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B35493">
      <w:pPr>
        <w:widowControl w:val="0"/>
        <w:spacing w:line="440" w:lineRule="exact"/>
        <w:jc w:val="both"/>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zh-TW" w:eastAsia="zh-TW" w:bidi="ar-SA"/>
        </w:rPr>
        <w:t>附件</w:t>
      </w:r>
      <w:r>
        <w:rPr>
          <w:rFonts w:hint="eastAsia" w:ascii="黑体" w:hAnsi="黑体" w:eastAsia="黑体" w:cs="黑体"/>
          <w:color w:val="auto"/>
          <w:kern w:val="2"/>
          <w:sz w:val="28"/>
          <w:szCs w:val="28"/>
          <w:lang w:val="en-US" w:eastAsia="zh-CN" w:bidi="ar-SA"/>
        </w:rPr>
        <w:t>1</w:t>
      </w:r>
    </w:p>
    <w:p w14:paraId="6D910BC5">
      <w:pPr>
        <w:adjustRightInd w:val="0"/>
        <w:snapToGrid w:val="0"/>
        <w:jc w:val="center"/>
        <w:outlineLvl w:val="0"/>
        <w:rPr>
          <w:rFonts w:hint="default" w:ascii="方正小标宋简体" w:hAnsi="方正小标宋简体" w:eastAsia="方正小标宋简体" w:cs="方正小标宋简体"/>
          <w:color w:val="auto"/>
          <w:sz w:val="36"/>
          <w:szCs w:val="36"/>
          <w:lang w:val="en-US" w:eastAsia="zh-CN"/>
        </w:rPr>
      </w:pPr>
      <w:r>
        <w:rPr>
          <w:rFonts w:hint="eastAsia" w:ascii="方正小标宋简体" w:hAnsi="方正小标宋简体" w:eastAsia="方正小标宋简体" w:cs="方正小标宋简体"/>
          <w:color w:val="auto"/>
          <w:sz w:val="36"/>
          <w:szCs w:val="36"/>
          <w:lang w:val="en-US" w:eastAsia="zh-CN"/>
        </w:rPr>
        <w:t>数字艺术类、计算思维类、乐高教育科创类推荐名额数量表</w:t>
      </w:r>
    </w:p>
    <w:tbl>
      <w:tblPr>
        <w:tblStyle w:val="13"/>
        <w:tblpPr w:leftFromText="180" w:rightFromText="180" w:vertAnchor="text" w:horzAnchor="page" w:tblpXSpec="center" w:tblpY="589"/>
        <w:tblOverlap w:val="never"/>
        <w:tblW w:w="52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58"/>
        <w:gridCol w:w="897"/>
        <w:gridCol w:w="812"/>
        <w:gridCol w:w="814"/>
        <w:gridCol w:w="800"/>
        <w:gridCol w:w="824"/>
        <w:gridCol w:w="796"/>
        <w:gridCol w:w="1589"/>
        <w:gridCol w:w="1736"/>
      </w:tblGrid>
      <w:tr w14:paraId="0292F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jc w:val="center"/>
        </w:trPr>
        <w:tc>
          <w:tcPr>
            <w:tcW w:w="835" w:type="pct"/>
            <w:vMerge w:val="restart"/>
            <w:tcBorders>
              <w:bottom w:val="nil"/>
            </w:tcBorders>
            <w:noWrap w:val="0"/>
            <w:vAlign w:val="top"/>
          </w:tcPr>
          <w:p w14:paraId="7ADF4F10">
            <w:pPr>
              <w:pStyle w:val="12"/>
              <w:keepNext w:val="0"/>
              <w:keepLines w:val="0"/>
              <w:pageBreakBefore w:val="0"/>
              <w:widowControl w:val="0"/>
              <w:kinsoku/>
              <w:wordWrap/>
              <w:overflowPunct/>
              <w:topLinePunct w:val="0"/>
              <w:autoSpaceDE w:val="0"/>
              <w:autoSpaceDN w:val="0"/>
              <w:bidi w:val="0"/>
              <w:adjustRightInd/>
              <w:snapToGrid/>
              <w:spacing w:before="204" w:line="240" w:lineRule="exact"/>
              <w:jc w:val="center"/>
              <w:textAlignment w:val="auto"/>
              <w:rPr>
                <w:rFonts w:hint="eastAsia" w:eastAsia="宋体"/>
                <w:color w:val="auto"/>
                <w:lang w:val="en-US" w:eastAsia="zh-CN"/>
              </w:rPr>
            </w:pPr>
          </w:p>
          <w:p w14:paraId="2FCF231F">
            <w:pPr>
              <w:pStyle w:val="12"/>
              <w:keepNext w:val="0"/>
              <w:keepLines w:val="0"/>
              <w:pageBreakBefore w:val="0"/>
              <w:widowControl w:val="0"/>
              <w:kinsoku/>
              <w:wordWrap/>
              <w:overflowPunct/>
              <w:topLinePunct w:val="0"/>
              <w:autoSpaceDE w:val="0"/>
              <w:autoSpaceDN w:val="0"/>
              <w:bidi w:val="0"/>
              <w:adjustRightInd/>
              <w:snapToGrid/>
              <w:spacing w:before="204" w:line="240" w:lineRule="exact"/>
              <w:jc w:val="center"/>
              <w:textAlignment w:val="auto"/>
              <w:rPr>
                <w:rFonts w:hint="eastAsia" w:eastAsia="宋体"/>
                <w:color w:val="auto"/>
                <w:lang w:val="en-US" w:eastAsia="zh-CN"/>
              </w:rPr>
            </w:pPr>
          </w:p>
        </w:tc>
        <w:tc>
          <w:tcPr>
            <w:tcW w:w="1271" w:type="pct"/>
            <w:gridSpan w:val="3"/>
            <w:noWrap w:val="0"/>
            <w:vAlign w:val="top"/>
          </w:tcPr>
          <w:p w14:paraId="3ABC8610">
            <w:pPr>
              <w:pStyle w:val="12"/>
              <w:keepNext w:val="0"/>
              <w:keepLines w:val="0"/>
              <w:pageBreakBefore w:val="0"/>
              <w:widowControl w:val="0"/>
              <w:kinsoku/>
              <w:wordWrap/>
              <w:overflowPunct/>
              <w:topLinePunct w:val="0"/>
              <w:autoSpaceDE w:val="0"/>
              <w:autoSpaceDN w:val="0"/>
              <w:bidi w:val="0"/>
              <w:adjustRightInd/>
              <w:snapToGrid/>
              <w:spacing w:before="113" w:line="240" w:lineRule="exact"/>
              <w:ind w:left="410"/>
              <w:jc w:val="center"/>
              <w:textAlignment w:val="auto"/>
              <w:rPr>
                <w:rFonts w:hint="default" w:eastAsia="宋体"/>
                <w:color w:val="auto"/>
                <w:lang w:val="en-US" w:eastAsia="zh-CN"/>
              </w:rPr>
            </w:pPr>
            <w:r>
              <w:rPr>
                <w:rFonts w:hint="eastAsia"/>
                <w:color w:val="auto"/>
                <w:spacing w:val="1"/>
                <w:lang w:val="en-US" w:eastAsia="zh-CN"/>
              </w:rPr>
              <w:t>数字艺术类</w:t>
            </w:r>
          </w:p>
        </w:tc>
        <w:tc>
          <w:tcPr>
            <w:tcW w:w="1219" w:type="pct"/>
            <w:gridSpan w:val="3"/>
            <w:noWrap w:val="0"/>
            <w:vAlign w:val="top"/>
          </w:tcPr>
          <w:p w14:paraId="2301C1EE">
            <w:pPr>
              <w:pStyle w:val="12"/>
              <w:keepNext w:val="0"/>
              <w:keepLines w:val="0"/>
              <w:pageBreakBefore w:val="0"/>
              <w:widowControl w:val="0"/>
              <w:kinsoku/>
              <w:wordWrap/>
              <w:overflowPunct/>
              <w:topLinePunct w:val="0"/>
              <w:autoSpaceDE w:val="0"/>
              <w:autoSpaceDN w:val="0"/>
              <w:bidi w:val="0"/>
              <w:adjustRightInd/>
              <w:snapToGrid/>
              <w:spacing w:before="108" w:line="240" w:lineRule="exact"/>
              <w:ind w:left="401"/>
              <w:jc w:val="center"/>
              <w:textAlignment w:val="auto"/>
              <w:rPr>
                <w:rFonts w:hint="default" w:eastAsia="宋体"/>
                <w:color w:val="auto"/>
                <w:lang w:val="en-US" w:eastAsia="zh-CN"/>
              </w:rPr>
            </w:pPr>
            <w:r>
              <w:rPr>
                <w:rFonts w:hint="eastAsia"/>
                <w:color w:val="auto"/>
                <w:spacing w:val="-1"/>
                <w:lang w:val="en-US" w:eastAsia="zh-CN"/>
              </w:rPr>
              <w:t>计算思维类</w:t>
            </w:r>
          </w:p>
        </w:tc>
        <w:tc>
          <w:tcPr>
            <w:tcW w:w="1674" w:type="pct"/>
            <w:gridSpan w:val="2"/>
            <w:noWrap w:val="0"/>
            <w:vAlign w:val="top"/>
          </w:tcPr>
          <w:p w14:paraId="39767631">
            <w:pPr>
              <w:pStyle w:val="12"/>
              <w:keepNext w:val="0"/>
              <w:keepLines w:val="0"/>
              <w:pageBreakBefore w:val="0"/>
              <w:widowControl w:val="0"/>
              <w:kinsoku/>
              <w:wordWrap/>
              <w:overflowPunct/>
              <w:topLinePunct w:val="0"/>
              <w:autoSpaceDE w:val="0"/>
              <w:autoSpaceDN w:val="0"/>
              <w:bidi w:val="0"/>
              <w:adjustRightInd/>
              <w:snapToGrid/>
              <w:spacing w:before="114" w:line="240" w:lineRule="exact"/>
              <w:ind w:left="275"/>
              <w:jc w:val="center"/>
              <w:textAlignment w:val="auto"/>
              <w:rPr>
                <w:rFonts w:hint="default"/>
                <w:color w:val="auto"/>
                <w:spacing w:val="-1"/>
                <w:lang w:val="en-US" w:eastAsia="zh-CN"/>
              </w:rPr>
            </w:pPr>
            <w:r>
              <w:rPr>
                <w:rFonts w:hint="eastAsia"/>
                <w:color w:val="auto"/>
                <w:spacing w:val="-1"/>
                <w:lang w:val="en-US" w:eastAsia="zh-CN"/>
              </w:rPr>
              <w:t>乐高教育科创类</w:t>
            </w:r>
          </w:p>
        </w:tc>
      </w:tr>
      <w:tr w14:paraId="79BD4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 w:hRule="atLeast"/>
          <w:jc w:val="center"/>
        </w:trPr>
        <w:tc>
          <w:tcPr>
            <w:tcW w:w="835" w:type="pct"/>
            <w:vMerge w:val="continue"/>
            <w:tcBorders>
              <w:top w:val="nil"/>
            </w:tcBorders>
            <w:noWrap w:val="0"/>
            <w:vAlign w:val="top"/>
          </w:tcPr>
          <w:p w14:paraId="01C929B5">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ascii="Arial"/>
                <w:color w:val="auto"/>
                <w:sz w:val="21"/>
              </w:rPr>
            </w:pPr>
          </w:p>
        </w:tc>
        <w:tc>
          <w:tcPr>
            <w:tcW w:w="452" w:type="pct"/>
            <w:noWrap w:val="0"/>
            <w:vAlign w:val="top"/>
          </w:tcPr>
          <w:p w14:paraId="352CC7B7">
            <w:pPr>
              <w:pStyle w:val="12"/>
              <w:keepNext w:val="0"/>
              <w:keepLines w:val="0"/>
              <w:pageBreakBefore w:val="0"/>
              <w:widowControl w:val="0"/>
              <w:kinsoku/>
              <w:wordWrap/>
              <w:overflowPunct/>
              <w:topLinePunct w:val="0"/>
              <w:autoSpaceDE w:val="0"/>
              <w:autoSpaceDN w:val="0"/>
              <w:bidi w:val="0"/>
              <w:adjustRightInd/>
              <w:snapToGrid/>
              <w:spacing w:before="120" w:line="240" w:lineRule="exact"/>
              <w:jc w:val="center"/>
              <w:textAlignment w:val="auto"/>
              <w:rPr>
                <w:color w:val="auto"/>
              </w:rPr>
            </w:pPr>
            <w:r>
              <w:rPr>
                <w:color w:val="auto"/>
                <w:spacing w:val="5"/>
              </w:rPr>
              <w:t>小学</w:t>
            </w:r>
          </w:p>
        </w:tc>
        <w:tc>
          <w:tcPr>
            <w:tcW w:w="409" w:type="pct"/>
            <w:noWrap w:val="0"/>
            <w:vAlign w:val="top"/>
          </w:tcPr>
          <w:p w14:paraId="37CCDCB9">
            <w:pPr>
              <w:pStyle w:val="12"/>
              <w:keepNext w:val="0"/>
              <w:keepLines w:val="0"/>
              <w:pageBreakBefore w:val="0"/>
              <w:widowControl w:val="0"/>
              <w:kinsoku/>
              <w:wordWrap/>
              <w:overflowPunct/>
              <w:topLinePunct w:val="0"/>
              <w:autoSpaceDE w:val="0"/>
              <w:autoSpaceDN w:val="0"/>
              <w:bidi w:val="0"/>
              <w:adjustRightInd/>
              <w:snapToGrid/>
              <w:spacing w:before="120" w:line="240" w:lineRule="exact"/>
              <w:jc w:val="center"/>
              <w:textAlignment w:val="auto"/>
              <w:rPr>
                <w:color w:val="auto"/>
              </w:rPr>
            </w:pPr>
            <w:r>
              <w:rPr>
                <w:color w:val="auto"/>
                <w:spacing w:val="11"/>
              </w:rPr>
              <w:t>初中</w:t>
            </w:r>
          </w:p>
        </w:tc>
        <w:tc>
          <w:tcPr>
            <w:tcW w:w="409" w:type="pct"/>
            <w:noWrap w:val="0"/>
            <w:vAlign w:val="top"/>
          </w:tcPr>
          <w:p w14:paraId="6D4E5783">
            <w:pPr>
              <w:pStyle w:val="12"/>
              <w:keepNext w:val="0"/>
              <w:keepLines w:val="0"/>
              <w:pageBreakBefore w:val="0"/>
              <w:widowControl w:val="0"/>
              <w:kinsoku/>
              <w:wordWrap/>
              <w:overflowPunct/>
              <w:topLinePunct w:val="0"/>
              <w:autoSpaceDE w:val="0"/>
              <w:autoSpaceDN w:val="0"/>
              <w:bidi w:val="0"/>
              <w:adjustRightInd/>
              <w:snapToGrid/>
              <w:spacing w:before="120" w:line="240" w:lineRule="exact"/>
              <w:jc w:val="center"/>
              <w:textAlignment w:val="auto"/>
              <w:rPr>
                <w:rFonts w:hint="eastAsia" w:eastAsia="宋体"/>
                <w:color w:val="auto"/>
                <w:lang w:eastAsia="zh-CN"/>
              </w:rPr>
            </w:pPr>
            <w:r>
              <w:rPr>
                <w:rFonts w:hint="eastAsia"/>
                <w:color w:val="auto"/>
                <w:spacing w:val="4"/>
                <w:lang w:val="en-US" w:eastAsia="zh-CN"/>
              </w:rPr>
              <w:t>高中</w:t>
            </w:r>
          </w:p>
        </w:tc>
        <w:tc>
          <w:tcPr>
            <w:tcW w:w="403" w:type="pct"/>
            <w:noWrap w:val="0"/>
            <w:vAlign w:val="top"/>
          </w:tcPr>
          <w:p w14:paraId="4E2FBE93">
            <w:pPr>
              <w:pStyle w:val="12"/>
              <w:keepNext w:val="0"/>
              <w:keepLines w:val="0"/>
              <w:pageBreakBefore w:val="0"/>
              <w:widowControl w:val="0"/>
              <w:kinsoku/>
              <w:wordWrap/>
              <w:overflowPunct/>
              <w:topLinePunct w:val="0"/>
              <w:autoSpaceDE w:val="0"/>
              <w:autoSpaceDN w:val="0"/>
              <w:bidi w:val="0"/>
              <w:adjustRightInd/>
              <w:snapToGrid/>
              <w:spacing w:before="120" w:line="240" w:lineRule="exact"/>
              <w:jc w:val="center"/>
              <w:textAlignment w:val="auto"/>
              <w:rPr>
                <w:rFonts w:hint="eastAsia" w:eastAsia="宋体"/>
                <w:color w:val="auto"/>
                <w:lang w:val="en-US" w:eastAsia="zh-CN"/>
              </w:rPr>
            </w:pPr>
            <w:r>
              <w:rPr>
                <w:rFonts w:hint="eastAsia"/>
                <w:color w:val="auto"/>
                <w:lang w:val="en-US" w:eastAsia="zh-CN"/>
              </w:rPr>
              <w:t>小学</w:t>
            </w:r>
          </w:p>
        </w:tc>
        <w:tc>
          <w:tcPr>
            <w:tcW w:w="415" w:type="pct"/>
            <w:noWrap w:val="0"/>
            <w:vAlign w:val="top"/>
          </w:tcPr>
          <w:p w14:paraId="74355D01">
            <w:pPr>
              <w:pStyle w:val="12"/>
              <w:keepNext w:val="0"/>
              <w:keepLines w:val="0"/>
              <w:pageBreakBefore w:val="0"/>
              <w:widowControl w:val="0"/>
              <w:kinsoku/>
              <w:wordWrap/>
              <w:overflowPunct/>
              <w:topLinePunct w:val="0"/>
              <w:autoSpaceDE w:val="0"/>
              <w:autoSpaceDN w:val="0"/>
              <w:bidi w:val="0"/>
              <w:adjustRightInd/>
              <w:snapToGrid/>
              <w:spacing w:before="119" w:line="240" w:lineRule="exact"/>
              <w:jc w:val="center"/>
              <w:textAlignment w:val="auto"/>
              <w:rPr>
                <w:rFonts w:hint="eastAsia" w:eastAsia="宋体"/>
                <w:color w:val="auto"/>
                <w:lang w:eastAsia="zh-CN"/>
              </w:rPr>
            </w:pPr>
            <w:r>
              <w:rPr>
                <w:rFonts w:hint="eastAsia"/>
                <w:color w:val="auto"/>
                <w:spacing w:val="11"/>
                <w:lang w:val="en-US" w:eastAsia="zh-CN"/>
              </w:rPr>
              <w:t>初中</w:t>
            </w:r>
          </w:p>
        </w:tc>
        <w:tc>
          <w:tcPr>
            <w:tcW w:w="399" w:type="pct"/>
            <w:noWrap w:val="0"/>
            <w:vAlign w:val="top"/>
          </w:tcPr>
          <w:p w14:paraId="6941FE18">
            <w:pPr>
              <w:pStyle w:val="12"/>
              <w:keepNext w:val="0"/>
              <w:keepLines w:val="0"/>
              <w:pageBreakBefore w:val="0"/>
              <w:widowControl w:val="0"/>
              <w:kinsoku/>
              <w:wordWrap/>
              <w:overflowPunct/>
              <w:topLinePunct w:val="0"/>
              <w:autoSpaceDE w:val="0"/>
              <w:autoSpaceDN w:val="0"/>
              <w:bidi w:val="0"/>
              <w:adjustRightInd/>
              <w:snapToGrid/>
              <w:spacing w:before="120" w:line="240" w:lineRule="exact"/>
              <w:jc w:val="center"/>
              <w:textAlignment w:val="auto"/>
              <w:rPr>
                <w:rFonts w:hint="eastAsia" w:eastAsia="宋体"/>
                <w:color w:val="auto"/>
                <w:lang w:eastAsia="zh-CN"/>
              </w:rPr>
            </w:pPr>
            <w:r>
              <w:rPr>
                <w:rFonts w:hint="eastAsia"/>
                <w:color w:val="auto"/>
                <w:spacing w:val="4"/>
                <w:lang w:val="en-US" w:eastAsia="zh-CN"/>
              </w:rPr>
              <w:t>高中</w:t>
            </w:r>
          </w:p>
        </w:tc>
        <w:tc>
          <w:tcPr>
            <w:tcW w:w="800" w:type="pct"/>
            <w:noWrap w:val="0"/>
            <w:vAlign w:val="top"/>
          </w:tcPr>
          <w:p w14:paraId="1E67DACA">
            <w:pPr>
              <w:pStyle w:val="12"/>
              <w:keepNext w:val="0"/>
              <w:keepLines w:val="0"/>
              <w:pageBreakBefore w:val="0"/>
              <w:widowControl w:val="0"/>
              <w:kinsoku/>
              <w:wordWrap/>
              <w:overflowPunct/>
              <w:topLinePunct w:val="0"/>
              <w:autoSpaceDE w:val="0"/>
              <w:autoSpaceDN w:val="0"/>
              <w:bidi w:val="0"/>
              <w:adjustRightInd/>
              <w:snapToGrid/>
              <w:spacing w:before="120" w:line="240" w:lineRule="exact"/>
              <w:ind w:left="167"/>
              <w:jc w:val="center"/>
              <w:textAlignment w:val="auto"/>
              <w:rPr>
                <w:rFonts w:hint="default"/>
                <w:color w:val="auto"/>
                <w:spacing w:val="4"/>
                <w:lang w:val="en-US" w:eastAsia="zh-CN"/>
              </w:rPr>
            </w:pPr>
            <w:r>
              <w:rPr>
                <w:rFonts w:hint="eastAsia"/>
                <w:color w:val="auto"/>
                <w:spacing w:val="5"/>
                <w:lang w:val="en-US" w:eastAsia="zh-CN"/>
              </w:rPr>
              <w:t>FLL少儿探索科创项目</w:t>
            </w:r>
          </w:p>
        </w:tc>
        <w:tc>
          <w:tcPr>
            <w:tcW w:w="873" w:type="pct"/>
            <w:noWrap w:val="0"/>
            <w:vAlign w:val="top"/>
          </w:tcPr>
          <w:p w14:paraId="6834C2D1">
            <w:pPr>
              <w:pStyle w:val="12"/>
              <w:keepNext w:val="0"/>
              <w:keepLines w:val="0"/>
              <w:pageBreakBefore w:val="0"/>
              <w:widowControl w:val="0"/>
              <w:kinsoku/>
              <w:wordWrap/>
              <w:overflowPunct/>
              <w:topLinePunct w:val="0"/>
              <w:autoSpaceDE w:val="0"/>
              <w:autoSpaceDN w:val="0"/>
              <w:bidi w:val="0"/>
              <w:adjustRightInd/>
              <w:snapToGrid/>
              <w:spacing w:before="120" w:line="240" w:lineRule="exact"/>
              <w:ind w:left="167"/>
              <w:jc w:val="center"/>
              <w:textAlignment w:val="auto"/>
              <w:rPr>
                <w:rFonts w:hint="eastAsia"/>
                <w:color w:val="auto"/>
                <w:spacing w:val="4"/>
                <w:lang w:val="en-US" w:eastAsia="zh-CN"/>
              </w:rPr>
            </w:pPr>
            <w:r>
              <w:rPr>
                <w:rFonts w:hint="eastAsia"/>
                <w:color w:val="auto"/>
                <w:spacing w:val="5"/>
                <w:lang w:val="en-US" w:eastAsia="zh-CN"/>
              </w:rPr>
              <w:t>FLL青少年机器人挑战项目</w:t>
            </w:r>
          </w:p>
        </w:tc>
      </w:tr>
      <w:tr w14:paraId="13880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35" w:type="pct"/>
            <w:noWrap w:val="0"/>
            <w:vAlign w:val="center"/>
          </w:tcPr>
          <w:p w14:paraId="2AEB3948">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eastAsia" w:eastAsia="宋体"/>
                <w:color w:val="auto"/>
                <w:lang w:eastAsia="zh-CN"/>
              </w:rPr>
            </w:pPr>
            <w:r>
              <w:rPr>
                <w:color w:val="auto"/>
                <w:spacing w:val="-3"/>
              </w:rPr>
              <w:t>鲤城</w:t>
            </w:r>
            <w:r>
              <w:rPr>
                <w:rFonts w:hint="eastAsia"/>
                <w:color w:val="auto"/>
                <w:spacing w:val="-3"/>
                <w:lang w:eastAsia="zh-CN"/>
              </w:rPr>
              <w:t>区</w:t>
            </w:r>
          </w:p>
        </w:tc>
        <w:tc>
          <w:tcPr>
            <w:tcW w:w="452" w:type="pct"/>
            <w:noWrap w:val="0"/>
            <w:vAlign w:val="center"/>
          </w:tcPr>
          <w:p w14:paraId="736794F3">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color w:val="auto"/>
                <w:lang w:val="en-US" w:eastAsia="zh-CN"/>
              </w:rPr>
            </w:pPr>
            <w:r>
              <w:rPr>
                <w:rFonts w:hint="eastAsia"/>
                <w:color w:val="auto"/>
                <w:lang w:val="en-US" w:eastAsia="zh-CN"/>
              </w:rPr>
              <w:t>20</w:t>
            </w:r>
          </w:p>
        </w:tc>
        <w:tc>
          <w:tcPr>
            <w:tcW w:w="409" w:type="pct"/>
            <w:noWrap w:val="0"/>
            <w:vAlign w:val="center"/>
          </w:tcPr>
          <w:p w14:paraId="3DDF3837">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color w:val="auto"/>
                <w:lang w:val="en-US" w:eastAsia="zh-CN"/>
              </w:rPr>
            </w:pPr>
            <w:r>
              <w:rPr>
                <w:rFonts w:hint="eastAsia"/>
                <w:color w:val="auto"/>
                <w:lang w:val="en-US" w:eastAsia="zh-CN"/>
              </w:rPr>
              <w:t>20</w:t>
            </w:r>
          </w:p>
        </w:tc>
        <w:tc>
          <w:tcPr>
            <w:tcW w:w="409" w:type="pct"/>
            <w:noWrap w:val="0"/>
            <w:vAlign w:val="center"/>
          </w:tcPr>
          <w:p w14:paraId="1C7F9C73">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color w:val="auto"/>
                <w:lang w:val="en-US" w:eastAsia="zh-CN"/>
              </w:rPr>
            </w:pPr>
            <w:r>
              <w:rPr>
                <w:rFonts w:hint="eastAsia"/>
                <w:color w:val="auto"/>
                <w:lang w:val="en-US" w:eastAsia="zh-CN"/>
              </w:rPr>
              <w:t>10</w:t>
            </w:r>
          </w:p>
        </w:tc>
        <w:tc>
          <w:tcPr>
            <w:tcW w:w="403" w:type="pct"/>
            <w:noWrap w:val="0"/>
            <w:vAlign w:val="center"/>
          </w:tcPr>
          <w:p w14:paraId="336A3CB5">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color w:val="auto"/>
                <w:lang w:val="en-US" w:eastAsia="zh-CN"/>
              </w:rPr>
            </w:pPr>
            <w:r>
              <w:rPr>
                <w:rFonts w:hint="eastAsia"/>
                <w:color w:val="auto"/>
                <w:lang w:val="en-US" w:eastAsia="zh-CN"/>
              </w:rPr>
              <w:t>20</w:t>
            </w:r>
          </w:p>
        </w:tc>
        <w:tc>
          <w:tcPr>
            <w:tcW w:w="415" w:type="pct"/>
            <w:noWrap w:val="0"/>
            <w:vAlign w:val="center"/>
          </w:tcPr>
          <w:p w14:paraId="246C313F">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color w:val="auto"/>
                <w:lang w:val="en-US" w:eastAsia="zh-CN"/>
              </w:rPr>
            </w:pPr>
            <w:r>
              <w:rPr>
                <w:rFonts w:hint="eastAsia"/>
                <w:color w:val="auto"/>
                <w:lang w:val="en-US" w:eastAsia="zh-CN"/>
              </w:rPr>
              <w:t>20</w:t>
            </w:r>
          </w:p>
        </w:tc>
        <w:tc>
          <w:tcPr>
            <w:tcW w:w="399" w:type="pct"/>
            <w:noWrap w:val="0"/>
            <w:vAlign w:val="center"/>
          </w:tcPr>
          <w:p w14:paraId="375B16BF">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color w:val="auto"/>
                <w:lang w:val="en-US" w:eastAsia="zh-CN"/>
              </w:rPr>
            </w:pPr>
            <w:r>
              <w:rPr>
                <w:rFonts w:hint="eastAsia"/>
                <w:color w:val="auto"/>
                <w:lang w:val="en-US" w:eastAsia="zh-CN"/>
              </w:rPr>
              <w:t>10</w:t>
            </w:r>
          </w:p>
        </w:tc>
        <w:tc>
          <w:tcPr>
            <w:tcW w:w="800" w:type="pct"/>
            <w:noWrap w:val="0"/>
            <w:vAlign w:val="center"/>
          </w:tcPr>
          <w:p w14:paraId="24671625">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5</w:t>
            </w:r>
          </w:p>
        </w:tc>
        <w:tc>
          <w:tcPr>
            <w:tcW w:w="873" w:type="pct"/>
            <w:noWrap w:val="0"/>
            <w:vAlign w:val="center"/>
          </w:tcPr>
          <w:p w14:paraId="6045FE65">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3</w:t>
            </w:r>
          </w:p>
        </w:tc>
      </w:tr>
      <w:tr w14:paraId="0DC3E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35" w:type="pct"/>
            <w:noWrap w:val="0"/>
            <w:vAlign w:val="center"/>
          </w:tcPr>
          <w:p w14:paraId="67FDF45C">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eastAsia" w:eastAsia="宋体"/>
                <w:color w:val="auto"/>
                <w:lang w:eastAsia="zh-CN"/>
              </w:rPr>
            </w:pPr>
            <w:r>
              <w:rPr>
                <w:color w:val="auto"/>
                <w:spacing w:val="-3"/>
              </w:rPr>
              <w:t>丰泽</w:t>
            </w:r>
            <w:r>
              <w:rPr>
                <w:rFonts w:hint="eastAsia"/>
                <w:color w:val="auto"/>
                <w:spacing w:val="-3"/>
                <w:lang w:eastAsia="zh-CN"/>
              </w:rPr>
              <w:t>区</w:t>
            </w:r>
          </w:p>
        </w:tc>
        <w:tc>
          <w:tcPr>
            <w:tcW w:w="452" w:type="pct"/>
            <w:noWrap w:val="0"/>
            <w:vAlign w:val="center"/>
          </w:tcPr>
          <w:p w14:paraId="7D0BC8DA">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ascii="宋体" w:hAnsi="宋体" w:eastAsia="宋体" w:cs="宋体"/>
                <w:color w:val="auto"/>
                <w:sz w:val="21"/>
                <w:szCs w:val="21"/>
                <w:lang w:val="en-US" w:eastAsia="zh-CN" w:bidi="ar-SA"/>
              </w:rPr>
            </w:pPr>
            <w:r>
              <w:rPr>
                <w:rFonts w:hint="eastAsia"/>
                <w:color w:val="auto"/>
                <w:lang w:val="en-US" w:eastAsia="zh-CN"/>
              </w:rPr>
              <w:t>20</w:t>
            </w:r>
          </w:p>
        </w:tc>
        <w:tc>
          <w:tcPr>
            <w:tcW w:w="409" w:type="pct"/>
            <w:noWrap w:val="0"/>
            <w:vAlign w:val="center"/>
          </w:tcPr>
          <w:p w14:paraId="55683222">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ascii="宋体" w:hAnsi="宋体" w:eastAsia="宋体" w:cs="宋体"/>
                <w:color w:val="auto"/>
                <w:sz w:val="21"/>
                <w:szCs w:val="21"/>
                <w:lang w:val="en-US" w:eastAsia="zh-CN" w:bidi="ar-SA"/>
              </w:rPr>
            </w:pPr>
            <w:r>
              <w:rPr>
                <w:rFonts w:hint="eastAsia"/>
                <w:color w:val="auto"/>
                <w:lang w:val="en-US" w:eastAsia="zh-CN"/>
              </w:rPr>
              <w:t>20</w:t>
            </w:r>
          </w:p>
        </w:tc>
        <w:tc>
          <w:tcPr>
            <w:tcW w:w="409" w:type="pct"/>
            <w:noWrap w:val="0"/>
            <w:vAlign w:val="center"/>
          </w:tcPr>
          <w:p w14:paraId="4A090339">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403" w:type="pct"/>
            <w:noWrap w:val="0"/>
            <w:vAlign w:val="center"/>
          </w:tcPr>
          <w:p w14:paraId="1ECF0BE3">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ascii="宋体" w:hAnsi="宋体" w:eastAsia="宋体" w:cs="宋体"/>
                <w:color w:val="auto"/>
                <w:sz w:val="21"/>
                <w:szCs w:val="21"/>
                <w:lang w:val="en-US" w:eastAsia="zh-CN" w:bidi="ar-SA"/>
              </w:rPr>
            </w:pPr>
            <w:r>
              <w:rPr>
                <w:rFonts w:hint="eastAsia"/>
                <w:color w:val="auto"/>
                <w:lang w:val="en-US" w:eastAsia="zh-CN"/>
              </w:rPr>
              <w:t>20</w:t>
            </w:r>
          </w:p>
        </w:tc>
        <w:tc>
          <w:tcPr>
            <w:tcW w:w="415" w:type="pct"/>
            <w:noWrap w:val="0"/>
            <w:vAlign w:val="center"/>
          </w:tcPr>
          <w:p w14:paraId="5AC75383">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ascii="宋体" w:hAnsi="宋体" w:eastAsia="宋体" w:cs="宋体"/>
                <w:color w:val="auto"/>
                <w:sz w:val="21"/>
                <w:szCs w:val="21"/>
                <w:lang w:val="en-US" w:eastAsia="zh-CN" w:bidi="ar-SA"/>
              </w:rPr>
            </w:pPr>
            <w:r>
              <w:rPr>
                <w:rFonts w:hint="eastAsia"/>
                <w:color w:val="auto"/>
                <w:lang w:val="en-US" w:eastAsia="zh-CN"/>
              </w:rPr>
              <w:t>20</w:t>
            </w:r>
          </w:p>
        </w:tc>
        <w:tc>
          <w:tcPr>
            <w:tcW w:w="399" w:type="pct"/>
            <w:noWrap w:val="0"/>
            <w:vAlign w:val="center"/>
          </w:tcPr>
          <w:p w14:paraId="0DA72D43">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800" w:type="pct"/>
            <w:noWrap w:val="0"/>
            <w:vAlign w:val="center"/>
          </w:tcPr>
          <w:p w14:paraId="720DEEAD">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5</w:t>
            </w:r>
          </w:p>
        </w:tc>
        <w:tc>
          <w:tcPr>
            <w:tcW w:w="873" w:type="pct"/>
            <w:noWrap w:val="0"/>
            <w:vAlign w:val="center"/>
          </w:tcPr>
          <w:p w14:paraId="05633799">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3</w:t>
            </w:r>
          </w:p>
        </w:tc>
      </w:tr>
      <w:tr w14:paraId="1E04A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35" w:type="pct"/>
            <w:noWrap w:val="0"/>
            <w:vAlign w:val="center"/>
          </w:tcPr>
          <w:p w14:paraId="619B89EF">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eastAsia" w:eastAsia="宋体"/>
                <w:color w:val="auto"/>
                <w:lang w:eastAsia="zh-CN"/>
              </w:rPr>
            </w:pPr>
            <w:r>
              <w:rPr>
                <w:color w:val="auto"/>
                <w:spacing w:val="-3"/>
              </w:rPr>
              <w:t>洛江</w:t>
            </w:r>
            <w:r>
              <w:rPr>
                <w:rFonts w:hint="eastAsia"/>
                <w:color w:val="auto"/>
                <w:spacing w:val="-3"/>
                <w:lang w:eastAsia="zh-CN"/>
              </w:rPr>
              <w:t>区</w:t>
            </w:r>
          </w:p>
        </w:tc>
        <w:tc>
          <w:tcPr>
            <w:tcW w:w="452" w:type="pct"/>
            <w:noWrap w:val="0"/>
            <w:vAlign w:val="center"/>
          </w:tcPr>
          <w:p w14:paraId="4AEA0B87">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color w:val="auto"/>
                <w:lang w:val="en-US" w:eastAsia="zh-CN"/>
              </w:rPr>
            </w:pPr>
            <w:r>
              <w:rPr>
                <w:rFonts w:hint="eastAsia"/>
                <w:color w:val="auto"/>
                <w:lang w:val="en-US" w:eastAsia="zh-CN"/>
              </w:rPr>
              <w:t>10</w:t>
            </w:r>
          </w:p>
        </w:tc>
        <w:tc>
          <w:tcPr>
            <w:tcW w:w="409" w:type="pct"/>
            <w:noWrap w:val="0"/>
            <w:vAlign w:val="center"/>
          </w:tcPr>
          <w:p w14:paraId="34EB99C6">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color w:val="auto"/>
                <w:lang w:val="en-US" w:eastAsia="zh-CN"/>
              </w:rPr>
            </w:pPr>
            <w:r>
              <w:rPr>
                <w:rFonts w:hint="eastAsia"/>
                <w:color w:val="auto"/>
                <w:lang w:val="en-US" w:eastAsia="zh-CN"/>
              </w:rPr>
              <w:t>10</w:t>
            </w:r>
          </w:p>
        </w:tc>
        <w:tc>
          <w:tcPr>
            <w:tcW w:w="409" w:type="pct"/>
            <w:noWrap w:val="0"/>
            <w:vAlign w:val="center"/>
          </w:tcPr>
          <w:p w14:paraId="44809BBC">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color w:val="auto"/>
                <w:lang w:val="en-US" w:eastAsia="zh-CN"/>
              </w:rPr>
            </w:pPr>
            <w:r>
              <w:rPr>
                <w:rFonts w:hint="eastAsia"/>
                <w:color w:val="auto"/>
                <w:lang w:val="en-US" w:eastAsia="zh-CN"/>
              </w:rPr>
              <w:t>5</w:t>
            </w:r>
          </w:p>
        </w:tc>
        <w:tc>
          <w:tcPr>
            <w:tcW w:w="403" w:type="pct"/>
            <w:noWrap w:val="0"/>
            <w:vAlign w:val="center"/>
          </w:tcPr>
          <w:p w14:paraId="74300755">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color w:val="auto"/>
                <w:lang w:val="en-US" w:eastAsia="zh-CN"/>
              </w:rPr>
            </w:pPr>
            <w:r>
              <w:rPr>
                <w:rFonts w:hint="eastAsia"/>
                <w:color w:val="auto"/>
                <w:lang w:val="en-US" w:eastAsia="zh-CN"/>
              </w:rPr>
              <w:t>10</w:t>
            </w:r>
          </w:p>
        </w:tc>
        <w:tc>
          <w:tcPr>
            <w:tcW w:w="415" w:type="pct"/>
            <w:noWrap w:val="0"/>
            <w:vAlign w:val="center"/>
          </w:tcPr>
          <w:p w14:paraId="0E6AB37D">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color w:val="auto"/>
                <w:lang w:val="en-US" w:eastAsia="zh-CN"/>
              </w:rPr>
            </w:pPr>
            <w:r>
              <w:rPr>
                <w:rFonts w:hint="eastAsia"/>
                <w:color w:val="auto"/>
                <w:lang w:val="en-US" w:eastAsia="zh-CN"/>
              </w:rPr>
              <w:t>10</w:t>
            </w:r>
          </w:p>
        </w:tc>
        <w:tc>
          <w:tcPr>
            <w:tcW w:w="399" w:type="pct"/>
            <w:noWrap w:val="0"/>
            <w:vAlign w:val="center"/>
          </w:tcPr>
          <w:p w14:paraId="2C7BA191">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color w:val="auto"/>
                <w:lang w:val="en-US" w:eastAsia="zh-CN"/>
              </w:rPr>
            </w:pPr>
            <w:r>
              <w:rPr>
                <w:rFonts w:hint="eastAsia"/>
                <w:color w:val="auto"/>
                <w:lang w:val="en-US" w:eastAsia="zh-CN"/>
              </w:rPr>
              <w:t>5</w:t>
            </w:r>
          </w:p>
        </w:tc>
        <w:tc>
          <w:tcPr>
            <w:tcW w:w="800" w:type="pct"/>
            <w:noWrap w:val="0"/>
            <w:vAlign w:val="center"/>
          </w:tcPr>
          <w:p w14:paraId="395C85D0">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5</w:t>
            </w:r>
          </w:p>
        </w:tc>
        <w:tc>
          <w:tcPr>
            <w:tcW w:w="873" w:type="pct"/>
            <w:noWrap w:val="0"/>
            <w:vAlign w:val="center"/>
          </w:tcPr>
          <w:p w14:paraId="0EDC0433">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3</w:t>
            </w:r>
          </w:p>
        </w:tc>
      </w:tr>
      <w:tr w14:paraId="046C4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35" w:type="pct"/>
            <w:noWrap w:val="0"/>
            <w:vAlign w:val="center"/>
          </w:tcPr>
          <w:p w14:paraId="1CF2CFE0">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eastAsia" w:eastAsia="宋体"/>
                <w:color w:val="auto"/>
                <w:lang w:eastAsia="zh-CN"/>
              </w:rPr>
            </w:pPr>
            <w:r>
              <w:rPr>
                <w:color w:val="auto"/>
                <w:spacing w:val="-3"/>
              </w:rPr>
              <w:t>泉港</w:t>
            </w:r>
            <w:r>
              <w:rPr>
                <w:rFonts w:hint="eastAsia"/>
                <w:color w:val="auto"/>
                <w:spacing w:val="-3"/>
                <w:lang w:eastAsia="zh-CN"/>
              </w:rPr>
              <w:t>区</w:t>
            </w:r>
          </w:p>
        </w:tc>
        <w:tc>
          <w:tcPr>
            <w:tcW w:w="452" w:type="pct"/>
            <w:noWrap w:val="0"/>
            <w:vAlign w:val="center"/>
          </w:tcPr>
          <w:p w14:paraId="67827D90">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ascii="宋体" w:hAnsi="宋体" w:eastAsia="宋体" w:cs="宋体"/>
                <w:color w:val="auto"/>
                <w:sz w:val="21"/>
                <w:szCs w:val="21"/>
                <w:lang w:val="en-US" w:eastAsia="zh-CN" w:bidi="ar-SA"/>
              </w:rPr>
            </w:pPr>
            <w:r>
              <w:rPr>
                <w:rFonts w:hint="eastAsia"/>
                <w:color w:val="auto"/>
                <w:lang w:val="en-US" w:eastAsia="zh-CN"/>
              </w:rPr>
              <w:t>10</w:t>
            </w:r>
          </w:p>
        </w:tc>
        <w:tc>
          <w:tcPr>
            <w:tcW w:w="409" w:type="pct"/>
            <w:noWrap w:val="0"/>
            <w:vAlign w:val="center"/>
          </w:tcPr>
          <w:p w14:paraId="21EF583B">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409" w:type="pct"/>
            <w:noWrap w:val="0"/>
            <w:vAlign w:val="center"/>
          </w:tcPr>
          <w:p w14:paraId="5352D41B">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5</w:t>
            </w:r>
          </w:p>
        </w:tc>
        <w:tc>
          <w:tcPr>
            <w:tcW w:w="403" w:type="pct"/>
            <w:noWrap w:val="0"/>
            <w:vAlign w:val="center"/>
          </w:tcPr>
          <w:p w14:paraId="703FAD0C">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ascii="宋体" w:hAnsi="宋体" w:eastAsia="宋体" w:cs="宋体"/>
                <w:color w:val="auto"/>
                <w:sz w:val="21"/>
                <w:szCs w:val="21"/>
                <w:lang w:val="en-US" w:eastAsia="zh-CN" w:bidi="ar-SA"/>
              </w:rPr>
            </w:pPr>
            <w:r>
              <w:rPr>
                <w:rFonts w:hint="eastAsia"/>
                <w:color w:val="auto"/>
                <w:lang w:val="en-US" w:eastAsia="zh-CN"/>
              </w:rPr>
              <w:t>10</w:t>
            </w:r>
          </w:p>
        </w:tc>
        <w:tc>
          <w:tcPr>
            <w:tcW w:w="415" w:type="pct"/>
            <w:noWrap w:val="0"/>
            <w:vAlign w:val="center"/>
          </w:tcPr>
          <w:p w14:paraId="57C68EFE">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399" w:type="pct"/>
            <w:noWrap w:val="0"/>
            <w:vAlign w:val="center"/>
          </w:tcPr>
          <w:p w14:paraId="40250828">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5</w:t>
            </w:r>
          </w:p>
        </w:tc>
        <w:tc>
          <w:tcPr>
            <w:tcW w:w="800" w:type="pct"/>
            <w:noWrap w:val="0"/>
            <w:vAlign w:val="center"/>
          </w:tcPr>
          <w:p w14:paraId="0F4A22BD">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5</w:t>
            </w:r>
          </w:p>
        </w:tc>
        <w:tc>
          <w:tcPr>
            <w:tcW w:w="873" w:type="pct"/>
            <w:noWrap w:val="0"/>
            <w:vAlign w:val="center"/>
          </w:tcPr>
          <w:p w14:paraId="3C86CADE">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3</w:t>
            </w:r>
          </w:p>
        </w:tc>
      </w:tr>
      <w:tr w14:paraId="33264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35" w:type="pct"/>
            <w:noWrap w:val="0"/>
            <w:vAlign w:val="center"/>
          </w:tcPr>
          <w:p w14:paraId="6FF76C35">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eastAsia" w:eastAsia="宋体"/>
                <w:color w:val="auto"/>
                <w:lang w:eastAsia="zh-CN"/>
              </w:rPr>
            </w:pPr>
            <w:r>
              <w:rPr>
                <w:color w:val="auto"/>
                <w:spacing w:val="-3"/>
              </w:rPr>
              <w:t>石狮</w:t>
            </w:r>
            <w:r>
              <w:rPr>
                <w:rFonts w:hint="eastAsia"/>
                <w:color w:val="auto"/>
                <w:spacing w:val="-3"/>
                <w:lang w:eastAsia="zh-CN"/>
              </w:rPr>
              <w:t>市</w:t>
            </w:r>
          </w:p>
        </w:tc>
        <w:tc>
          <w:tcPr>
            <w:tcW w:w="452" w:type="pct"/>
            <w:noWrap w:val="0"/>
            <w:vAlign w:val="center"/>
          </w:tcPr>
          <w:p w14:paraId="1B340827">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20</w:t>
            </w:r>
          </w:p>
        </w:tc>
        <w:tc>
          <w:tcPr>
            <w:tcW w:w="409" w:type="pct"/>
            <w:noWrap w:val="0"/>
            <w:vAlign w:val="center"/>
          </w:tcPr>
          <w:p w14:paraId="777670C1">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ascii="宋体" w:hAnsi="宋体" w:eastAsia="宋体" w:cs="宋体"/>
                <w:color w:val="auto"/>
                <w:sz w:val="21"/>
                <w:szCs w:val="21"/>
                <w:lang w:val="en-US" w:eastAsia="zh-CN" w:bidi="ar-SA"/>
              </w:rPr>
            </w:pPr>
            <w:r>
              <w:rPr>
                <w:rFonts w:hint="eastAsia"/>
                <w:color w:val="auto"/>
                <w:lang w:val="en-US" w:eastAsia="zh-CN"/>
              </w:rPr>
              <w:t>20</w:t>
            </w:r>
          </w:p>
        </w:tc>
        <w:tc>
          <w:tcPr>
            <w:tcW w:w="409" w:type="pct"/>
            <w:noWrap w:val="0"/>
            <w:vAlign w:val="center"/>
          </w:tcPr>
          <w:p w14:paraId="73CE91D9">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403" w:type="pct"/>
            <w:noWrap w:val="0"/>
            <w:vAlign w:val="center"/>
          </w:tcPr>
          <w:p w14:paraId="3353EE7B">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ascii="宋体" w:hAnsi="宋体" w:eastAsia="宋体" w:cs="宋体"/>
                <w:color w:val="auto"/>
                <w:sz w:val="21"/>
                <w:szCs w:val="21"/>
                <w:lang w:val="en-US" w:eastAsia="zh-CN" w:bidi="ar-SA"/>
              </w:rPr>
            </w:pPr>
            <w:r>
              <w:rPr>
                <w:rFonts w:hint="eastAsia"/>
                <w:color w:val="auto"/>
                <w:lang w:val="en-US" w:eastAsia="zh-CN"/>
              </w:rPr>
              <w:t>20</w:t>
            </w:r>
          </w:p>
        </w:tc>
        <w:tc>
          <w:tcPr>
            <w:tcW w:w="415" w:type="pct"/>
            <w:noWrap w:val="0"/>
            <w:vAlign w:val="center"/>
          </w:tcPr>
          <w:p w14:paraId="122B9B34">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ascii="宋体" w:hAnsi="宋体" w:eastAsia="宋体" w:cs="宋体"/>
                <w:color w:val="auto"/>
                <w:sz w:val="21"/>
                <w:szCs w:val="21"/>
                <w:lang w:val="en-US" w:eastAsia="zh-CN" w:bidi="ar-SA"/>
              </w:rPr>
            </w:pPr>
            <w:r>
              <w:rPr>
                <w:rFonts w:hint="eastAsia"/>
                <w:color w:val="auto"/>
                <w:lang w:val="en-US" w:eastAsia="zh-CN"/>
              </w:rPr>
              <w:t>20</w:t>
            </w:r>
          </w:p>
        </w:tc>
        <w:tc>
          <w:tcPr>
            <w:tcW w:w="399" w:type="pct"/>
            <w:noWrap w:val="0"/>
            <w:vAlign w:val="center"/>
          </w:tcPr>
          <w:p w14:paraId="5DF8A342">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800" w:type="pct"/>
            <w:noWrap w:val="0"/>
            <w:vAlign w:val="center"/>
          </w:tcPr>
          <w:p w14:paraId="0996E522">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8</w:t>
            </w:r>
          </w:p>
        </w:tc>
        <w:tc>
          <w:tcPr>
            <w:tcW w:w="873" w:type="pct"/>
            <w:noWrap w:val="0"/>
            <w:vAlign w:val="center"/>
          </w:tcPr>
          <w:p w14:paraId="3857DFA5">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4</w:t>
            </w:r>
          </w:p>
        </w:tc>
      </w:tr>
      <w:tr w14:paraId="21037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35" w:type="pct"/>
            <w:noWrap w:val="0"/>
            <w:vAlign w:val="center"/>
          </w:tcPr>
          <w:p w14:paraId="020259E5">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eastAsia" w:eastAsia="宋体"/>
                <w:color w:val="auto"/>
                <w:lang w:eastAsia="zh-CN"/>
              </w:rPr>
            </w:pPr>
            <w:r>
              <w:rPr>
                <w:color w:val="auto"/>
                <w:spacing w:val="-3"/>
              </w:rPr>
              <w:t>晋江</w:t>
            </w:r>
            <w:r>
              <w:rPr>
                <w:rFonts w:hint="eastAsia"/>
                <w:color w:val="auto"/>
                <w:spacing w:val="-3"/>
                <w:lang w:eastAsia="zh-CN"/>
              </w:rPr>
              <w:t>市</w:t>
            </w:r>
          </w:p>
        </w:tc>
        <w:tc>
          <w:tcPr>
            <w:tcW w:w="452" w:type="pct"/>
            <w:noWrap w:val="0"/>
            <w:vAlign w:val="center"/>
          </w:tcPr>
          <w:p w14:paraId="36A1ED46">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ascii="宋体" w:hAnsi="宋体" w:eastAsia="宋体" w:cs="宋体"/>
                <w:color w:val="auto"/>
                <w:sz w:val="21"/>
                <w:szCs w:val="21"/>
                <w:lang w:val="en-US" w:eastAsia="zh-CN" w:bidi="ar-SA"/>
              </w:rPr>
            </w:pPr>
            <w:r>
              <w:rPr>
                <w:rFonts w:hint="eastAsia"/>
                <w:color w:val="auto"/>
                <w:lang w:val="en-US" w:eastAsia="zh-CN"/>
              </w:rPr>
              <w:t>25</w:t>
            </w:r>
          </w:p>
        </w:tc>
        <w:tc>
          <w:tcPr>
            <w:tcW w:w="409" w:type="pct"/>
            <w:noWrap w:val="0"/>
            <w:vAlign w:val="center"/>
          </w:tcPr>
          <w:p w14:paraId="51A9E729">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ascii="宋体" w:hAnsi="宋体" w:eastAsia="宋体" w:cs="宋体"/>
                <w:color w:val="auto"/>
                <w:sz w:val="21"/>
                <w:szCs w:val="21"/>
                <w:lang w:val="en-US" w:eastAsia="zh-CN" w:bidi="ar-SA"/>
              </w:rPr>
            </w:pPr>
            <w:r>
              <w:rPr>
                <w:rFonts w:hint="eastAsia"/>
                <w:color w:val="auto"/>
                <w:lang w:val="en-US" w:eastAsia="zh-CN"/>
              </w:rPr>
              <w:t>25</w:t>
            </w:r>
          </w:p>
        </w:tc>
        <w:tc>
          <w:tcPr>
            <w:tcW w:w="409" w:type="pct"/>
            <w:noWrap w:val="0"/>
            <w:vAlign w:val="center"/>
          </w:tcPr>
          <w:p w14:paraId="53688E9D">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13</w:t>
            </w:r>
          </w:p>
        </w:tc>
        <w:tc>
          <w:tcPr>
            <w:tcW w:w="403" w:type="pct"/>
            <w:noWrap w:val="0"/>
            <w:vAlign w:val="center"/>
          </w:tcPr>
          <w:p w14:paraId="78934B98">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25</w:t>
            </w:r>
          </w:p>
        </w:tc>
        <w:tc>
          <w:tcPr>
            <w:tcW w:w="415" w:type="pct"/>
            <w:noWrap w:val="0"/>
            <w:vAlign w:val="center"/>
          </w:tcPr>
          <w:p w14:paraId="0A044307">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ascii="宋体" w:hAnsi="宋体" w:eastAsia="宋体" w:cs="宋体"/>
                <w:color w:val="auto"/>
                <w:sz w:val="21"/>
                <w:szCs w:val="21"/>
                <w:lang w:val="en-US" w:eastAsia="zh-CN" w:bidi="ar-SA"/>
              </w:rPr>
            </w:pPr>
            <w:r>
              <w:rPr>
                <w:rFonts w:hint="eastAsia"/>
                <w:color w:val="auto"/>
                <w:lang w:val="en-US" w:eastAsia="zh-CN"/>
              </w:rPr>
              <w:t>25</w:t>
            </w:r>
          </w:p>
        </w:tc>
        <w:tc>
          <w:tcPr>
            <w:tcW w:w="399" w:type="pct"/>
            <w:noWrap w:val="0"/>
            <w:vAlign w:val="center"/>
          </w:tcPr>
          <w:p w14:paraId="12B0194E">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13</w:t>
            </w:r>
          </w:p>
        </w:tc>
        <w:tc>
          <w:tcPr>
            <w:tcW w:w="800" w:type="pct"/>
            <w:noWrap w:val="0"/>
            <w:vAlign w:val="center"/>
          </w:tcPr>
          <w:p w14:paraId="2CD008A7">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10</w:t>
            </w:r>
          </w:p>
        </w:tc>
        <w:tc>
          <w:tcPr>
            <w:tcW w:w="873" w:type="pct"/>
            <w:noWrap w:val="0"/>
            <w:vAlign w:val="center"/>
          </w:tcPr>
          <w:p w14:paraId="590D6D55">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5</w:t>
            </w:r>
          </w:p>
        </w:tc>
      </w:tr>
      <w:tr w14:paraId="3A254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35" w:type="pct"/>
            <w:noWrap w:val="0"/>
            <w:vAlign w:val="center"/>
          </w:tcPr>
          <w:p w14:paraId="28A58EE1">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eastAsia" w:eastAsia="宋体"/>
                <w:color w:val="auto"/>
                <w:lang w:eastAsia="zh-CN"/>
              </w:rPr>
            </w:pPr>
            <w:r>
              <w:rPr>
                <w:color w:val="auto"/>
                <w:spacing w:val="6"/>
              </w:rPr>
              <w:t>南安</w:t>
            </w:r>
            <w:r>
              <w:rPr>
                <w:rFonts w:hint="eastAsia"/>
                <w:color w:val="auto"/>
                <w:spacing w:val="6"/>
                <w:lang w:eastAsia="zh-CN"/>
              </w:rPr>
              <w:t>市</w:t>
            </w:r>
          </w:p>
        </w:tc>
        <w:tc>
          <w:tcPr>
            <w:tcW w:w="452" w:type="pct"/>
            <w:noWrap w:val="0"/>
            <w:vAlign w:val="center"/>
          </w:tcPr>
          <w:p w14:paraId="5F76FDB8">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20</w:t>
            </w:r>
          </w:p>
        </w:tc>
        <w:tc>
          <w:tcPr>
            <w:tcW w:w="409" w:type="pct"/>
            <w:noWrap w:val="0"/>
            <w:vAlign w:val="center"/>
          </w:tcPr>
          <w:p w14:paraId="193B7EEE">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20</w:t>
            </w:r>
          </w:p>
        </w:tc>
        <w:tc>
          <w:tcPr>
            <w:tcW w:w="409" w:type="pct"/>
            <w:noWrap w:val="0"/>
            <w:vAlign w:val="center"/>
          </w:tcPr>
          <w:p w14:paraId="264F9D0E">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403" w:type="pct"/>
            <w:noWrap w:val="0"/>
            <w:vAlign w:val="center"/>
          </w:tcPr>
          <w:p w14:paraId="28706E55">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20</w:t>
            </w:r>
          </w:p>
        </w:tc>
        <w:tc>
          <w:tcPr>
            <w:tcW w:w="415" w:type="pct"/>
            <w:noWrap w:val="0"/>
            <w:vAlign w:val="center"/>
          </w:tcPr>
          <w:p w14:paraId="685CCB21">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20</w:t>
            </w:r>
          </w:p>
        </w:tc>
        <w:tc>
          <w:tcPr>
            <w:tcW w:w="399" w:type="pct"/>
            <w:noWrap w:val="0"/>
            <w:vAlign w:val="center"/>
          </w:tcPr>
          <w:p w14:paraId="7599B304">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800" w:type="pct"/>
            <w:noWrap w:val="0"/>
            <w:vAlign w:val="center"/>
          </w:tcPr>
          <w:p w14:paraId="1E5C565B">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10</w:t>
            </w:r>
          </w:p>
        </w:tc>
        <w:tc>
          <w:tcPr>
            <w:tcW w:w="873" w:type="pct"/>
            <w:noWrap w:val="0"/>
            <w:vAlign w:val="center"/>
          </w:tcPr>
          <w:p w14:paraId="49DB4753">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5</w:t>
            </w:r>
          </w:p>
        </w:tc>
      </w:tr>
      <w:tr w14:paraId="3E22B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35" w:type="pct"/>
            <w:noWrap w:val="0"/>
            <w:vAlign w:val="center"/>
          </w:tcPr>
          <w:p w14:paraId="52514524">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eastAsia" w:eastAsia="宋体"/>
                <w:color w:val="auto"/>
                <w:lang w:eastAsia="zh-CN"/>
              </w:rPr>
            </w:pPr>
            <w:r>
              <w:rPr>
                <w:color w:val="auto"/>
                <w:spacing w:val="6"/>
              </w:rPr>
              <w:t>惠安</w:t>
            </w:r>
            <w:r>
              <w:rPr>
                <w:rFonts w:hint="eastAsia"/>
                <w:color w:val="auto"/>
                <w:spacing w:val="6"/>
                <w:lang w:eastAsia="zh-CN"/>
              </w:rPr>
              <w:t>县</w:t>
            </w:r>
          </w:p>
        </w:tc>
        <w:tc>
          <w:tcPr>
            <w:tcW w:w="452" w:type="pct"/>
            <w:noWrap w:val="0"/>
            <w:vAlign w:val="center"/>
          </w:tcPr>
          <w:p w14:paraId="754127F0">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20</w:t>
            </w:r>
          </w:p>
        </w:tc>
        <w:tc>
          <w:tcPr>
            <w:tcW w:w="409" w:type="pct"/>
            <w:noWrap w:val="0"/>
            <w:vAlign w:val="center"/>
          </w:tcPr>
          <w:p w14:paraId="12DA2A45">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20</w:t>
            </w:r>
          </w:p>
        </w:tc>
        <w:tc>
          <w:tcPr>
            <w:tcW w:w="409" w:type="pct"/>
            <w:noWrap w:val="0"/>
            <w:vAlign w:val="center"/>
          </w:tcPr>
          <w:p w14:paraId="6EFD4C50">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403" w:type="pct"/>
            <w:noWrap w:val="0"/>
            <w:vAlign w:val="center"/>
          </w:tcPr>
          <w:p w14:paraId="50EA1186">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color w:val="auto"/>
                <w:lang w:val="en-US" w:eastAsia="zh-CN"/>
              </w:rPr>
            </w:pPr>
            <w:r>
              <w:rPr>
                <w:rFonts w:hint="eastAsia"/>
                <w:color w:val="auto"/>
                <w:lang w:val="en-US" w:eastAsia="zh-CN"/>
              </w:rPr>
              <w:t>20</w:t>
            </w:r>
          </w:p>
        </w:tc>
        <w:tc>
          <w:tcPr>
            <w:tcW w:w="415" w:type="pct"/>
            <w:noWrap w:val="0"/>
            <w:vAlign w:val="center"/>
          </w:tcPr>
          <w:p w14:paraId="43AF1EE6">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20</w:t>
            </w:r>
          </w:p>
        </w:tc>
        <w:tc>
          <w:tcPr>
            <w:tcW w:w="399" w:type="pct"/>
            <w:noWrap w:val="0"/>
            <w:vAlign w:val="center"/>
          </w:tcPr>
          <w:p w14:paraId="0151C1F3">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15</w:t>
            </w:r>
          </w:p>
        </w:tc>
        <w:tc>
          <w:tcPr>
            <w:tcW w:w="800" w:type="pct"/>
            <w:noWrap w:val="0"/>
            <w:vAlign w:val="center"/>
          </w:tcPr>
          <w:p w14:paraId="6789ABA8">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8</w:t>
            </w:r>
          </w:p>
        </w:tc>
        <w:tc>
          <w:tcPr>
            <w:tcW w:w="873" w:type="pct"/>
            <w:noWrap w:val="0"/>
            <w:vAlign w:val="center"/>
          </w:tcPr>
          <w:p w14:paraId="55BCBF90">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4</w:t>
            </w:r>
          </w:p>
        </w:tc>
      </w:tr>
      <w:tr w14:paraId="4686E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35" w:type="pct"/>
            <w:noWrap w:val="0"/>
            <w:vAlign w:val="center"/>
          </w:tcPr>
          <w:p w14:paraId="0BECBFDF">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eastAsia" w:eastAsia="宋体"/>
                <w:color w:val="auto"/>
                <w:lang w:eastAsia="zh-CN"/>
              </w:rPr>
            </w:pPr>
            <w:r>
              <w:rPr>
                <w:color w:val="auto"/>
                <w:spacing w:val="4"/>
              </w:rPr>
              <w:t>安溪</w:t>
            </w:r>
            <w:r>
              <w:rPr>
                <w:rFonts w:hint="eastAsia"/>
                <w:color w:val="auto"/>
                <w:spacing w:val="4"/>
                <w:lang w:eastAsia="zh-CN"/>
              </w:rPr>
              <w:t>县</w:t>
            </w:r>
          </w:p>
        </w:tc>
        <w:tc>
          <w:tcPr>
            <w:tcW w:w="452" w:type="pct"/>
            <w:noWrap w:val="0"/>
            <w:vAlign w:val="center"/>
          </w:tcPr>
          <w:p w14:paraId="3F216DC7">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20</w:t>
            </w:r>
          </w:p>
        </w:tc>
        <w:tc>
          <w:tcPr>
            <w:tcW w:w="409" w:type="pct"/>
            <w:noWrap w:val="0"/>
            <w:vAlign w:val="center"/>
          </w:tcPr>
          <w:p w14:paraId="03237DDA">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20</w:t>
            </w:r>
          </w:p>
        </w:tc>
        <w:tc>
          <w:tcPr>
            <w:tcW w:w="409" w:type="pct"/>
            <w:noWrap w:val="0"/>
            <w:vAlign w:val="center"/>
          </w:tcPr>
          <w:p w14:paraId="229EC279">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403" w:type="pct"/>
            <w:noWrap w:val="0"/>
            <w:vAlign w:val="center"/>
          </w:tcPr>
          <w:p w14:paraId="54592681">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20</w:t>
            </w:r>
          </w:p>
        </w:tc>
        <w:tc>
          <w:tcPr>
            <w:tcW w:w="415" w:type="pct"/>
            <w:noWrap w:val="0"/>
            <w:vAlign w:val="center"/>
          </w:tcPr>
          <w:p w14:paraId="08CC2AF5">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20</w:t>
            </w:r>
          </w:p>
        </w:tc>
        <w:tc>
          <w:tcPr>
            <w:tcW w:w="399" w:type="pct"/>
            <w:noWrap w:val="0"/>
            <w:vAlign w:val="center"/>
          </w:tcPr>
          <w:p w14:paraId="7098DAD5">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800" w:type="pct"/>
            <w:noWrap w:val="0"/>
            <w:vAlign w:val="center"/>
          </w:tcPr>
          <w:p w14:paraId="68400920">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8</w:t>
            </w:r>
          </w:p>
        </w:tc>
        <w:tc>
          <w:tcPr>
            <w:tcW w:w="873" w:type="pct"/>
            <w:noWrap w:val="0"/>
            <w:vAlign w:val="center"/>
          </w:tcPr>
          <w:p w14:paraId="5DB570BD">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4</w:t>
            </w:r>
          </w:p>
        </w:tc>
      </w:tr>
      <w:tr w14:paraId="4B837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35" w:type="pct"/>
            <w:noWrap w:val="0"/>
            <w:vAlign w:val="center"/>
          </w:tcPr>
          <w:p w14:paraId="479D467C">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eastAsia" w:eastAsia="宋体"/>
                <w:color w:val="auto"/>
                <w:lang w:eastAsia="zh-CN"/>
              </w:rPr>
            </w:pPr>
            <w:r>
              <w:rPr>
                <w:color w:val="auto"/>
                <w:spacing w:val="-3"/>
              </w:rPr>
              <w:t>永春</w:t>
            </w:r>
            <w:r>
              <w:rPr>
                <w:rFonts w:hint="eastAsia"/>
                <w:color w:val="auto"/>
                <w:spacing w:val="-3"/>
                <w:lang w:eastAsia="zh-CN"/>
              </w:rPr>
              <w:t>县</w:t>
            </w:r>
          </w:p>
        </w:tc>
        <w:tc>
          <w:tcPr>
            <w:tcW w:w="452" w:type="pct"/>
            <w:noWrap w:val="0"/>
            <w:vAlign w:val="center"/>
          </w:tcPr>
          <w:p w14:paraId="33BC51B5">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409" w:type="pct"/>
            <w:noWrap w:val="0"/>
            <w:vAlign w:val="center"/>
          </w:tcPr>
          <w:p w14:paraId="301C8135">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409" w:type="pct"/>
            <w:noWrap w:val="0"/>
            <w:vAlign w:val="center"/>
          </w:tcPr>
          <w:p w14:paraId="4315ADE8">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5</w:t>
            </w:r>
          </w:p>
        </w:tc>
        <w:tc>
          <w:tcPr>
            <w:tcW w:w="403" w:type="pct"/>
            <w:noWrap w:val="0"/>
            <w:vAlign w:val="center"/>
          </w:tcPr>
          <w:p w14:paraId="19DD40D8">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415" w:type="pct"/>
            <w:noWrap w:val="0"/>
            <w:vAlign w:val="center"/>
          </w:tcPr>
          <w:p w14:paraId="31F42CA1">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399" w:type="pct"/>
            <w:noWrap w:val="0"/>
            <w:vAlign w:val="center"/>
          </w:tcPr>
          <w:p w14:paraId="09795E73">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5</w:t>
            </w:r>
          </w:p>
        </w:tc>
        <w:tc>
          <w:tcPr>
            <w:tcW w:w="800" w:type="pct"/>
            <w:noWrap w:val="0"/>
            <w:vAlign w:val="center"/>
          </w:tcPr>
          <w:p w14:paraId="7701B600">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spacing w:val="-4"/>
                <w:lang w:val="en-US" w:eastAsia="zh-CN"/>
              </w:rPr>
            </w:pPr>
            <w:r>
              <w:rPr>
                <w:rFonts w:hint="eastAsia"/>
                <w:color w:val="auto"/>
                <w:lang w:val="en-US" w:eastAsia="zh-CN"/>
              </w:rPr>
              <w:t>5</w:t>
            </w:r>
          </w:p>
        </w:tc>
        <w:tc>
          <w:tcPr>
            <w:tcW w:w="873" w:type="pct"/>
            <w:noWrap w:val="0"/>
            <w:vAlign w:val="center"/>
          </w:tcPr>
          <w:p w14:paraId="3A1B376C">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spacing w:val="-4"/>
                <w:lang w:val="en-US" w:eastAsia="zh-CN"/>
              </w:rPr>
            </w:pPr>
            <w:r>
              <w:rPr>
                <w:rFonts w:hint="eastAsia"/>
                <w:color w:val="auto"/>
                <w:lang w:val="en-US" w:eastAsia="zh-CN"/>
              </w:rPr>
              <w:t>3</w:t>
            </w:r>
          </w:p>
        </w:tc>
      </w:tr>
      <w:tr w14:paraId="66D4D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35" w:type="pct"/>
            <w:noWrap w:val="0"/>
            <w:vAlign w:val="center"/>
          </w:tcPr>
          <w:p w14:paraId="1C4F6E4D">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eastAsia" w:eastAsia="宋体"/>
                <w:color w:val="auto"/>
                <w:lang w:eastAsia="zh-CN"/>
              </w:rPr>
            </w:pPr>
            <w:r>
              <w:rPr>
                <w:color w:val="auto"/>
                <w:spacing w:val="-3"/>
              </w:rPr>
              <w:t>德化</w:t>
            </w:r>
            <w:r>
              <w:rPr>
                <w:rFonts w:hint="eastAsia"/>
                <w:color w:val="auto"/>
                <w:spacing w:val="-3"/>
                <w:lang w:eastAsia="zh-CN"/>
              </w:rPr>
              <w:t>县</w:t>
            </w:r>
          </w:p>
        </w:tc>
        <w:tc>
          <w:tcPr>
            <w:tcW w:w="452" w:type="pct"/>
            <w:noWrap w:val="0"/>
            <w:vAlign w:val="center"/>
          </w:tcPr>
          <w:p w14:paraId="7EE3BDCE">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409" w:type="pct"/>
            <w:noWrap w:val="0"/>
            <w:vAlign w:val="center"/>
          </w:tcPr>
          <w:p w14:paraId="3022014B">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409" w:type="pct"/>
            <w:noWrap w:val="0"/>
            <w:vAlign w:val="center"/>
          </w:tcPr>
          <w:p w14:paraId="4DCC05FD">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5</w:t>
            </w:r>
          </w:p>
        </w:tc>
        <w:tc>
          <w:tcPr>
            <w:tcW w:w="403" w:type="pct"/>
            <w:noWrap w:val="0"/>
            <w:vAlign w:val="center"/>
          </w:tcPr>
          <w:p w14:paraId="5EA499D5">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415" w:type="pct"/>
            <w:noWrap w:val="0"/>
            <w:vAlign w:val="center"/>
          </w:tcPr>
          <w:p w14:paraId="393C4369">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399" w:type="pct"/>
            <w:noWrap w:val="0"/>
            <w:vAlign w:val="center"/>
          </w:tcPr>
          <w:p w14:paraId="0420AC98">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5</w:t>
            </w:r>
          </w:p>
        </w:tc>
        <w:tc>
          <w:tcPr>
            <w:tcW w:w="800" w:type="pct"/>
            <w:noWrap w:val="0"/>
            <w:vAlign w:val="center"/>
          </w:tcPr>
          <w:p w14:paraId="3DE71189">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eastAsia"/>
                <w:color w:val="auto"/>
                <w:lang w:val="en-US" w:eastAsia="zh-CN"/>
              </w:rPr>
            </w:pPr>
            <w:r>
              <w:rPr>
                <w:rFonts w:hint="eastAsia"/>
                <w:color w:val="auto"/>
                <w:lang w:val="en-US" w:eastAsia="zh-CN"/>
              </w:rPr>
              <w:t>5</w:t>
            </w:r>
          </w:p>
        </w:tc>
        <w:tc>
          <w:tcPr>
            <w:tcW w:w="873" w:type="pct"/>
            <w:noWrap w:val="0"/>
            <w:vAlign w:val="center"/>
          </w:tcPr>
          <w:p w14:paraId="4357581B">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3</w:t>
            </w:r>
          </w:p>
        </w:tc>
      </w:tr>
      <w:tr w14:paraId="6D212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35" w:type="pct"/>
            <w:noWrap w:val="0"/>
            <w:vAlign w:val="center"/>
          </w:tcPr>
          <w:p w14:paraId="2F007D31">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color w:val="auto"/>
              </w:rPr>
            </w:pPr>
            <w:r>
              <w:rPr>
                <w:rFonts w:hint="eastAsia"/>
                <w:color w:val="auto"/>
                <w:spacing w:val="5"/>
                <w:lang w:eastAsia="zh-CN"/>
              </w:rPr>
              <w:t>泉州</w:t>
            </w:r>
            <w:r>
              <w:rPr>
                <w:color w:val="auto"/>
                <w:spacing w:val="5"/>
              </w:rPr>
              <w:t>台商区</w:t>
            </w:r>
          </w:p>
        </w:tc>
        <w:tc>
          <w:tcPr>
            <w:tcW w:w="452" w:type="pct"/>
            <w:noWrap w:val="0"/>
            <w:vAlign w:val="center"/>
          </w:tcPr>
          <w:p w14:paraId="4CACBE3B">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409" w:type="pct"/>
            <w:noWrap w:val="0"/>
            <w:vAlign w:val="center"/>
          </w:tcPr>
          <w:p w14:paraId="66694B32">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10</w:t>
            </w:r>
          </w:p>
        </w:tc>
        <w:tc>
          <w:tcPr>
            <w:tcW w:w="409" w:type="pct"/>
            <w:noWrap w:val="0"/>
            <w:vAlign w:val="center"/>
          </w:tcPr>
          <w:p w14:paraId="696F0769">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r>
              <w:rPr>
                <w:rFonts w:hint="eastAsia"/>
                <w:color w:val="auto"/>
                <w:lang w:val="en-US" w:eastAsia="zh-CN"/>
              </w:rPr>
              <w:t>5</w:t>
            </w:r>
          </w:p>
        </w:tc>
        <w:tc>
          <w:tcPr>
            <w:tcW w:w="403" w:type="pct"/>
            <w:noWrap w:val="0"/>
            <w:vAlign w:val="center"/>
          </w:tcPr>
          <w:p w14:paraId="49E944F4">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color w:val="auto"/>
                <w:lang w:val="en-US" w:eastAsia="zh-CN"/>
              </w:rPr>
            </w:pPr>
            <w:r>
              <w:rPr>
                <w:rFonts w:hint="eastAsia"/>
                <w:color w:val="auto"/>
                <w:lang w:val="en-US" w:eastAsia="zh-CN"/>
              </w:rPr>
              <w:t>10</w:t>
            </w:r>
          </w:p>
        </w:tc>
        <w:tc>
          <w:tcPr>
            <w:tcW w:w="415" w:type="pct"/>
            <w:noWrap w:val="0"/>
            <w:vAlign w:val="center"/>
          </w:tcPr>
          <w:p w14:paraId="1FFFB62F">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color w:val="auto"/>
                <w:lang w:val="en-US" w:eastAsia="zh-CN"/>
              </w:rPr>
            </w:pPr>
            <w:r>
              <w:rPr>
                <w:rFonts w:hint="eastAsia"/>
                <w:color w:val="auto"/>
                <w:lang w:val="en-US" w:eastAsia="zh-CN"/>
              </w:rPr>
              <w:t>5</w:t>
            </w:r>
          </w:p>
        </w:tc>
        <w:tc>
          <w:tcPr>
            <w:tcW w:w="399" w:type="pct"/>
            <w:noWrap w:val="0"/>
            <w:vAlign w:val="center"/>
          </w:tcPr>
          <w:p w14:paraId="45227892">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color w:val="auto"/>
                <w:lang w:val="en-US" w:eastAsia="zh-CN"/>
              </w:rPr>
            </w:pPr>
            <w:r>
              <w:rPr>
                <w:rFonts w:hint="eastAsia"/>
                <w:color w:val="auto"/>
                <w:lang w:val="en-US" w:eastAsia="zh-CN"/>
              </w:rPr>
              <w:t>5</w:t>
            </w:r>
          </w:p>
        </w:tc>
        <w:tc>
          <w:tcPr>
            <w:tcW w:w="800" w:type="pct"/>
            <w:noWrap w:val="0"/>
            <w:vAlign w:val="center"/>
          </w:tcPr>
          <w:p w14:paraId="3FD34AF7">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5</w:t>
            </w:r>
          </w:p>
        </w:tc>
        <w:tc>
          <w:tcPr>
            <w:tcW w:w="873" w:type="pct"/>
            <w:noWrap w:val="0"/>
            <w:vAlign w:val="center"/>
          </w:tcPr>
          <w:p w14:paraId="63E5811F">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color w:val="auto"/>
                <w:lang w:val="en-US" w:eastAsia="zh-CN"/>
              </w:rPr>
            </w:pPr>
            <w:r>
              <w:rPr>
                <w:rFonts w:hint="eastAsia"/>
                <w:color w:val="auto"/>
                <w:lang w:val="en-US" w:eastAsia="zh-CN"/>
              </w:rPr>
              <w:t>3</w:t>
            </w:r>
          </w:p>
        </w:tc>
      </w:tr>
      <w:tr w14:paraId="4173F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835" w:type="pct"/>
            <w:noWrap w:val="0"/>
            <w:vAlign w:val="center"/>
          </w:tcPr>
          <w:p w14:paraId="02E145F3">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color w:val="auto"/>
                <w:spacing w:val="5"/>
              </w:rPr>
            </w:pPr>
            <w:r>
              <w:rPr>
                <w:rFonts w:hint="eastAsia"/>
                <w:color w:val="auto"/>
                <w:spacing w:val="-3"/>
                <w:lang w:val="en-US" w:eastAsia="zh-CN"/>
              </w:rPr>
              <w:t>泉州开发区</w:t>
            </w:r>
          </w:p>
        </w:tc>
        <w:tc>
          <w:tcPr>
            <w:tcW w:w="452" w:type="pct"/>
            <w:noWrap w:val="0"/>
            <w:vAlign w:val="center"/>
          </w:tcPr>
          <w:p w14:paraId="02CD925C">
            <w:pPr>
              <w:pStyle w:val="12"/>
              <w:keepNext w:val="0"/>
              <w:keepLines w:val="0"/>
              <w:pageBreakBefore w:val="0"/>
              <w:widowControl w:val="0"/>
              <w:kinsoku/>
              <w:wordWrap/>
              <w:overflowPunct/>
              <w:topLinePunct w:val="0"/>
              <w:autoSpaceDE w:val="0"/>
              <w:autoSpaceDN w:val="0"/>
              <w:bidi w:val="0"/>
              <w:adjustRightInd/>
              <w:snapToGrid/>
              <w:spacing w:line="183" w:lineRule="auto"/>
              <w:ind w:left="0"/>
              <w:jc w:val="center"/>
              <w:textAlignment w:val="auto"/>
              <w:rPr>
                <w:rFonts w:hint="default"/>
                <w:color w:val="auto"/>
                <w:lang w:val="en-US" w:eastAsia="zh-CN"/>
              </w:rPr>
            </w:pPr>
            <w:r>
              <w:rPr>
                <w:rFonts w:hint="eastAsia"/>
                <w:color w:val="auto"/>
                <w:lang w:val="en-US" w:eastAsia="zh-CN"/>
              </w:rPr>
              <w:t>5</w:t>
            </w:r>
          </w:p>
        </w:tc>
        <w:tc>
          <w:tcPr>
            <w:tcW w:w="409" w:type="pct"/>
            <w:noWrap w:val="0"/>
            <w:vAlign w:val="center"/>
          </w:tcPr>
          <w:p w14:paraId="157E7C48">
            <w:pPr>
              <w:pStyle w:val="12"/>
              <w:keepNext w:val="0"/>
              <w:keepLines w:val="0"/>
              <w:pageBreakBefore w:val="0"/>
              <w:widowControl w:val="0"/>
              <w:kinsoku/>
              <w:wordWrap/>
              <w:overflowPunct/>
              <w:topLinePunct w:val="0"/>
              <w:autoSpaceDE w:val="0"/>
              <w:autoSpaceDN w:val="0"/>
              <w:bidi w:val="0"/>
              <w:adjustRightInd/>
              <w:snapToGrid/>
              <w:spacing w:line="183" w:lineRule="auto"/>
              <w:ind w:left="0" w:leftChars="0"/>
              <w:jc w:val="center"/>
              <w:textAlignment w:val="auto"/>
              <w:rPr>
                <w:rFonts w:hint="default"/>
                <w:color w:val="auto"/>
                <w:lang w:val="en-US" w:eastAsia="zh-CN"/>
              </w:rPr>
            </w:pPr>
            <w:r>
              <w:rPr>
                <w:rFonts w:hint="eastAsia"/>
                <w:color w:val="auto"/>
                <w:lang w:val="en-US" w:eastAsia="zh-CN"/>
              </w:rPr>
              <w:t>5</w:t>
            </w:r>
          </w:p>
        </w:tc>
        <w:tc>
          <w:tcPr>
            <w:tcW w:w="409" w:type="pct"/>
            <w:tcBorders>
              <w:bottom w:val="single" w:color="000000" w:sz="4" w:space="0"/>
              <w:tr2bl w:val="single" w:color="000000" w:sz="4" w:space="0"/>
            </w:tcBorders>
            <w:noWrap w:val="0"/>
            <w:vAlign w:val="center"/>
          </w:tcPr>
          <w:p w14:paraId="0ECA295F">
            <w:pPr>
              <w:pStyle w:val="12"/>
              <w:keepNext w:val="0"/>
              <w:keepLines w:val="0"/>
              <w:pageBreakBefore w:val="0"/>
              <w:widowControl w:val="0"/>
              <w:kinsoku/>
              <w:wordWrap/>
              <w:overflowPunct/>
              <w:topLinePunct w:val="0"/>
              <w:autoSpaceDE w:val="0"/>
              <w:autoSpaceDN w:val="0"/>
              <w:bidi w:val="0"/>
              <w:adjustRightInd/>
              <w:snapToGrid/>
              <w:spacing w:line="183" w:lineRule="auto"/>
              <w:ind w:left="0" w:leftChars="0"/>
              <w:jc w:val="center"/>
              <w:textAlignment w:val="auto"/>
              <w:rPr>
                <w:rFonts w:hint="eastAsia"/>
                <w:color w:val="auto"/>
                <w:lang w:val="en-US" w:eastAsia="zh-CN"/>
              </w:rPr>
            </w:pPr>
          </w:p>
        </w:tc>
        <w:tc>
          <w:tcPr>
            <w:tcW w:w="403" w:type="pct"/>
            <w:tcBorders>
              <w:bottom w:val="single" w:color="000000" w:sz="4" w:space="0"/>
            </w:tcBorders>
            <w:noWrap w:val="0"/>
            <w:vAlign w:val="center"/>
          </w:tcPr>
          <w:p w14:paraId="03A113D4">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default" w:ascii="宋体" w:hAnsi="宋体" w:eastAsia="宋体" w:cs="宋体"/>
                <w:color w:val="auto"/>
                <w:sz w:val="21"/>
                <w:szCs w:val="21"/>
                <w:lang w:val="en-US" w:eastAsia="zh-CN" w:bidi="ar-SA"/>
              </w:rPr>
            </w:pPr>
            <w:r>
              <w:rPr>
                <w:rFonts w:hint="eastAsia"/>
                <w:color w:val="auto"/>
                <w:lang w:val="en-US" w:eastAsia="zh-CN"/>
              </w:rPr>
              <w:t>5</w:t>
            </w:r>
          </w:p>
        </w:tc>
        <w:tc>
          <w:tcPr>
            <w:tcW w:w="415" w:type="pct"/>
            <w:tcBorders>
              <w:bottom w:val="single" w:color="000000" w:sz="4" w:space="0"/>
            </w:tcBorders>
            <w:noWrap w:val="0"/>
            <w:vAlign w:val="center"/>
          </w:tcPr>
          <w:p w14:paraId="772D0564">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default" w:ascii="宋体" w:hAnsi="宋体" w:eastAsia="宋体" w:cs="宋体"/>
                <w:color w:val="auto"/>
                <w:sz w:val="21"/>
                <w:szCs w:val="21"/>
                <w:lang w:val="en-US" w:eastAsia="zh-CN" w:bidi="ar-SA"/>
              </w:rPr>
            </w:pPr>
            <w:r>
              <w:rPr>
                <w:rFonts w:hint="eastAsia"/>
                <w:color w:val="auto"/>
                <w:lang w:val="en-US" w:eastAsia="zh-CN"/>
              </w:rPr>
              <w:t>5</w:t>
            </w:r>
          </w:p>
        </w:tc>
        <w:tc>
          <w:tcPr>
            <w:tcW w:w="399" w:type="pct"/>
            <w:tcBorders>
              <w:bottom w:val="single" w:color="000000" w:sz="4" w:space="0"/>
              <w:tr2bl w:val="single" w:color="000000" w:sz="4" w:space="0"/>
            </w:tcBorders>
            <w:noWrap w:val="0"/>
            <w:vAlign w:val="center"/>
          </w:tcPr>
          <w:p w14:paraId="23E06086">
            <w:pPr>
              <w:pStyle w:val="12"/>
              <w:keepNext w:val="0"/>
              <w:keepLines w:val="0"/>
              <w:pageBreakBefore w:val="0"/>
              <w:widowControl w:val="0"/>
              <w:kinsoku/>
              <w:wordWrap/>
              <w:overflowPunct/>
              <w:topLinePunct w:val="0"/>
              <w:autoSpaceDE w:val="0"/>
              <w:autoSpaceDN w:val="0"/>
              <w:bidi w:val="0"/>
              <w:adjustRightInd/>
              <w:snapToGrid/>
              <w:spacing w:line="240" w:lineRule="exact"/>
              <w:ind w:left="0" w:leftChars="0"/>
              <w:jc w:val="center"/>
              <w:textAlignment w:val="auto"/>
              <w:rPr>
                <w:rFonts w:hint="eastAsia" w:ascii="宋体" w:hAnsi="宋体" w:eastAsia="宋体" w:cs="宋体"/>
                <w:color w:val="auto"/>
                <w:sz w:val="21"/>
                <w:szCs w:val="21"/>
                <w:lang w:val="en-US" w:eastAsia="zh-CN" w:bidi="ar-SA"/>
              </w:rPr>
            </w:pPr>
          </w:p>
        </w:tc>
        <w:tc>
          <w:tcPr>
            <w:tcW w:w="800" w:type="pct"/>
            <w:tcBorders>
              <w:bottom w:val="single" w:color="000000" w:sz="4" w:space="0"/>
            </w:tcBorders>
            <w:noWrap w:val="0"/>
            <w:vAlign w:val="center"/>
          </w:tcPr>
          <w:p w14:paraId="589875C2">
            <w:pPr>
              <w:pStyle w:val="12"/>
              <w:keepNext w:val="0"/>
              <w:keepLines w:val="0"/>
              <w:pageBreakBefore w:val="0"/>
              <w:widowControl w:val="0"/>
              <w:kinsoku/>
              <w:wordWrap/>
              <w:overflowPunct/>
              <w:topLinePunct w:val="0"/>
              <w:autoSpaceDE w:val="0"/>
              <w:autoSpaceDN w:val="0"/>
              <w:bidi w:val="0"/>
              <w:adjustRightInd/>
              <w:snapToGrid/>
              <w:spacing w:line="183" w:lineRule="auto"/>
              <w:ind w:left="0"/>
              <w:jc w:val="center"/>
              <w:textAlignment w:val="auto"/>
              <w:rPr>
                <w:rFonts w:hint="default"/>
                <w:color w:val="auto"/>
                <w:lang w:val="en-US" w:eastAsia="zh-CN"/>
              </w:rPr>
            </w:pPr>
            <w:r>
              <w:rPr>
                <w:rFonts w:hint="eastAsia"/>
                <w:color w:val="auto"/>
                <w:lang w:val="en-US" w:eastAsia="zh-CN"/>
              </w:rPr>
              <w:t>2</w:t>
            </w:r>
          </w:p>
        </w:tc>
        <w:tc>
          <w:tcPr>
            <w:tcW w:w="873" w:type="pct"/>
            <w:noWrap w:val="0"/>
            <w:vAlign w:val="center"/>
          </w:tcPr>
          <w:p w14:paraId="6C443E53">
            <w:pPr>
              <w:pStyle w:val="12"/>
              <w:keepNext w:val="0"/>
              <w:keepLines w:val="0"/>
              <w:pageBreakBefore w:val="0"/>
              <w:widowControl w:val="0"/>
              <w:kinsoku/>
              <w:wordWrap/>
              <w:overflowPunct/>
              <w:topLinePunct w:val="0"/>
              <w:autoSpaceDE w:val="0"/>
              <w:autoSpaceDN w:val="0"/>
              <w:bidi w:val="0"/>
              <w:adjustRightInd/>
              <w:snapToGrid/>
              <w:spacing w:line="183" w:lineRule="auto"/>
              <w:ind w:left="0"/>
              <w:jc w:val="center"/>
              <w:textAlignment w:val="auto"/>
              <w:rPr>
                <w:rFonts w:hint="default"/>
                <w:color w:val="auto"/>
                <w:lang w:val="en-US" w:eastAsia="zh-CN"/>
              </w:rPr>
            </w:pPr>
            <w:r>
              <w:rPr>
                <w:rFonts w:hint="eastAsia"/>
                <w:color w:val="auto"/>
                <w:lang w:val="en-US" w:eastAsia="zh-CN"/>
              </w:rPr>
              <w:t>2</w:t>
            </w:r>
          </w:p>
        </w:tc>
      </w:tr>
      <w:tr w14:paraId="77882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jc w:val="center"/>
        </w:trPr>
        <w:tc>
          <w:tcPr>
            <w:tcW w:w="835" w:type="pct"/>
            <w:noWrap w:val="0"/>
            <w:vAlign w:val="center"/>
          </w:tcPr>
          <w:p w14:paraId="7149A52E">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eastAsia"/>
                <w:color w:val="auto"/>
                <w:spacing w:val="-3"/>
                <w:lang w:val="en-US" w:eastAsia="zh-CN"/>
              </w:rPr>
            </w:pPr>
            <w:r>
              <w:rPr>
                <w:rFonts w:hint="eastAsia"/>
                <w:color w:val="auto"/>
                <w:spacing w:val="-3"/>
                <w:lang w:val="en-US" w:eastAsia="zh-CN"/>
              </w:rPr>
              <w:t>市直中小学</w:t>
            </w:r>
          </w:p>
          <w:p w14:paraId="39CAECE0">
            <w:pPr>
              <w:pStyle w:val="12"/>
              <w:keepNext w:val="0"/>
              <w:keepLines w:val="0"/>
              <w:pageBreakBefore w:val="0"/>
              <w:widowControl w:val="0"/>
              <w:kinsoku/>
              <w:wordWrap/>
              <w:overflowPunct/>
              <w:topLinePunct w:val="0"/>
              <w:autoSpaceDE w:val="0"/>
              <w:autoSpaceDN w:val="0"/>
              <w:bidi w:val="0"/>
              <w:adjustRightInd/>
              <w:snapToGrid/>
              <w:spacing w:line="240" w:lineRule="exact"/>
              <w:ind w:left="0"/>
              <w:jc w:val="center"/>
              <w:textAlignment w:val="auto"/>
              <w:rPr>
                <w:rFonts w:hint="eastAsia"/>
                <w:color w:val="auto"/>
                <w:spacing w:val="-3"/>
                <w:lang w:val="en-US" w:eastAsia="zh-CN"/>
              </w:rPr>
            </w:pPr>
            <w:r>
              <w:rPr>
                <w:rFonts w:hint="eastAsia"/>
                <w:color w:val="auto"/>
                <w:lang w:val="en-US" w:eastAsia="zh-CN"/>
              </w:rPr>
              <w:t>（每校）</w:t>
            </w:r>
          </w:p>
        </w:tc>
        <w:tc>
          <w:tcPr>
            <w:tcW w:w="452" w:type="pct"/>
            <w:noWrap w:val="0"/>
            <w:vAlign w:val="center"/>
          </w:tcPr>
          <w:p w14:paraId="0821F3AB">
            <w:pPr>
              <w:pStyle w:val="12"/>
              <w:keepNext w:val="0"/>
              <w:keepLines w:val="0"/>
              <w:pageBreakBefore w:val="0"/>
              <w:widowControl w:val="0"/>
              <w:kinsoku/>
              <w:wordWrap/>
              <w:overflowPunct/>
              <w:topLinePunct w:val="0"/>
              <w:autoSpaceDE w:val="0"/>
              <w:autoSpaceDN w:val="0"/>
              <w:bidi w:val="0"/>
              <w:adjustRightInd/>
              <w:snapToGrid/>
              <w:spacing w:line="183" w:lineRule="auto"/>
              <w:ind w:left="0"/>
              <w:jc w:val="center"/>
              <w:textAlignment w:val="auto"/>
              <w:rPr>
                <w:rFonts w:hint="default"/>
                <w:color w:val="auto"/>
                <w:lang w:val="en-US" w:eastAsia="zh-CN"/>
              </w:rPr>
            </w:pPr>
            <w:r>
              <w:rPr>
                <w:rFonts w:hint="eastAsia"/>
                <w:color w:val="auto"/>
                <w:lang w:val="en-US" w:eastAsia="zh-CN"/>
              </w:rPr>
              <w:t>5</w:t>
            </w:r>
          </w:p>
        </w:tc>
        <w:tc>
          <w:tcPr>
            <w:tcW w:w="409" w:type="pct"/>
            <w:tcBorders>
              <w:right w:val="single" w:color="000000" w:sz="4" w:space="0"/>
            </w:tcBorders>
            <w:noWrap w:val="0"/>
            <w:vAlign w:val="center"/>
          </w:tcPr>
          <w:p w14:paraId="61563A5A">
            <w:pPr>
              <w:pStyle w:val="12"/>
              <w:keepNext w:val="0"/>
              <w:keepLines w:val="0"/>
              <w:pageBreakBefore w:val="0"/>
              <w:widowControl w:val="0"/>
              <w:kinsoku/>
              <w:wordWrap/>
              <w:overflowPunct/>
              <w:topLinePunct w:val="0"/>
              <w:autoSpaceDE w:val="0"/>
              <w:autoSpaceDN w:val="0"/>
              <w:bidi w:val="0"/>
              <w:adjustRightInd/>
              <w:snapToGrid/>
              <w:spacing w:line="183" w:lineRule="auto"/>
              <w:ind w:left="0" w:leftChars="0"/>
              <w:jc w:val="center"/>
              <w:textAlignment w:val="auto"/>
              <w:rPr>
                <w:rFonts w:hint="default"/>
                <w:color w:val="auto"/>
                <w:lang w:val="en-US" w:eastAsia="zh-CN"/>
              </w:rPr>
            </w:pPr>
            <w:r>
              <w:rPr>
                <w:rFonts w:hint="eastAsia"/>
                <w:color w:val="auto"/>
                <w:lang w:val="en-US" w:eastAsia="zh-CN"/>
              </w:rPr>
              <w:t>5</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2AFB60D">
            <w:pPr>
              <w:pStyle w:val="12"/>
              <w:keepNext w:val="0"/>
              <w:keepLines w:val="0"/>
              <w:pageBreakBefore w:val="0"/>
              <w:widowControl w:val="0"/>
              <w:kinsoku/>
              <w:wordWrap/>
              <w:overflowPunct/>
              <w:topLinePunct w:val="0"/>
              <w:autoSpaceDE w:val="0"/>
              <w:autoSpaceDN w:val="0"/>
              <w:bidi w:val="0"/>
              <w:adjustRightInd/>
              <w:snapToGrid/>
              <w:spacing w:line="183" w:lineRule="auto"/>
              <w:ind w:left="0" w:leftChars="0"/>
              <w:jc w:val="center"/>
              <w:textAlignment w:val="auto"/>
              <w:rPr>
                <w:rFonts w:hint="default"/>
                <w:color w:val="auto"/>
                <w:lang w:val="en-US" w:eastAsia="zh-CN"/>
              </w:rPr>
            </w:pPr>
            <w:r>
              <w:rPr>
                <w:rFonts w:hint="eastAsia"/>
                <w:color w:val="auto"/>
                <w:lang w:val="en-US" w:eastAsia="zh-CN"/>
              </w:rPr>
              <w:t>3</w:t>
            </w:r>
          </w:p>
        </w:tc>
        <w:tc>
          <w:tcPr>
            <w:tcW w:w="403" w:type="pct"/>
            <w:tcBorders>
              <w:top w:val="single" w:color="000000" w:sz="4" w:space="0"/>
              <w:left w:val="single" w:color="000000" w:sz="4" w:space="0"/>
              <w:bottom w:val="single" w:color="000000" w:sz="4" w:space="0"/>
              <w:right w:val="single" w:color="000000" w:sz="4" w:space="0"/>
            </w:tcBorders>
            <w:noWrap w:val="0"/>
            <w:vAlign w:val="center"/>
          </w:tcPr>
          <w:p w14:paraId="608F9A54">
            <w:pPr>
              <w:pStyle w:val="12"/>
              <w:keepNext w:val="0"/>
              <w:keepLines w:val="0"/>
              <w:pageBreakBefore w:val="0"/>
              <w:widowControl w:val="0"/>
              <w:kinsoku/>
              <w:wordWrap/>
              <w:overflowPunct/>
              <w:topLinePunct w:val="0"/>
              <w:autoSpaceDE w:val="0"/>
              <w:autoSpaceDN w:val="0"/>
              <w:bidi w:val="0"/>
              <w:adjustRightInd/>
              <w:snapToGrid/>
              <w:spacing w:line="183" w:lineRule="auto"/>
              <w:ind w:left="0" w:leftChars="0"/>
              <w:jc w:val="center"/>
              <w:textAlignment w:val="auto"/>
              <w:rPr>
                <w:rFonts w:hint="default"/>
                <w:color w:val="auto"/>
                <w:lang w:val="en-US" w:eastAsia="zh-CN"/>
              </w:rPr>
            </w:pPr>
            <w:r>
              <w:rPr>
                <w:rFonts w:hint="eastAsia"/>
                <w:color w:val="auto"/>
                <w:lang w:val="en-US" w:eastAsia="zh-CN"/>
              </w:rPr>
              <w:t>5</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591D7EDF">
            <w:pPr>
              <w:pStyle w:val="12"/>
              <w:keepNext w:val="0"/>
              <w:keepLines w:val="0"/>
              <w:pageBreakBefore w:val="0"/>
              <w:widowControl w:val="0"/>
              <w:kinsoku/>
              <w:wordWrap/>
              <w:overflowPunct/>
              <w:topLinePunct w:val="0"/>
              <w:autoSpaceDE w:val="0"/>
              <w:autoSpaceDN w:val="0"/>
              <w:bidi w:val="0"/>
              <w:adjustRightInd/>
              <w:snapToGrid/>
              <w:spacing w:line="183" w:lineRule="auto"/>
              <w:ind w:left="0"/>
              <w:jc w:val="center"/>
              <w:textAlignment w:val="auto"/>
              <w:rPr>
                <w:rFonts w:hint="default"/>
                <w:color w:val="auto"/>
                <w:lang w:val="en-US" w:eastAsia="zh-CN"/>
              </w:rPr>
            </w:pPr>
            <w:r>
              <w:rPr>
                <w:rFonts w:hint="eastAsia"/>
                <w:color w:val="auto"/>
                <w:lang w:val="en-US" w:eastAsia="zh-CN"/>
              </w:rPr>
              <w:t>5</w:t>
            </w:r>
          </w:p>
        </w:tc>
        <w:tc>
          <w:tcPr>
            <w:tcW w:w="399" w:type="pct"/>
            <w:tcBorders>
              <w:top w:val="single" w:color="000000" w:sz="4" w:space="0"/>
              <w:left w:val="single" w:color="000000" w:sz="4" w:space="0"/>
              <w:bottom w:val="single" w:color="000000" w:sz="4" w:space="0"/>
              <w:right w:val="single" w:color="000000" w:sz="4" w:space="0"/>
            </w:tcBorders>
            <w:noWrap w:val="0"/>
            <w:vAlign w:val="center"/>
          </w:tcPr>
          <w:p w14:paraId="68F62FC2">
            <w:pPr>
              <w:pStyle w:val="12"/>
              <w:keepNext w:val="0"/>
              <w:keepLines w:val="0"/>
              <w:pageBreakBefore w:val="0"/>
              <w:widowControl w:val="0"/>
              <w:kinsoku/>
              <w:wordWrap/>
              <w:overflowPunct/>
              <w:topLinePunct w:val="0"/>
              <w:autoSpaceDE w:val="0"/>
              <w:autoSpaceDN w:val="0"/>
              <w:bidi w:val="0"/>
              <w:adjustRightInd/>
              <w:snapToGrid/>
              <w:spacing w:line="183" w:lineRule="auto"/>
              <w:ind w:left="0" w:leftChars="0"/>
              <w:jc w:val="center"/>
              <w:textAlignment w:val="auto"/>
              <w:rPr>
                <w:rFonts w:hint="default"/>
                <w:color w:val="auto"/>
                <w:lang w:val="en-US" w:eastAsia="zh-CN"/>
              </w:rPr>
            </w:pPr>
            <w:r>
              <w:rPr>
                <w:rFonts w:hint="eastAsia"/>
                <w:color w:val="auto"/>
                <w:lang w:val="en-US" w:eastAsia="zh-CN"/>
              </w:rPr>
              <w:t>3</w:t>
            </w:r>
          </w:p>
        </w:tc>
        <w:tc>
          <w:tcPr>
            <w:tcW w:w="800" w:type="pct"/>
            <w:tcBorders>
              <w:top w:val="single" w:color="000000" w:sz="4" w:space="0"/>
              <w:left w:val="single" w:color="000000" w:sz="4" w:space="0"/>
              <w:bottom w:val="single" w:color="000000" w:sz="4" w:space="0"/>
            </w:tcBorders>
            <w:noWrap w:val="0"/>
            <w:vAlign w:val="center"/>
          </w:tcPr>
          <w:p w14:paraId="64370FA2">
            <w:pPr>
              <w:pStyle w:val="12"/>
              <w:keepNext w:val="0"/>
              <w:keepLines w:val="0"/>
              <w:pageBreakBefore w:val="0"/>
              <w:widowControl w:val="0"/>
              <w:kinsoku/>
              <w:wordWrap/>
              <w:overflowPunct/>
              <w:topLinePunct w:val="0"/>
              <w:autoSpaceDE w:val="0"/>
              <w:autoSpaceDN w:val="0"/>
              <w:bidi w:val="0"/>
              <w:adjustRightInd/>
              <w:snapToGrid/>
              <w:spacing w:line="183" w:lineRule="auto"/>
              <w:ind w:left="0"/>
              <w:jc w:val="center"/>
              <w:textAlignment w:val="auto"/>
              <w:rPr>
                <w:rFonts w:hint="default"/>
                <w:color w:val="auto"/>
                <w:lang w:val="en-US" w:eastAsia="zh-CN"/>
              </w:rPr>
            </w:pPr>
            <w:r>
              <w:rPr>
                <w:rFonts w:hint="eastAsia"/>
                <w:color w:val="auto"/>
                <w:lang w:val="en-US" w:eastAsia="zh-CN"/>
              </w:rPr>
              <w:t>3</w:t>
            </w:r>
          </w:p>
        </w:tc>
        <w:tc>
          <w:tcPr>
            <w:tcW w:w="873" w:type="pct"/>
            <w:noWrap w:val="0"/>
            <w:vAlign w:val="center"/>
          </w:tcPr>
          <w:p w14:paraId="0AAD23B1">
            <w:pPr>
              <w:pStyle w:val="12"/>
              <w:keepNext w:val="0"/>
              <w:keepLines w:val="0"/>
              <w:pageBreakBefore w:val="0"/>
              <w:widowControl w:val="0"/>
              <w:kinsoku/>
              <w:wordWrap/>
              <w:overflowPunct/>
              <w:topLinePunct w:val="0"/>
              <w:autoSpaceDE w:val="0"/>
              <w:autoSpaceDN w:val="0"/>
              <w:bidi w:val="0"/>
              <w:adjustRightInd/>
              <w:snapToGrid/>
              <w:spacing w:line="183" w:lineRule="auto"/>
              <w:ind w:left="0"/>
              <w:jc w:val="center"/>
              <w:textAlignment w:val="auto"/>
              <w:rPr>
                <w:rFonts w:hint="default"/>
                <w:color w:val="auto"/>
                <w:lang w:val="en-US" w:eastAsia="zh-CN"/>
              </w:rPr>
            </w:pPr>
            <w:r>
              <w:rPr>
                <w:rFonts w:hint="eastAsia"/>
                <w:color w:val="auto"/>
                <w:lang w:val="en-US" w:eastAsia="zh-CN"/>
              </w:rPr>
              <w:t>3</w:t>
            </w:r>
          </w:p>
        </w:tc>
      </w:tr>
    </w:tbl>
    <w:p w14:paraId="525CA7DB">
      <w:pPr>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eastAsia"/>
          <w:color w:val="auto"/>
          <w:lang w:val="en-US" w:eastAsia="zh-CN"/>
        </w:rPr>
      </w:pPr>
    </w:p>
    <w:p w14:paraId="6E7278BF">
      <w:pPr>
        <w:keepNext w:val="0"/>
        <w:keepLines w:val="0"/>
        <w:pageBreakBefore w:val="0"/>
        <w:widowControl w:val="0"/>
        <w:kinsoku/>
        <w:wordWrap/>
        <w:overflowPunct/>
        <w:topLinePunct w:val="0"/>
        <w:autoSpaceDE w:val="0"/>
        <w:autoSpaceDN w:val="0"/>
        <w:bidi w:val="0"/>
        <w:adjustRightInd/>
        <w:snapToGrid/>
        <w:spacing w:after="0" w:line="240" w:lineRule="auto"/>
        <w:ind w:left="0" w:right="0"/>
        <w:jc w:val="center"/>
        <w:textAlignment w:val="auto"/>
        <w:rPr>
          <w:rFonts w:hint="eastAsia"/>
          <w:color w:val="auto"/>
          <w:lang w:val="en-US" w:eastAsia="zh-CN"/>
        </w:rPr>
      </w:pPr>
    </w:p>
    <w:p w14:paraId="54770156">
      <w:pPr>
        <w:autoSpaceDE w:val="0"/>
        <w:autoSpaceDN w:val="0"/>
        <w:spacing w:before="0" w:after="0" w:line="240" w:lineRule="auto"/>
        <w:ind w:right="0"/>
        <w:jc w:val="center"/>
        <w:rPr>
          <w:rFonts w:hint="eastAsia"/>
          <w:color w:val="auto"/>
          <w:lang w:val="en-US" w:eastAsia="zh-CN"/>
        </w:rPr>
      </w:pPr>
    </w:p>
    <w:p w14:paraId="692AB903">
      <w:pPr>
        <w:autoSpaceDE w:val="0"/>
        <w:autoSpaceDN w:val="0"/>
        <w:spacing w:before="0" w:after="0" w:line="240" w:lineRule="auto"/>
        <w:ind w:right="0"/>
        <w:jc w:val="center"/>
        <w:rPr>
          <w:rFonts w:hint="eastAsia"/>
          <w:color w:val="auto"/>
          <w:lang w:val="en-US" w:eastAsia="zh-CN"/>
        </w:rPr>
      </w:pPr>
    </w:p>
    <w:p w14:paraId="71E4B233">
      <w:pPr>
        <w:autoSpaceDE w:val="0"/>
        <w:autoSpaceDN w:val="0"/>
        <w:spacing w:before="0" w:after="0" w:line="240" w:lineRule="auto"/>
        <w:ind w:right="0"/>
        <w:jc w:val="center"/>
        <w:rPr>
          <w:rFonts w:hint="eastAsia"/>
          <w:color w:val="auto"/>
          <w:lang w:val="en-US" w:eastAsia="zh-CN"/>
        </w:rPr>
      </w:pPr>
    </w:p>
    <w:p w14:paraId="2F0F3CC8">
      <w:pPr>
        <w:widowControl w:val="0"/>
        <w:spacing w:line="440" w:lineRule="exact"/>
        <w:jc w:val="both"/>
        <w:rPr>
          <w:rFonts w:hint="eastAsia" w:ascii="仿宋_GB2312" w:hAnsi="仿宋_GB2312" w:eastAsia="仿宋_GB2312" w:cs="仿宋_GB2312"/>
          <w:color w:val="auto"/>
          <w:kern w:val="2"/>
          <w:sz w:val="28"/>
          <w:szCs w:val="28"/>
          <w:lang w:val="zh-TW" w:eastAsia="zh-TW" w:bidi="ar-SA"/>
        </w:rPr>
      </w:pPr>
      <w:bookmarkStart w:id="10" w:name="_GoBack"/>
      <w:bookmarkEnd w:id="10"/>
    </w:p>
    <w:p w14:paraId="44625AA5">
      <w:pPr>
        <w:widowControl w:val="0"/>
        <w:spacing w:line="440" w:lineRule="exact"/>
        <w:jc w:val="both"/>
        <w:rPr>
          <w:rFonts w:hint="eastAsia" w:ascii="仿宋_GB2312" w:hAnsi="仿宋_GB2312" w:eastAsia="仿宋_GB2312" w:cs="仿宋_GB2312"/>
          <w:color w:val="auto"/>
          <w:kern w:val="2"/>
          <w:sz w:val="28"/>
          <w:szCs w:val="28"/>
          <w:lang w:val="zh-TW" w:eastAsia="zh-TW" w:bidi="ar-SA"/>
        </w:rPr>
      </w:pPr>
    </w:p>
    <w:p w14:paraId="38C93087">
      <w:pPr>
        <w:widowControl w:val="0"/>
        <w:spacing w:line="440" w:lineRule="exact"/>
        <w:jc w:val="both"/>
        <w:rPr>
          <w:rFonts w:hint="eastAsia" w:ascii="仿宋_GB2312" w:hAnsi="仿宋_GB2312" w:eastAsia="仿宋_GB2312" w:cs="仿宋_GB2312"/>
          <w:color w:val="auto"/>
          <w:kern w:val="2"/>
          <w:sz w:val="28"/>
          <w:szCs w:val="28"/>
          <w:lang w:val="zh-TW" w:eastAsia="zh-TW" w:bidi="ar-SA"/>
        </w:rPr>
      </w:pPr>
    </w:p>
    <w:p w14:paraId="194DF7D7">
      <w:pPr>
        <w:widowControl w:val="0"/>
        <w:spacing w:line="440" w:lineRule="exact"/>
        <w:jc w:val="both"/>
        <w:rPr>
          <w:rFonts w:hint="eastAsia" w:ascii="仿宋_GB2312" w:hAnsi="仿宋_GB2312" w:eastAsia="仿宋_GB2312" w:cs="仿宋_GB2312"/>
          <w:color w:val="auto"/>
          <w:kern w:val="2"/>
          <w:sz w:val="28"/>
          <w:szCs w:val="28"/>
          <w:lang w:val="zh-TW" w:eastAsia="zh-TW" w:bidi="ar-SA"/>
        </w:rPr>
      </w:pPr>
    </w:p>
    <w:p w14:paraId="409E95D1">
      <w:pPr>
        <w:widowControl w:val="0"/>
        <w:spacing w:line="440" w:lineRule="exact"/>
        <w:jc w:val="both"/>
        <w:rPr>
          <w:rFonts w:hint="default"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zh-TW" w:eastAsia="zh-TW" w:bidi="ar-SA"/>
        </w:rPr>
        <w:t>附件</w:t>
      </w:r>
      <w:r>
        <w:rPr>
          <w:rFonts w:hint="eastAsia" w:ascii="黑体" w:hAnsi="黑体" w:eastAsia="黑体" w:cs="黑体"/>
          <w:color w:val="auto"/>
          <w:kern w:val="2"/>
          <w:sz w:val="28"/>
          <w:szCs w:val="28"/>
          <w:lang w:val="en-US" w:eastAsia="zh-CN" w:bidi="ar-SA"/>
        </w:rPr>
        <w:t>2</w:t>
      </w:r>
    </w:p>
    <w:p w14:paraId="0AF8ADE5">
      <w:pPr>
        <w:adjustRightInd w:val="0"/>
        <w:snapToGrid w:val="0"/>
        <w:jc w:val="center"/>
        <w:outlineLvl w:val="0"/>
        <w:rPr>
          <w:rFonts w:hint="eastAsia"/>
          <w:color w:val="auto"/>
          <w:lang w:val="en-US" w:eastAsia="zh-CN"/>
        </w:rPr>
      </w:pPr>
      <w:r>
        <w:rPr>
          <w:rFonts w:hint="eastAsia" w:ascii="方正小标宋简体" w:hAnsi="方正小标宋简体" w:eastAsia="方正小标宋简体" w:cs="方正小标宋简体"/>
          <w:color w:val="auto"/>
          <w:sz w:val="36"/>
          <w:szCs w:val="36"/>
          <w:lang w:val="en-US" w:eastAsia="zh-CN"/>
        </w:rPr>
        <w:t>科创实践类拟参评队伍信息情况摸底统计表</w:t>
      </w:r>
    </w:p>
    <w:p w14:paraId="4EA80628">
      <w:pPr>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eastAsia" w:eastAsia="仿宋_GB2312"/>
          <w:color w:val="auto"/>
          <w:sz w:val="28"/>
          <w:szCs w:val="28"/>
          <w:lang w:val="en-US" w:eastAsia="zh-CN"/>
        </w:rPr>
      </w:pPr>
    </w:p>
    <w:p w14:paraId="21FE6056">
      <w:pPr>
        <w:adjustRightInd w:val="0"/>
        <w:snapToGrid w:val="0"/>
        <w:spacing w:line="600" w:lineRule="exact"/>
        <w:rPr>
          <w:rFonts w:hint="eastAsia" w:ascii="仿宋_GB2312" w:hAnsi="仿宋_GB2312" w:eastAsia="仿宋_GB2312" w:cs="仿宋_GB2312"/>
          <w:b w:val="0"/>
          <w:bCs/>
          <w:color w:val="auto"/>
          <w:sz w:val="28"/>
          <w:szCs w:val="44"/>
          <w:lang w:val="en-US" w:eastAsia="zh-CN"/>
        </w:rPr>
      </w:pPr>
      <w:r>
        <w:rPr>
          <w:rFonts w:hint="eastAsia" w:eastAsia="仿宋_GB2312"/>
          <w:color w:val="auto"/>
          <w:sz w:val="28"/>
          <w:szCs w:val="28"/>
          <w:lang w:val="en-US" w:eastAsia="zh-CN"/>
        </w:rPr>
        <w:t>县（市、区）</w:t>
      </w:r>
      <w:r>
        <w:rPr>
          <w:rFonts w:hint="eastAsia" w:eastAsia="仿宋_GB2312"/>
          <w:color w:val="auto"/>
          <w:sz w:val="28"/>
          <w:szCs w:val="28"/>
          <w:lang w:val="en-US" w:eastAsia="zh"/>
        </w:rPr>
        <w:t>/</w:t>
      </w:r>
      <w:r>
        <w:rPr>
          <w:rFonts w:hint="eastAsia" w:eastAsia="仿宋_GB2312"/>
          <w:color w:val="auto"/>
          <w:sz w:val="28"/>
          <w:szCs w:val="28"/>
          <w:lang w:val="en-US" w:eastAsia="zh-CN"/>
        </w:rPr>
        <w:t>市直学校</w:t>
      </w:r>
      <w:r>
        <w:rPr>
          <w:rFonts w:hint="eastAsia" w:ascii="仿宋_GB2312" w:hAnsi="仿宋_GB2312" w:eastAsia="仿宋_GB2312" w:cs="仿宋_GB2312"/>
          <w:b w:val="0"/>
          <w:bCs/>
          <w:color w:val="auto"/>
          <w:sz w:val="28"/>
          <w:szCs w:val="44"/>
          <w:lang w:val="en-US" w:eastAsia="zh-CN"/>
        </w:rPr>
        <w:t xml:space="preserve">（盖章）：                      填表人：   </w:t>
      </w:r>
    </w:p>
    <w:tbl>
      <w:tblPr>
        <w:tblStyle w:val="9"/>
        <w:tblW w:w="9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46"/>
        <w:gridCol w:w="992"/>
        <w:gridCol w:w="750"/>
        <w:gridCol w:w="727"/>
        <w:gridCol w:w="1350"/>
        <w:gridCol w:w="1535"/>
        <w:gridCol w:w="1073"/>
        <w:gridCol w:w="819"/>
        <w:gridCol w:w="932"/>
      </w:tblGrid>
      <w:tr w14:paraId="0DB9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49987AA5">
            <w:pPr>
              <w:adjustRightInd w:val="0"/>
              <w:snapToGrid w:val="0"/>
              <w:jc w:val="center"/>
              <w:rPr>
                <w:rFonts w:ascii="仿宋_GB2312" w:eastAsia="仿宋_GB2312"/>
                <w:b/>
                <w:color w:val="auto"/>
                <w:sz w:val="24"/>
              </w:rPr>
            </w:pPr>
            <w:r>
              <w:rPr>
                <w:rFonts w:hint="eastAsia" w:ascii="仿宋_GB2312" w:eastAsia="仿宋_GB2312"/>
                <w:b/>
                <w:color w:val="auto"/>
                <w:sz w:val="24"/>
              </w:rPr>
              <w:t>序号</w:t>
            </w:r>
          </w:p>
        </w:tc>
        <w:tc>
          <w:tcPr>
            <w:tcW w:w="946" w:type="dxa"/>
            <w:tcBorders>
              <w:top w:val="single" w:color="auto" w:sz="4" w:space="0"/>
              <w:left w:val="nil"/>
              <w:bottom w:val="single" w:color="auto" w:sz="4" w:space="0"/>
              <w:right w:val="single" w:color="auto" w:sz="4" w:space="0"/>
            </w:tcBorders>
            <w:noWrap w:val="0"/>
            <w:vAlign w:val="center"/>
          </w:tcPr>
          <w:p w14:paraId="2C641855">
            <w:pPr>
              <w:adjustRightInd w:val="0"/>
              <w:snapToGrid w:val="0"/>
              <w:jc w:val="center"/>
              <w:rPr>
                <w:rFonts w:ascii="仿宋_GB2312" w:eastAsia="仿宋_GB2312"/>
                <w:b/>
                <w:color w:val="auto"/>
                <w:sz w:val="24"/>
              </w:rPr>
            </w:pPr>
            <w:r>
              <w:rPr>
                <w:rFonts w:hint="eastAsia" w:ascii="仿宋_GB2312" w:eastAsia="仿宋_GB2312"/>
                <w:b/>
                <w:color w:val="auto"/>
                <w:sz w:val="24"/>
              </w:rPr>
              <w:t>组别</w:t>
            </w:r>
          </w:p>
        </w:tc>
        <w:tc>
          <w:tcPr>
            <w:tcW w:w="992" w:type="dxa"/>
            <w:tcBorders>
              <w:top w:val="single" w:color="auto" w:sz="4" w:space="0"/>
              <w:left w:val="nil"/>
              <w:bottom w:val="single" w:color="auto" w:sz="4" w:space="0"/>
              <w:right w:val="single" w:color="auto" w:sz="4" w:space="0"/>
            </w:tcBorders>
            <w:noWrap w:val="0"/>
            <w:vAlign w:val="center"/>
          </w:tcPr>
          <w:p w14:paraId="2C6E58CA">
            <w:pPr>
              <w:adjustRightInd w:val="0"/>
              <w:snapToGrid w:val="0"/>
              <w:jc w:val="center"/>
              <w:rPr>
                <w:rFonts w:ascii="仿宋_GB2312" w:eastAsia="仿宋_GB2312"/>
                <w:b/>
                <w:color w:val="auto"/>
                <w:sz w:val="24"/>
              </w:rPr>
            </w:pPr>
            <w:r>
              <w:rPr>
                <w:rFonts w:hint="eastAsia" w:ascii="仿宋_GB2312" w:eastAsia="仿宋_GB2312"/>
                <w:b/>
                <w:color w:val="auto"/>
                <w:sz w:val="24"/>
              </w:rPr>
              <w:t>大类</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3C78A825">
            <w:pPr>
              <w:adjustRightInd w:val="0"/>
              <w:snapToGrid w:val="0"/>
              <w:jc w:val="center"/>
              <w:rPr>
                <w:rFonts w:ascii="仿宋_GB2312" w:eastAsia="仿宋_GB2312"/>
                <w:b/>
                <w:color w:val="auto"/>
                <w:sz w:val="24"/>
              </w:rPr>
            </w:pPr>
            <w:r>
              <w:rPr>
                <w:rFonts w:hint="eastAsia" w:ascii="仿宋_GB2312" w:eastAsia="仿宋_GB2312"/>
                <w:b/>
                <w:color w:val="auto"/>
                <w:sz w:val="24"/>
              </w:rPr>
              <w:t>项目</w:t>
            </w:r>
          </w:p>
        </w:tc>
        <w:tc>
          <w:tcPr>
            <w:tcW w:w="727" w:type="dxa"/>
            <w:tcBorders>
              <w:top w:val="single" w:color="auto" w:sz="4" w:space="0"/>
              <w:left w:val="nil"/>
              <w:bottom w:val="single" w:color="auto" w:sz="4" w:space="0"/>
              <w:right w:val="single" w:color="auto" w:sz="4" w:space="0"/>
            </w:tcBorders>
            <w:noWrap w:val="0"/>
            <w:vAlign w:val="center"/>
          </w:tcPr>
          <w:p w14:paraId="2C8A602F">
            <w:pPr>
              <w:adjustRightInd w:val="0"/>
              <w:snapToGrid w:val="0"/>
              <w:jc w:val="center"/>
              <w:rPr>
                <w:rFonts w:ascii="仿宋_GB2312" w:eastAsia="仿宋_GB2312"/>
                <w:b/>
                <w:color w:val="auto"/>
                <w:sz w:val="24"/>
              </w:rPr>
            </w:pPr>
            <w:r>
              <w:rPr>
                <w:rFonts w:hint="eastAsia" w:ascii="仿宋_GB2312" w:eastAsia="仿宋_GB2312"/>
                <w:b/>
                <w:color w:val="auto"/>
                <w:sz w:val="24"/>
              </w:rPr>
              <w:t>作品名称</w:t>
            </w:r>
          </w:p>
        </w:tc>
        <w:tc>
          <w:tcPr>
            <w:tcW w:w="1350" w:type="dxa"/>
            <w:tcBorders>
              <w:top w:val="single" w:color="auto" w:sz="4" w:space="0"/>
              <w:left w:val="nil"/>
              <w:bottom w:val="single" w:color="auto" w:sz="4" w:space="0"/>
              <w:right w:val="single" w:color="auto" w:sz="4" w:space="0"/>
            </w:tcBorders>
            <w:noWrap w:val="0"/>
            <w:vAlign w:val="center"/>
          </w:tcPr>
          <w:p w14:paraId="6C1AB449">
            <w:pPr>
              <w:adjustRightInd w:val="0"/>
              <w:snapToGrid w:val="0"/>
              <w:jc w:val="center"/>
              <w:rPr>
                <w:rFonts w:ascii="仿宋_GB2312" w:eastAsia="仿宋_GB2312"/>
                <w:b/>
                <w:color w:val="auto"/>
                <w:sz w:val="24"/>
              </w:rPr>
            </w:pPr>
            <w:r>
              <w:rPr>
                <w:rFonts w:hint="eastAsia" w:ascii="仿宋_GB2312" w:eastAsia="仿宋_GB2312"/>
                <w:b/>
                <w:color w:val="auto"/>
                <w:sz w:val="24"/>
              </w:rPr>
              <w:t>作者姓名</w:t>
            </w:r>
          </w:p>
        </w:tc>
        <w:tc>
          <w:tcPr>
            <w:tcW w:w="1535" w:type="dxa"/>
            <w:tcBorders>
              <w:top w:val="single" w:color="auto" w:sz="4" w:space="0"/>
              <w:left w:val="nil"/>
              <w:bottom w:val="single" w:color="auto" w:sz="4" w:space="0"/>
              <w:right w:val="single" w:color="auto" w:sz="4" w:space="0"/>
            </w:tcBorders>
            <w:noWrap w:val="0"/>
            <w:vAlign w:val="center"/>
          </w:tcPr>
          <w:p w14:paraId="0A2E6A26">
            <w:pPr>
              <w:adjustRightInd w:val="0"/>
              <w:snapToGrid w:val="0"/>
              <w:jc w:val="center"/>
              <w:rPr>
                <w:rFonts w:ascii="仿宋_GB2312" w:eastAsia="仿宋_GB2312"/>
                <w:b/>
                <w:color w:val="auto"/>
                <w:sz w:val="24"/>
              </w:rPr>
            </w:pPr>
            <w:r>
              <w:rPr>
                <w:rFonts w:hint="eastAsia" w:ascii="仿宋_GB2312" w:eastAsia="仿宋_GB2312"/>
                <w:b/>
                <w:color w:val="auto"/>
                <w:sz w:val="24"/>
              </w:rPr>
              <w:t>所在学校</w:t>
            </w:r>
          </w:p>
        </w:tc>
        <w:tc>
          <w:tcPr>
            <w:tcW w:w="1073" w:type="dxa"/>
            <w:tcBorders>
              <w:top w:val="single" w:color="auto" w:sz="4" w:space="0"/>
              <w:left w:val="nil"/>
              <w:bottom w:val="single" w:color="auto" w:sz="4" w:space="0"/>
              <w:right w:val="single" w:color="auto" w:sz="4" w:space="0"/>
            </w:tcBorders>
            <w:noWrap w:val="0"/>
            <w:vAlign w:val="center"/>
          </w:tcPr>
          <w:p w14:paraId="7379831E">
            <w:pPr>
              <w:adjustRightInd w:val="0"/>
              <w:snapToGrid w:val="0"/>
              <w:jc w:val="center"/>
              <w:rPr>
                <w:rFonts w:ascii="仿宋_GB2312" w:eastAsia="仿宋_GB2312"/>
                <w:b/>
                <w:color w:val="auto"/>
                <w:sz w:val="24"/>
              </w:rPr>
            </w:pPr>
            <w:r>
              <w:rPr>
                <w:rFonts w:hint="eastAsia" w:ascii="仿宋_GB2312" w:eastAsia="仿宋_GB2312"/>
                <w:b/>
                <w:color w:val="auto"/>
                <w:sz w:val="24"/>
              </w:rPr>
              <w:t>年级</w:t>
            </w:r>
          </w:p>
        </w:tc>
        <w:tc>
          <w:tcPr>
            <w:tcW w:w="819" w:type="dxa"/>
            <w:tcBorders>
              <w:top w:val="single" w:color="auto" w:sz="4" w:space="0"/>
              <w:left w:val="nil"/>
              <w:bottom w:val="single" w:color="auto" w:sz="4" w:space="0"/>
              <w:right w:val="single" w:color="auto" w:sz="4" w:space="0"/>
            </w:tcBorders>
            <w:noWrap w:val="0"/>
            <w:vAlign w:val="center"/>
          </w:tcPr>
          <w:p w14:paraId="64A46224">
            <w:pPr>
              <w:adjustRightInd w:val="0"/>
              <w:snapToGrid w:val="0"/>
              <w:jc w:val="center"/>
              <w:rPr>
                <w:rFonts w:ascii="仿宋_GB2312" w:eastAsia="仿宋_GB2312"/>
                <w:b/>
                <w:color w:val="auto"/>
                <w:sz w:val="24"/>
              </w:rPr>
            </w:pPr>
            <w:r>
              <w:rPr>
                <w:rFonts w:hint="eastAsia" w:ascii="仿宋_GB2312" w:eastAsia="仿宋_GB2312"/>
                <w:b/>
                <w:color w:val="auto"/>
                <w:sz w:val="24"/>
              </w:rPr>
              <w:t>指导教师</w:t>
            </w:r>
          </w:p>
        </w:tc>
        <w:tc>
          <w:tcPr>
            <w:tcW w:w="932" w:type="dxa"/>
            <w:tcBorders>
              <w:top w:val="single" w:color="auto" w:sz="4" w:space="0"/>
              <w:left w:val="nil"/>
              <w:bottom w:val="single" w:color="auto" w:sz="4" w:space="0"/>
              <w:right w:val="single" w:color="auto" w:sz="4" w:space="0"/>
            </w:tcBorders>
            <w:noWrap w:val="0"/>
            <w:vAlign w:val="center"/>
          </w:tcPr>
          <w:p w14:paraId="33218A8B">
            <w:pPr>
              <w:adjustRightInd w:val="0"/>
              <w:snapToGrid w:val="0"/>
              <w:jc w:val="center"/>
              <w:rPr>
                <w:rFonts w:hint="default" w:ascii="仿宋_GB2312" w:eastAsia="仿宋_GB2312"/>
                <w:b/>
                <w:color w:val="auto"/>
                <w:sz w:val="24"/>
                <w:lang w:val="en-US" w:eastAsia="zh-CN"/>
              </w:rPr>
            </w:pPr>
            <w:r>
              <w:rPr>
                <w:rFonts w:hint="eastAsia" w:ascii="仿宋_GB2312" w:eastAsia="仿宋_GB2312"/>
                <w:b/>
                <w:color w:val="auto"/>
                <w:sz w:val="24"/>
                <w:lang w:val="en-US" w:eastAsia="zh-CN"/>
              </w:rPr>
              <w:t>手机号码</w:t>
            </w:r>
          </w:p>
        </w:tc>
      </w:tr>
      <w:tr w14:paraId="6426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56F4D0A8">
            <w:pPr>
              <w:adjustRightInd w:val="0"/>
              <w:snapToGrid w:val="0"/>
              <w:jc w:val="center"/>
              <w:rPr>
                <w:rFonts w:ascii="仿宋_GB2312" w:eastAsia="仿宋_GB2312"/>
                <w:color w:val="auto"/>
                <w:sz w:val="24"/>
              </w:rPr>
            </w:pPr>
            <w:r>
              <w:rPr>
                <w:rFonts w:hint="eastAsia" w:ascii="仿宋_GB2312" w:eastAsia="仿宋_GB2312"/>
                <w:color w:val="auto"/>
                <w:sz w:val="24"/>
                <w:lang w:val="en-US" w:eastAsia="zh-CN"/>
              </w:rPr>
              <w:t>例：</w:t>
            </w:r>
            <w:r>
              <w:rPr>
                <w:rFonts w:hint="eastAsia" w:ascii="仿宋_GB2312" w:eastAsia="仿宋_GB2312"/>
                <w:color w:val="auto"/>
                <w:sz w:val="24"/>
              </w:rPr>
              <w:t>1</w:t>
            </w:r>
          </w:p>
        </w:tc>
        <w:tc>
          <w:tcPr>
            <w:tcW w:w="946" w:type="dxa"/>
            <w:tcBorders>
              <w:top w:val="single" w:color="auto" w:sz="4" w:space="0"/>
              <w:left w:val="nil"/>
              <w:bottom w:val="single" w:color="auto" w:sz="4" w:space="0"/>
              <w:right w:val="single" w:color="auto" w:sz="4" w:space="0"/>
            </w:tcBorders>
            <w:noWrap w:val="0"/>
            <w:vAlign w:val="center"/>
          </w:tcPr>
          <w:p w14:paraId="32E68E32">
            <w:pPr>
              <w:adjustRightInd w:val="0"/>
              <w:snapToGrid w:val="0"/>
              <w:jc w:val="center"/>
              <w:rPr>
                <w:rFonts w:hint="default" w:ascii="仿宋_GB2312" w:eastAsia="仿宋_GB2312"/>
                <w:color w:val="auto"/>
                <w:sz w:val="24"/>
                <w:lang w:val="en-US" w:eastAsia="zh-CN"/>
              </w:rPr>
            </w:pPr>
            <w:r>
              <w:rPr>
                <w:rFonts w:hint="eastAsia" w:ascii="仿宋_GB2312" w:eastAsia="仿宋_GB2312"/>
                <w:color w:val="auto"/>
                <w:sz w:val="24"/>
                <w:lang w:val="en-US" w:eastAsia="zh-CN"/>
              </w:rPr>
              <w:t>小学A组</w:t>
            </w:r>
          </w:p>
        </w:tc>
        <w:tc>
          <w:tcPr>
            <w:tcW w:w="992" w:type="dxa"/>
            <w:tcBorders>
              <w:top w:val="single" w:color="auto" w:sz="4" w:space="0"/>
              <w:left w:val="nil"/>
              <w:bottom w:val="single" w:color="auto" w:sz="4" w:space="0"/>
              <w:right w:val="single" w:color="auto" w:sz="4" w:space="0"/>
            </w:tcBorders>
            <w:noWrap w:val="0"/>
            <w:vAlign w:val="center"/>
          </w:tcPr>
          <w:p w14:paraId="72E5543E">
            <w:pPr>
              <w:adjustRightInd w:val="0"/>
              <w:snapToGrid w:val="0"/>
              <w:jc w:val="center"/>
              <w:rPr>
                <w:rFonts w:hint="default" w:ascii="仿宋_GB2312" w:eastAsia="仿宋_GB2312"/>
                <w:color w:val="auto"/>
                <w:sz w:val="24"/>
                <w:lang w:val="en-US" w:eastAsia="zh-CN"/>
              </w:rPr>
            </w:pPr>
            <w:r>
              <w:rPr>
                <w:rFonts w:hint="eastAsia" w:ascii="仿宋_GB2312" w:eastAsia="仿宋_GB2312"/>
                <w:color w:val="auto"/>
                <w:sz w:val="24"/>
                <w:lang w:val="en-US" w:eastAsia="zh-CN"/>
              </w:rPr>
              <w:t>科创实践类</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00DDD4B1">
            <w:pPr>
              <w:adjustRightInd w:val="0"/>
              <w:snapToGrid w:val="0"/>
              <w:jc w:val="center"/>
              <w:rPr>
                <w:rFonts w:hint="default" w:ascii="仿宋_GB2312" w:eastAsia="仿宋_GB2312"/>
                <w:color w:val="auto"/>
                <w:sz w:val="24"/>
                <w:lang w:val="en-US" w:eastAsia="zh-CN"/>
              </w:rPr>
            </w:pPr>
            <w:r>
              <w:rPr>
                <w:rFonts w:hint="eastAsia" w:ascii="仿宋_GB2312" w:eastAsia="仿宋_GB2312"/>
                <w:color w:val="auto"/>
                <w:sz w:val="24"/>
                <w:lang w:val="en-US" w:eastAsia="zh-CN"/>
              </w:rPr>
              <w:t>智能机器人</w:t>
            </w:r>
          </w:p>
        </w:tc>
        <w:tc>
          <w:tcPr>
            <w:tcW w:w="727" w:type="dxa"/>
            <w:tcBorders>
              <w:top w:val="single" w:color="auto" w:sz="4" w:space="0"/>
              <w:left w:val="nil"/>
              <w:bottom w:val="single" w:color="auto" w:sz="4" w:space="0"/>
              <w:right w:val="single" w:color="auto" w:sz="4" w:space="0"/>
            </w:tcBorders>
            <w:noWrap w:val="0"/>
            <w:vAlign w:val="center"/>
          </w:tcPr>
          <w:p w14:paraId="0C0A687E">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center"/>
          </w:tcPr>
          <w:p w14:paraId="7C7796EC">
            <w:pPr>
              <w:adjustRightInd w:val="0"/>
              <w:snapToGrid w:val="0"/>
              <w:jc w:val="center"/>
              <w:rPr>
                <w:rFonts w:hint="default" w:ascii="仿宋_GB2312" w:eastAsia="仿宋_GB2312"/>
                <w:color w:val="auto"/>
                <w:sz w:val="24"/>
                <w:lang w:val="en-US" w:eastAsia="zh-CN"/>
              </w:rPr>
            </w:pPr>
            <w:r>
              <w:rPr>
                <w:rFonts w:hint="eastAsia" w:ascii="仿宋_GB2312" w:eastAsia="仿宋_GB2312"/>
                <w:color w:val="auto"/>
                <w:sz w:val="24"/>
                <w:lang w:val="en-US" w:eastAsia="zh-CN"/>
              </w:rPr>
              <w:t>张三、李四</w:t>
            </w:r>
          </w:p>
        </w:tc>
        <w:tc>
          <w:tcPr>
            <w:tcW w:w="1535" w:type="dxa"/>
            <w:tcBorders>
              <w:top w:val="single" w:color="auto" w:sz="4" w:space="0"/>
              <w:left w:val="nil"/>
              <w:bottom w:val="single" w:color="auto" w:sz="4" w:space="0"/>
              <w:right w:val="single" w:color="auto" w:sz="4" w:space="0"/>
            </w:tcBorders>
            <w:noWrap w:val="0"/>
            <w:vAlign w:val="center"/>
          </w:tcPr>
          <w:p w14:paraId="0459D5F5">
            <w:pPr>
              <w:adjustRightInd w:val="0"/>
              <w:snapToGrid w:val="0"/>
              <w:jc w:val="center"/>
              <w:rPr>
                <w:rFonts w:hint="default" w:ascii="仿宋_GB2312" w:eastAsia="仿宋_GB2312"/>
                <w:color w:val="auto"/>
                <w:sz w:val="24"/>
                <w:lang w:val="en-US" w:eastAsia="zh-CN"/>
              </w:rPr>
            </w:pPr>
            <w:r>
              <w:rPr>
                <w:rFonts w:hint="eastAsia" w:ascii="仿宋_GB2312" w:eastAsia="仿宋_GB2312"/>
                <w:color w:val="auto"/>
                <w:sz w:val="24"/>
                <w:lang w:val="en-US" w:eastAsia="zh-CN"/>
              </w:rPr>
              <w:t>XX小学、XX中心小学</w:t>
            </w:r>
          </w:p>
        </w:tc>
        <w:tc>
          <w:tcPr>
            <w:tcW w:w="1073" w:type="dxa"/>
            <w:tcBorders>
              <w:top w:val="single" w:color="auto" w:sz="4" w:space="0"/>
              <w:left w:val="nil"/>
              <w:bottom w:val="single" w:color="auto" w:sz="4" w:space="0"/>
              <w:right w:val="single" w:color="auto" w:sz="4" w:space="0"/>
            </w:tcBorders>
            <w:noWrap w:val="0"/>
            <w:vAlign w:val="center"/>
          </w:tcPr>
          <w:p w14:paraId="787E622F">
            <w:pPr>
              <w:adjustRightInd w:val="0"/>
              <w:snapToGrid w:val="0"/>
              <w:jc w:val="center"/>
              <w:rPr>
                <w:rFonts w:hint="default" w:ascii="仿宋_GB2312" w:eastAsia="仿宋_GB2312"/>
                <w:color w:val="auto"/>
                <w:sz w:val="24"/>
                <w:lang w:val="en-US" w:eastAsia="zh-CN"/>
              </w:rPr>
            </w:pPr>
            <w:r>
              <w:rPr>
                <w:rFonts w:hint="eastAsia" w:ascii="仿宋_GB2312" w:eastAsia="仿宋_GB2312"/>
                <w:color w:val="auto"/>
                <w:sz w:val="24"/>
                <w:lang w:val="en-US" w:eastAsia="zh-CN"/>
              </w:rPr>
              <w:t>二年级、三年级</w:t>
            </w:r>
          </w:p>
        </w:tc>
        <w:tc>
          <w:tcPr>
            <w:tcW w:w="819" w:type="dxa"/>
            <w:tcBorders>
              <w:top w:val="single" w:color="auto" w:sz="4" w:space="0"/>
              <w:left w:val="nil"/>
              <w:bottom w:val="single" w:color="auto" w:sz="4" w:space="0"/>
              <w:right w:val="single" w:color="auto" w:sz="4" w:space="0"/>
            </w:tcBorders>
            <w:noWrap w:val="0"/>
            <w:vAlign w:val="center"/>
          </w:tcPr>
          <w:p w14:paraId="1B995A58">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center"/>
          </w:tcPr>
          <w:p w14:paraId="1E702A8A">
            <w:pPr>
              <w:adjustRightInd w:val="0"/>
              <w:snapToGrid w:val="0"/>
              <w:jc w:val="center"/>
              <w:rPr>
                <w:rFonts w:ascii="仿宋_GB2312" w:eastAsia="仿宋_GB2312"/>
                <w:color w:val="auto"/>
                <w:sz w:val="24"/>
              </w:rPr>
            </w:pPr>
          </w:p>
        </w:tc>
      </w:tr>
      <w:tr w14:paraId="5C072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3DA868FE">
            <w:pPr>
              <w:adjustRightInd w:val="0"/>
              <w:snapToGrid w:val="0"/>
              <w:jc w:val="center"/>
              <w:rPr>
                <w:rFonts w:ascii="仿宋_GB2312" w:eastAsia="仿宋_GB2312"/>
                <w:color w:val="auto"/>
                <w:sz w:val="24"/>
              </w:rPr>
            </w:pPr>
            <w:r>
              <w:rPr>
                <w:rFonts w:hint="eastAsia" w:ascii="仿宋_GB2312" w:eastAsia="仿宋_GB2312"/>
                <w:color w:val="auto"/>
                <w:sz w:val="24"/>
              </w:rPr>
              <w:t>2</w:t>
            </w:r>
          </w:p>
        </w:tc>
        <w:tc>
          <w:tcPr>
            <w:tcW w:w="946" w:type="dxa"/>
            <w:tcBorders>
              <w:top w:val="single" w:color="auto" w:sz="4" w:space="0"/>
              <w:left w:val="nil"/>
              <w:bottom w:val="single" w:color="auto" w:sz="4" w:space="0"/>
              <w:right w:val="single" w:color="auto" w:sz="4" w:space="0"/>
            </w:tcBorders>
            <w:noWrap w:val="0"/>
            <w:vAlign w:val="center"/>
          </w:tcPr>
          <w:p w14:paraId="2AB103D4">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1CFB8775">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57A81CFB">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3DC37CEA">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62F0E831">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0285DE94">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10B1C84B">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74D4F265">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6A8A88F7">
            <w:pPr>
              <w:adjustRightInd w:val="0"/>
              <w:snapToGrid w:val="0"/>
              <w:jc w:val="center"/>
              <w:rPr>
                <w:rFonts w:ascii="仿宋_GB2312" w:eastAsia="仿宋_GB2312"/>
                <w:color w:val="auto"/>
                <w:sz w:val="24"/>
              </w:rPr>
            </w:pPr>
          </w:p>
        </w:tc>
      </w:tr>
      <w:tr w14:paraId="1656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22E5E67A">
            <w:pPr>
              <w:adjustRightInd w:val="0"/>
              <w:snapToGrid w:val="0"/>
              <w:jc w:val="center"/>
              <w:rPr>
                <w:rFonts w:ascii="仿宋_GB2312" w:eastAsia="仿宋_GB2312"/>
                <w:color w:val="auto"/>
                <w:sz w:val="24"/>
              </w:rPr>
            </w:pPr>
            <w:r>
              <w:rPr>
                <w:rFonts w:hint="eastAsia" w:ascii="仿宋_GB2312" w:eastAsia="仿宋_GB2312"/>
                <w:color w:val="auto"/>
                <w:sz w:val="24"/>
              </w:rPr>
              <w:t>3</w:t>
            </w:r>
          </w:p>
        </w:tc>
        <w:tc>
          <w:tcPr>
            <w:tcW w:w="946" w:type="dxa"/>
            <w:tcBorders>
              <w:top w:val="single" w:color="auto" w:sz="4" w:space="0"/>
              <w:left w:val="nil"/>
              <w:bottom w:val="single" w:color="auto" w:sz="4" w:space="0"/>
              <w:right w:val="single" w:color="auto" w:sz="4" w:space="0"/>
            </w:tcBorders>
            <w:noWrap w:val="0"/>
            <w:vAlign w:val="center"/>
          </w:tcPr>
          <w:p w14:paraId="40B7CE8F">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3A445897">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07054C86">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618691A3">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7BC2D2D2">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45434030">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63954212">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4509A48F">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56E01642">
            <w:pPr>
              <w:adjustRightInd w:val="0"/>
              <w:snapToGrid w:val="0"/>
              <w:jc w:val="center"/>
              <w:rPr>
                <w:rFonts w:ascii="仿宋_GB2312" w:eastAsia="仿宋_GB2312"/>
                <w:color w:val="auto"/>
                <w:sz w:val="24"/>
              </w:rPr>
            </w:pPr>
          </w:p>
        </w:tc>
      </w:tr>
      <w:tr w14:paraId="1B4D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662E8A85">
            <w:pPr>
              <w:adjustRightInd w:val="0"/>
              <w:snapToGrid w:val="0"/>
              <w:jc w:val="center"/>
              <w:rPr>
                <w:rFonts w:ascii="仿宋_GB2312" w:eastAsia="仿宋_GB2312"/>
                <w:color w:val="auto"/>
                <w:sz w:val="24"/>
              </w:rPr>
            </w:pPr>
            <w:r>
              <w:rPr>
                <w:rFonts w:hint="eastAsia" w:ascii="仿宋_GB2312" w:eastAsia="仿宋_GB2312"/>
                <w:color w:val="auto"/>
                <w:sz w:val="24"/>
              </w:rPr>
              <w:t>4</w:t>
            </w:r>
          </w:p>
        </w:tc>
        <w:tc>
          <w:tcPr>
            <w:tcW w:w="946" w:type="dxa"/>
            <w:tcBorders>
              <w:top w:val="single" w:color="auto" w:sz="4" w:space="0"/>
              <w:left w:val="nil"/>
              <w:bottom w:val="single" w:color="auto" w:sz="4" w:space="0"/>
              <w:right w:val="single" w:color="auto" w:sz="4" w:space="0"/>
            </w:tcBorders>
            <w:noWrap w:val="0"/>
            <w:vAlign w:val="center"/>
          </w:tcPr>
          <w:p w14:paraId="38EC5695">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37B332A5">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3AFF55FC">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54D0B03A">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416C9E23">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390C2BD6">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249AD62C">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2889C157">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4D8AF33B">
            <w:pPr>
              <w:adjustRightInd w:val="0"/>
              <w:snapToGrid w:val="0"/>
              <w:jc w:val="center"/>
              <w:rPr>
                <w:rFonts w:ascii="仿宋_GB2312" w:eastAsia="仿宋_GB2312"/>
                <w:color w:val="auto"/>
                <w:sz w:val="24"/>
              </w:rPr>
            </w:pPr>
          </w:p>
        </w:tc>
      </w:tr>
      <w:tr w14:paraId="12AD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0C2DBDE9">
            <w:pPr>
              <w:adjustRightInd w:val="0"/>
              <w:snapToGrid w:val="0"/>
              <w:jc w:val="center"/>
              <w:rPr>
                <w:rFonts w:ascii="仿宋_GB2312" w:eastAsia="仿宋_GB2312"/>
                <w:color w:val="auto"/>
                <w:sz w:val="24"/>
              </w:rPr>
            </w:pPr>
            <w:r>
              <w:rPr>
                <w:rFonts w:hint="eastAsia" w:ascii="仿宋_GB2312" w:eastAsia="仿宋_GB2312"/>
                <w:color w:val="auto"/>
                <w:sz w:val="24"/>
              </w:rPr>
              <w:t>5</w:t>
            </w:r>
          </w:p>
        </w:tc>
        <w:tc>
          <w:tcPr>
            <w:tcW w:w="946" w:type="dxa"/>
            <w:tcBorders>
              <w:top w:val="single" w:color="auto" w:sz="4" w:space="0"/>
              <w:left w:val="nil"/>
              <w:bottom w:val="single" w:color="auto" w:sz="4" w:space="0"/>
              <w:right w:val="single" w:color="auto" w:sz="4" w:space="0"/>
            </w:tcBorders>
            <w:noWrap w:val="0"/>
            <w:vAlign w:val="center"/>
          </w:tcPr>
          <w:p w14:paraId="4A68D1B7">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024C2F54">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2C74E83C">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0C747945">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15A32C87">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2A9AFCCE">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08530902">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5956442C">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283D3F99">
            <w:pPr>
              <w:adjustRightInd w:val="0"/>
              <w:snapToGrid w:val="0"/>
              <w:jc w:val="center"/>
              <w:rPr>
                <w:rFonts w:ascii="仿宋_GB2312" w:eastAsia="仿宋_GB2312"/>
                <w:color w:val="auto"/>
                <w:sz w:val="24"/>
              </w:rPr>
            </w:pPr>
          </w:p>
        </w:tc>
      </w:tr>
      <w:tr w14:paraId="09CF7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740B15F2">
            <w:pPr>
              <w:adjustRightInd w:val="0"/>
              <w:snapToGrid w:val="0"/>
              <w:jc w:val="center"/>
              <w:rPr>
                <w:rFonts w:ascii="仿宋_GB2312" w:eastAsia="仿宋_GB2312"/>
                <w:color w:val="auto"/>
                <w:sz w:val="24"/>
              </w:rPr>
            </w:pPr>
            <w:r>
              <w:rPr>
                <w:rFonts w:ascii="仿宋_GB2312" w:eastAsia="仿宋_GB2312"/>
                <w:color w:val="auto"/>
                <w:sz w:val="24"/>
              </w:rPr>
              <w:t>6</w:t>
            </w:r>
          </w:p>
        </w:tc>
        <w:tc>
          <w:tcPr>
            <w:tcW w:w="946" w:type="dxa"/>
            <w:tcBorders>
              <w:top w:val="single" w:color="auto" w:sz="4" w:space="0"/>
              <w:left w:val="nil"/>
              <w:bottom w:val="single" w:color="auto" w:sz="4" w:space="0"/>
              <w:right w:val="single" w:color="auto" w:sz="4" w:space="0"/>
            </w:tcBorders>
            <w:noWrap w:val="0"/>
            <w:vAlign w:val="center"/>
          </w:tcPr>
          <w:p w14:paraId="2174D6BC">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4F0F38D3">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3C31FA7E">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19D7926F">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268223F7">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65FED110">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05EA5951">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3386B398">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66697229">
            <w:pPr>
              <w:adjustRightInd w:val="0"/>
              <w:snapToGrid w:val="0"/>
              <w:jc w:val="center"/>
              <w:rPr>
                <w:rFonts w:ascii="仿宋_GB2312" w:eastAsia="仿宋_GB2312"/>
                <w:color w:val="auto"/>
                <w:sz w:val="24"/>
              </w:rPr>
            </w:pPr>
          </w:p>
        </w:tc>
      </w:tr>
      <w:tr w14:paraId="0C0B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7D919734">
            <w:pPr>
              <w:adjustRightInd w:val="0"/>
              <w:snapToGrid w:val="0"/>
              <w:jc w:val="center"/>
              <w:rPr>
                <w:rFonts w:ascii="仿宋_GB2312" w:eastAsia="仿宋_GB2312"/>
                <w:color w:val="auto"/>
                <w:sz w:val="24"/>
              </w:rPr>
            </w:pPr>
            <w:r>
              <w:rPr>
                <w:rFonts w:hint="eastAsia" w:ascii="仿宋_GB2312" w:eastAsia="仿宋_GB2312"/>
                <w:color w:val="auto"/>
                <w:sz w:val="24"/>
              </w:rPr>
              <w:t>7</w:t>
            </w:r>
          </w:p>
        </w:tc>
        <w:tc>
          <w:tcPr>
            <w:tcW w:w="946" w:type="dxa"/>
            <w:tcBorders>
              <w:top w:val="single" w:color="auto" w:sz="4" w:space="0"/>
              <w:left w:val="nil"/>
              <w:bottom w:val="single" w:color="auto" w:sz="4" w:space="0"/>
              <w:right w:val="single" w:color="auto" w:sz="4" w:space="0"/>
            </w:tcBorders>
            <w:noWrap w:val="0"/>
            <w:vAlign w:val="center"/>
          </w:tcPr>
          <w:p w14:paraId="1A335C3B">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564DFC21">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05C6563F">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25B4B683">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6E80BE34">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66891018">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61645838">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38997B8F">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452167C6">
            <w:pPr>
              <w:adjustRightInd w:val="0"/>
              <w:snapToGrid w:val="0"/>
              <w:jc w:val="center"/>
              <w:rPr>
                <w:rFonts w:ascii="仿宋_GB2312" w:eastAsia="仿宋_GB2312"/>
                <w:color w:val="auto"/>
                <w:sz w:val="24"/>
              </w:rPr>
            </w:pPr>
          </w:p>
        </w:tc>
      </w:tr>
      <w:tr w14:paraId="3896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47DF5CB2">
            <w:pPr>
              <w:adjustRightInd w:val="0"/>
              <w:snapToGrid w:val="0"/>
              <w:jc w:val="center"/>
              <w:rPr>
                <w:rFonts w:ascii="仿宋_GB2312" w:eastAsia="仿宋_GB2312"/>
                <w:color w:val="auto"/>
                <w:sz w:val="24"/>
              </w:rPr>
            </w:pPr>
            <w:r>
              <w:rPr>
                <w:rFonts w:hint="eastAsia" w:ascii="仿宋_GB2312" w:eastAsia="仿宋_GB2312"/>
                <w:color w:val="auto"/>
                <w:sz w:val="24"/>
              </w:rPr>
              <w:t>8</w:t>
            </w:r>
          </w:p>
        </w:tc>
        <w:tc>
          <w:tcPr>
            <w:tcW w:w="946" w:type="dxa"/>
            <w:tcBorders>
              <w:top w:val="single" w:color="auto" w:sz="4" w:space="0"/>
              <w:left w:val="nil"/>
              <w:bottom w:val="single" w:color="auto" w:sz="4" w:space="0"/>
              <w:right w:val="single" w:color="auto" w:sz="4" w:space="0"/>
            </w:tcBorders>
            <w:noWrap w:val="0"/>
            <w:vAlign w:val="center"/>
          </w:tcPr>
          <w:p w14:paraId="63C6D190">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366344E3">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0D564A58">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681E786C">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6698E31C">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55EDB551">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1AD1B803">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5C51C6B5">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5F8ED519">
            <w:pPr>
              <w:adjustRightInd w:val="0"/>
              <w:snapToGrid w:val="0"/>
              <w:jc w:val="center"/>
              <w:rPr>
                <w:rFonts w:ascii="仿宋_GB2312" w:eastAsia="仿宋_GB2312"/>
                <w:color w:val="auto"/>
                <w:sz w:val="24"/>
              </w:rPr>
            </w:pPr>
          </w:p>
        </w:tc>
      </w:tr>
      <w:tr w14:paraId="5791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62B48AAA">
            <w:pPr>
              <w:adjustRightInd w:val="0"/>
              <w:snapToGrid w:val="0"/>
              <w:jc w:val="center"/>
              <w:rPr>
                <w:rFonts w:ascii="仿宋_GB2312" w:eastAsia="仿宋_GB2312"/>
                <w:color w:val="auto"/>
                <w:sz w:val="24"/>
              </w:rPr>
            </w:pPr>
            <w:r>
              <w:rPr>
                <w:rFonts w:hint="eastAsia" w:ascii="仿宋_GB2312" w:eastAsia="仿宋_GB2312"/>
                <w:color w:val="auto"/>
                <w:sz w:val="24"/>
              </w:rPr>
              <w:t>9</w:t>
            </w:r>
          </w:p>
        </w:tc>
        <w:tc>
          <w:tcPr>
            <w:tcW w:w="946" w:type="dxa"/>
            <w:tcBorders>
              <w:top w:val="single" w:color="auto" w:sz="4" w:space="0"/>
              <w:left w:val="nil"/>
              <w:bottom w:val="single" w:color="auto" w:sz="4" w:space="0"/>
              <w:right w:val="single" w:color="auto" w:sz="4" w:space="0"/>
            </w:tcBorders>
            <w:noWrap w:val="0"/>
            <w:vAlign w:val="center"/>
          </w:tcPr>
          <w:p w14:paraId="5E9DB45C">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4321FFF4">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14B9EFB5">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56BD258C">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08CE5940">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1DE205D2">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36EB7E21">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3DA9B373">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4A797A47">
            <w:pPr>
              <w:adjustRightInd w:val="0"/>
              <w:snapToGrid w:val="0"/>
              <w:jc w:val="center"/>
              <w:rPr>
                <w:rFonts w:ascii="仿宋_GB2312" w:eastAsia="仿宋_GB2312"/>
                <w:color w:val="auto"/>
                <w:sz w:val="24"/>
              </w:rPr>
            </w:pPr>
          </w:p>
        </w:tc>
      </w:tr>
      <w:tr w14:paraId="0126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0EF622C9">
            <w:pPr>
              <w:adjustRightInd w:val="0"/>
              <w:snapToGrid w:val="0"/>
              <w:jc w:val="center"/>
              <w:rPr>
                <w:rFonts w:ascii="仿宋_GB2312" w:eastAsia="仿宋_GB2312"/>
                <w:color w:val="auto"/>
                <w:sz w:val="24"/>
              </w:rPr>
            </w:pPr>
            <w:r>
              <w:rPr>
                <w:rFonts w:hint="eastAsia" w:ascii="仿宋_GB2312" w:eastAsia="仿宋_GB2312"/>
                <w:color w:val="auto"/>
                <w:sz w:val="24"/>
              </w:rPr>
              <w:t>1</w:t>
            </w:r>
            <w:r>
              <w:rPr>
                <w:rFonts w:ascii="仿宋_GB2312" w:eastAsia="仿宋_GB2312"/>
                <w:color w:val="auto"/>
                <w:sz w:val="24"/>
              </w:rPr>
              <w:t>0</w:t>
            </w:r>
          </w:p>
        </w:tc>
        <w:tc>
          <w:tcPr>
            <w:tcW w:w="946" w:type="dxa"/>
            <w:tcBorders>
              <w:top w:val="single" w:color="auto" w:sz="4" w:space="0"/>
              <w:left w:val="nil"/>
              <w:bottom w:val="single" w:color="auto" w:sz="4" w:space="0"/>
              <w:right w:val="single" w:color="auto" w:sz="4" w:space="0"/>
            </w:tcBorders>
            <w:noWrap w:val="0"/>
            <w:vAlign w:val="center"/>
          </w:tcPr>
          <w:p w14:paraId="042E12F8">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76328726">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0DED570E">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73DFA298">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613EFD4C">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0A560AE6">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09CD7117">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684E0FF5">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0873F825">
            <w:pPr>
              <w:adjustRightInd w:val="0"/>
              <w:snapToGrid w:val="0"/>
              <w:jc w:val="center"/>
              <w:rPr>
                <w:rFonts w:ascii="仿宋_GB2312" w:eastAsia="仿宋_GB2312"/>
                <w:color w:val="auto"/>
                <w:sz w:val="24"/>
              </w:rPr>
            </w:pPr>
          </w:p>
        </w:tc>
      </w:tr>
      <w:tr w14:paraId="3BE7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3BD32E14">
            <w:pPr>
              <w:adjustRightInd w:val="0"/>
              <w:snapToGrid w:val="0"/>
              <w:jc w:val="center"/>
              <w:rPr>
                <w:rFonts w:ascii="仿宋_GB2312" w:eastAsia="仿宋_GB2312"/>
                <w:color w:val="auto"/>
                <w:sz w:val="24"/>
              </w:rPr>
            </w:pPr>
            <w:r>
              <w:rPr>
                <w:rFonts w:hint="eastAsia" w:ascii="仿宋_GB2312" w:eastAsia="仿宋_GB2312"/>
                <w:color w:val="auto"/>
                <w:sz w:val="24"/>
              </w:rPr>
              <w:t>1</w:t>
            </w:r>
            <w:r>
              <w:rPr>
                <w:rFonts w:ascii="仿宋_GB2312" w:eastAsia="仿宋_GB2312"/>
                <w:color w:val="auto"/>
                <w:sz w:val="24"/>
              </w:rPr>
              <w:t>1</w:t>
            </w:r>
          </w:p>
        </w:tc>
        <w:tc>
          <w:tcPr>
            <w:tcW w:w="946" w:type="dxa"/>
            <w:tcBorders>
              <w:top w:val="single" w:color="auto" w:sz="4" w:space="0"/>
              <w:left w:val="nil"/>
              <w:bottom w:val="single" w:color="auto" w:sz="4" w:space="0"/>
              <w:right w:val="single" w:color="auto" w:sz="4" w:space="0"/>
            </w:tcBorders>
            <w:noWrap w:val="0"/>
            <w:vAlign w:val="center"/>
          </w:tcPr>
          <w:p w14:paraId="1583C058">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5F3DC0DE">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07C3691B">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43FF1F71">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10E9EEF0">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6CDBA604">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27698305">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270F0455">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21CAA715">
            <w:pPr>
              <w:adjustRightInd w:val="0"/>
              <w:snapToGrid w:val="0"/>
              <w:jc w:val="center"/>
              <w:rPr>
                <w:rFonts w:ascii="仿宋_GB2312" w:eastAsia="仿宋_GB2312"/>
                <w:color w:val="auto"/>
                <w:sz w:val="24"/>
              </w:rPr>
            </w:pPr>
          </w:p>
        </w:tc>
      </w:tr>
      <w:tr w14:paraId="15A5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40AACE6A">
            <w:pPr>
              <w:adjustRightInd w:val="0"/>
              <w:snapToGrid w:val="0"/>
              <w:jc w:val="center"/>
              <w:rPr>
                <w:rFonts w:ascii="仿宋_GB2312" w:eastAsia="仿宋_GB2312"/>
                <w:color w:val="auto"/>
                <w:sz w:val="24"/>
              </w:rPr>
            </w:pPr>
            <w:r>
              <w:rPr>
                <w:rFonts w:hint="eastAsia" w:ascii="仿宋_GB2312" w:eastAsia="仿宋_GB2312"/>
                <w:color w:val="auto"/>
                <w:sz w:val="24"/>
              </w:rPr>
              <w:t>1</w:t>
            </w:r>
            <w:r>
              <w:rPr>
                <w:rFonts w:ascii="仿宋_GB2312" w:eastAsia="仿宋_GB2312"/>
                <w:color w:val="auto"/>
                <w:sz w:val="24"/>
              </w:rPr>
              <w:t>2</w:t>
            </w:r>
          </w:p>
        </w:tc>
        <w:tc>
          <w:tcPr>
            <w:tcW w:w="946" w:type="dxa"/>
            <w:tcBorders>
              <w:top w:val="single" w:color="auto" w:sz="4" w:space="0"/>
              <w:left w:val="nil"/>
              <w:bottom w:val="single" w:color="auto" w:sz="4" w:space="0"/>
              <w:right w:val="single" w:color="auto" w:sz="4" w:space="0"/>
            </w:tcBorders>
            <w:noWrap w:val="0"/>
            <w:vAlign w:val="center"/>
          </w:tcPr>
          <w:p w14:paraId="0C7E88F2">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2D2B8755">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28020652">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00486A98">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7690F3BE">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699C8DC8">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233EA877">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713B7CBB">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15C43214">
            <w:pPr>
              <w:adjustRightInd w:val="0"/>
              <w:snapToGrid w:val="0"/>
              <w:jc w:val="center"/>
              <w:rPr>
                <w:rFonts w:ascii="仿宋_GB2312" w:eastAsia="仿宋_GB2312"/>
                <w:color w:val="auto"/>
                <w:sz w:val="24"/>
              </w:rPr>
            </w:pPr>
          </w:p>
        </w:tc>
      </w:tr>
      <w:tr w14:paraId="502B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5043E305">
            <w:pPr>
              <w:adjustRightInd w:val="0"/>
              <w:snapToGrid w:val="0"/>
              <w:jc w:val="center"/>
              <w:rPr>
                <w:rFonts w:ascii="仿宋_GB2312" w:eastAsia="仿宋_GB2312"/>
                <w:color w:val="auto"/>
                <w:sz w:val="24"/>
              </w:rPr>
            </w:pPr>
            <w:r>
              <w:rPr>
                <w:rFonts w:hint="eastAsia" w:ascii="仿宋_GB2312" w:eastAsia="仿宋_GB2312"/>
                <w:color w:val="auto"/>
                <w:sz w:val="24"/>
              </w:rPr>
              <w:t>1</w:t>
            </w:r>
            <w:r>
              <w:rPr>
                <w:rFonts w:ascii="仿宋_GB2312" w:eastAsia="仿宋_GB2312"/>
                <w:color w:val="auto"/>
                <w:sz w:val="24"/>
              </w:rPr>
              <w:t>3</w:t>
            </w:r>
          </w:p>
        </w:tc>
        <w:tc>
          <w:tcPr>
            <w:tcW w:w="946" w:type="dxa"/>
            <w:tcBorders>
              <w:top w:val="single" w:color="auto" w:sz="4" w:space="0"/>
              <w:left w:val="nil"/>
              <w:bottom w:val="single" w:color="auto" w:sz="4" w:space="0"/>
              <w:right w:val="single" w:color="auto" w:sz="4" w:space="0"/>
            </w:tcBorders>
            <w:noWrap w:val="0"/>
            <w:vAlign w:val="center"/>
          </w:tcPr>
          <w:p w14:paraId="1E0D04F2">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5EF17B02">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31566859">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75FF4E9D">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23507A2E">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214A83FD">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6406038E">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597EDC5F">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45187685">
            <w:pPr>
              <w:adjustRightInd w:val="0"/>
              <w:snapToGrid w:val="0"/>
              <w:jc w:val="center"/>
              <w:rPr>
                <w:rFonts w:ascii="仿宋_GB2312" w:eastAsia="仿宋_GB2312"/>
                <w:color w:val="auto"/>
                <w:sz w:val="24"/>
              </w:rPr>
            </w:pPr>
          </w:p>
        </w:tc>
      </w:tr>
      <w:tr w14:paraId="3EC5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192C8080">
            <w:pPr>
              <w:adjustRightInd w:val="0"/>
              <w:snapToGrid w:val="0"/>
              <w:jc w:val="center"/>
              <w:rPr>
                <w:rFonts w:ascii="仿宋_GB2312" w:eastAsia="仿宋_GB2312"/>
                <w:color w:val="auto"/>
                <w:sz w:val="24"/>
              </w:rPr>
            </w:pPr>
            <w:r>
              <w:rPr>
                <w:rFonts w:hint="eastAsia" w:ascii="仿宋_GB2312" w:eastAsia="仿宋_GB2312"/>
                <w:color w:val="auto"/>
                <w:sz w:val="24"/>
              </w:rPr>
              <w:t>1</w:t>
            </w:r>
            <w:r>
              <w:rPr>
                <w:rFonts w:ascii="仿宋_GB2312" w:eastAsia="仿宋_GB2312"/>
                <w:color w:val="auto"/>
                <w:sz w:val="24"/>
              </w:rPr>
              <w:t>4</w:t>
            </w:r>
          </w:p>
        </w:tc>
        <w:tc>
          <w:tcPr>
            <w:tcW w:w="946" w:type="dxa"/>
            <w:tcBorders>
              <w:top w:val="single" w:color="auto" w:sz="4" w:space="0"/>
              <w:left w:val="nil"/>
              <w:bottom w:val="single" w:color="auto" w:sz="4" w:space="0"/>
              <w:right w:val="single" w:color="auto" w:sz="4" w:space="0"/>
            </w:tcBorders>
            <w:noWrap w:val="0"/>
            <w:vAlign w:val="center"/>
          </w:tcPr>
          <w:p w14:paraId="128050C5">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4E4D3D09">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69C6BBAE">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5C76A71B">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5D60366D">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073D102E">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664148CD">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35A248DD">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73EA63AC">
            <w:pPr>
              <w:adjustRightInd w:val="0"/>
              <w:snapToGrid w:val="0"/>
              <w:jc w:val="center"/>
              <w:rPr>
                <w:rFonts w:ascii="仿宋_GB2312" w:eastAsia="仿宋_GB2312"/>
                <w:color w:val="auto"/>
                <w:sz w:val="24"/>
              </w:rPr>
            </w:pPr>
          </w:p>
        </w:tc>
      </w:tr>
      <w:tr w14:paraId="0A00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1C1116EF">
            <w:pPr>
              <w:adjustRightInd w:val="0"/>
              <w:snapToGrid w:val="0"/>
              <w:jc w:val="center"/>
              <w:rPr>
                <w:rFonts w:ascii="仿宋_GB2312" w:eastAsia="仿宋_GB2312"/>
                <w:color w:val="auto"/>
                <w:sz w:val="24"/>
              </w:rPr>
            </w:pPr>
            <w:r>
              <w:rPr>
                <w:rFonts w:hint="eastAsia" w:ascii="仿宋_GB2312" w:eastAsia="仿宋_GB2312"/>
                <w:color w:val="auto"/>
                <w:sz w:val="24"/>
              </w:rPr>
              <w:t>1</w:t>
            </w:r>
            <w:r>
              <w:rPr>
                <w:rFonts w:ascii="仿宋_GB2312" w:eastAsia="仿宋_GB2312"/>
                <w:color w:val="auto"/>
                <w:sz w:val="24"/>
              </w:rPr>
              <w:t>5</w:t>
            </w:r>
          </w:p>
        </w:tc>
        <w:tc>
          <w:tcPr>
            <w:tcW w:w="946" w:type="dxa"/>
            <w:tcBorders>
              <w:top w:val="single" w:color="auto" w:sz="4" w:space="0"/>
              <w:left w:val="nil"/>
              <w:bottom w:val="single" w:color="auto" w:sz="4" w:space="0"/>
              <w:right w:val="single" w:color="auto" w:sz="4" w:space="0"/>
            </w:tcBorders>
            <w:noWrap w:val="0"/>
            <w:vAlign w:val="center"/>
          </w:tcPr>
          <w:p w14:paraId="41802044">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5FFC8AAE">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1E4823FA">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34445C4F">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227B8AC1">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6E729CA7">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27A64786">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55CA7D42">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0DB5A512">
            <w:pPr>
              <w:adjustRightInd w:val="0"/>
              <w:snapToGrid w:val="0"/>
              <w:jc w:val="center"/>
              <w:rPr>
                <w:rFonts w:ascii="仿宋_GB2312" w:eastAsia="仿宋_GB2312"/>
                <w:color w:val="auto"/>
                <w:sz w:val="24"/>
              </w:rPr>
            </w:pPr>
          </w:p>
        </w:tc>
      </w:tr>
      <w:tr w14:paraId="1D45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05C142F1">
            <w:pPr>
              <w:adjustRightInd w:val="0"/>
              <w:snapToGrid w:val="0"/>
              <w:jc w:val="center"/>
              <w:rPr>
                <w:rFonts w:ascii="仿宋_GB2312" w:eastAsia="仿宋_GB2312"/>
                <w:color w:val="auto"/>
                <w:sz w:val="24"/>
              </w:rPr>
            </w:pPr>
            <w:r>
              <w:rPr>
                <w:rFonts w:ascii="仿宋_GB2312" w:eastAsia="仿宋_GB2312"/>
                <w:color w:val="auto"/>
                <w:sz w:val="24"/>
              </w:rPr>
              <w:t>…</w:t>
            </w:r>
          </w:p>
        </w:tc>
        <w:tc>
          <w:tcPr>
            <w:tcW w:w="946" w:type="dxa"/>
            <w:tcBorders>
              <w:top w:val="single" w:color="auto" w:sz="4" w:space="0"/>
              <w:left w:val="nil"/>
              <w:bottom w:val="single" w:color="auto" w:sz="4" w:space="0"/>
              <w:right w:val="single" w:color="auto" w:sz="4" w:space="0"/>
            </w:tcBorders>
            <w:noWrap w:val="0"/>
            <w:vAlign w:val="center"/>
          </w:tcPr>
          <w:p w14:paraId="66D24E62">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61289156">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0791BBF7">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5FFD82D5">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66542345">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580E4E59">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5D5F7F1F">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03401464">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29FCEA72">
            <w:pPr>
              <w:adjustRightInd w:val="0"/>
              <w:snapToGrid w:val="0"/>
              <w:jc w:val="center"/>
              <w:rPr>
                <w:rFonts w:ascii="仿宋_GB2312" w:eastAsia="仿宋_GB2312"/>
                <w:color w:val="auto"/>
                <w:sz w:val="24"/>
              </w:rPr>
            </w:pPr>
          </w:p>
        </w:tc>
      </w:tr>
    </w:tbl>
    <w:p w14:paraId="1D54263E">
      <w:pPr>
        <w:autoSpaceDE w:val="0"/>
        <w:autoSpaceDN w:val="0"/>
        <w:spacing w:before="0" w:after="0" w:line="240" w:lineRule="auto"/>
        <w:ind w:right="0"/>
        <w:jc w:val="center"/>
        <w:rPr>
          <w:rFonts w:hint="eastAsia"/>
          <w:color w:val="auto"/>
          <w:lang w:val="en-US" w:eastAsia="zh-CN"/>
        </w:rPr>
      </w:pPr>
    </w:p>
    <w:p w14:paraId="0B33C9A8">
      <w:pPr>
        <w:adjustRightInd w:val="0"/>
        <w:snapToGrid w:val="0"/>
        <w:ind w:firstLine="482" w:firstLineChars="200"/>
        <w:rPr>
          <w:rFonts w:hint="eastAsia" w:ascii="仿宋_GB2312" w:eastAsia="仿宋_GB2312"/>
          <w:b/>
          <w:bCs/>
          <w:color w:val="auto"/>
          <w:sz w:val="24"/>
        </w:rPr>
      </w:pPr>
      <w:r>
        <w:rPr>
          <w:rFonts w:hint="eastAsia" w:ascii="仿宋_GB2312" w:eastAsia="仿宋_GB2312"/>
          <w:b/>
          <w:bCs/>
          <w:color w:val="auto"/>
          <w:sz w:val="24"/>
          <w:lang w:val="en-US" w:eastAsia="zh-CN"/>
        </w:rPr>
        <w:t>注：请提交Excel表格，将同一作品的共同作者姓名、所在学校、年级用“、”隔开，并列填在对应单元格中。</w:t>
      </w:r>
    </w:p>
    <w:p w14:paraId="3CB69AA7">
      <w:pPr>
        <w:autoSpaceDE w:val="0"/>
        <w:autoSpaceDN w:val="0"/>
        <w:spacing w:before="0" w:after="0" w:line="240" w:lineRule="auto"/>
        <w:ind w:right="0"/>
        <w:jc w:val="center"/>
        <w:rPr>
          <w:rFonts w:hint="eastAsia"/>
          <w:color w:val="auto"/>
          <w:lang w:val="en-US" w:eastAsia="zh-CN"/>
        </w:rPr>
      </w:pPr>
    </w:p>
    <w:p w14:paraId="59D96A48">
      <w:pPr>
        <w:autoSpaceDE w:val="0"/>
        <w:autoSpaceDN w:val="0"/>
        <w:spacing w:before="0" w:after="0" w:line="240" w:lineRule="auto"/>
        <w:ind w:right="0"/>
        <w:jc w:val="center"/>
        <w:rPr>
          <w:rFonts w:hint="eastAsia"/>
          <w:color w:val="auto"/>
          <w:lang w:val="en-US" w:eastAsia="zh-CN"/>
        </w:rPr>
      </w:pPr>
    </w:p>
    <w:p w14:paraId="30B91160">
      <w:pPr>
        <w:rPr>
          <w:rFonts w:hint="eastAsia" w:ascii="仿宋_GB2312" w:eastAsia="仿宋_GB2312"/>
          <w:color w:val="auto"/>
          <w:sz w:val="32"/>
          <w:szCs w:val="32"/>
          <w:lang w:val="en-US" w:eastAsia="zh-CN"/>
        </w:rPr>
      </w:pPr>
    </w:p>
    <w:p w14:paraId="0AFC1287">
      <w:pPr>
        <w:rPr>
          <w:rFonts w:hint="eastAsia" w:ascii="仿宋_GB2312" w:eastAsia="仿宋_GB2312"/>
          <w:color w:val="auto"/>
          <w:sz w:val="28"/>
          <w:szCs w:val="28"/>
          <w:lang w:val="en-US" w:eastAsia="zh-CN"/>
        </w:rPr>
      </w:pPr>
    </w:p>
    <w:p w14:paraId="47BF364A">
      <w:pPr>
        <w:rPr>
          <w:rFonts w:hint="eastAsia" w:ascii="仿宋_GB2312" w:eastAsia="仿宋_GB2312"/>
          <w:color w:val="auto"/>
          <w:sz w:val="28"/>
          <w:szCs w:val="28"/>
          <w:lang w:val="en-US" w:eastAsia="zh-CN"/>
        </w:rPr>
      </w:pPr>
    </w:p>
    <w:p w14:paraId="051DBCFA">
      <w:pPr>
        <w:widowControl w:val="0"/>
        <w:spacing w:line="440" w:lineRule="exact"/>
        <w:jc w:val="both"/>
        <w:rPr>
          <w:rFonts w:hint="eastAsia" w:ascii="黑体" w:hAnsi="黑体" w:eastAsia="黑体" w:cs="黑体"/>
          <w:color w:val="auto"/>
          <w:kern w:val="2"/>
          <w:sz w:val="28"/>
          <w:szCs w:val="28"/>
          <w:lang w:val="en-US" w:eastAsia="zh-CN" w:bidi="ar-SA"/>
        </w:rPr>
      </w:pPr>
    </w:p>
    <w:p w14:paraId="056E9549">
      <w:pPr>
        <w:widowControl w:val="0"/>
        <w:spacing w:line="440" w:lineRule="exact"/>
        <w:jc w:val="both"/>
        <w:rPr>
          <w:rFonts w:hint="default"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附件3</w:t>
      </w:r>
    </w:p>
    <w:p w14:paraId="1F2D1946">
      <w:pPr>
        <w:adjustRightInd w:val="0"/>
        <w:snapToGrid w:val="0"/>
        <w:jc w:val="center"/>
        <w:outlineLvl w:val="0"/>
        <w:rPr>
          <w:rFonts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lang w:val="en-US" w:eastAsia="zh-CN"/>
        </w:rPr>
        <w:t>数字艺术类、计算思维类、科创实践类</w:t>
      </w:r>
      <w:r>
        <w:rPr>
          <w:rFonts w:hint="eastAsia" w:ascii="方正小标宋简体" w:hAnsi="方正小标宋简体" w:eastAsia="方正小标宋简体" w:cs="方正小标宋简体"/>
          <w:color w:val="auto"/>
          <w:sz w:val="36"/>
          <w:szCs w:val="36"/>
        </w:rPr>
        <w:t>作品登记表</w:t>
      </w:r>
    </w:p>
    <w:p w14:paraId="0FD7F804">
      <w:pPr>
        <w:adjustRightInd w:val="0"/>
        <w:snapToGrid w:val="0"/>
        <w:jc w:val="left"/>
        <w:rPr>
          <w:rFonts w:eastAsia="仿宋_GB2312"/>
          <w:color w:val="auto"/>
          <w:sz w:val="28"/>
          <w:szCs w:val="28"/>
        </w:rPr>
      </w:pPr>
      <w:r>
        <w:rPr>
          <w:rFonts w:hint="eastAsia" w:eastAsia="仿宋_GB2312"/>
          <w:color w:val="auto"/>
          <w:sz w:val="28"/>
          <w:szCs w:val="28"/>
          <w:lang w:val="en-US" w:eastAsia="zh-CN"/>
        </w:rPr>
        <w:t>县（市、区）</w:t>
      </w:r>
      <w:r>
        <w:rPr>
          <w:rFonts w:hint="eastAsia" w:eastAsia="仿宋_GB2312"/>
          <w:color w:val="auto"/>
          <w:sz w:val="28"/>
          <w:szCs w:val="28"/>
          <w:lang w:val="en-US" w:eastAsia="zh"/>
        </w:rPr>
        <w:t>/</w:t>
      </w:r>
      <w:r>
        <w:rPr>
          <w:rFonts w:hint="eastAsia" w:eastAsia="仿宋_GB2312"/>
          <w:color w:val="auto"/>
          <w:sz w:val="28"/>
          <w:szCs w:val="28"/>
          <w:lang w:val="en-US" w:eastAsia="zh-CN"/>
        </w:rPr>
        <w:t>市直学校</w:t>
      </w:r>
      <w:r>
        <w:rPr>
          <w:rFonts w:hint="eastAsia" w:eastAsia="仿宋_GB2312"/>
          <w:color w:val="auto"/>
          <w:sz w:val="28"/>
          <w:szCs w:val="28"/>
        </w:rPr>
        <w:t>：</w:t>
      </w:r>
      <w:r>
        <w:rPr>
          <w:rFonts w:hint="eastAsia" w:eastAsia="仿宋_GB2312"/>
          <w:color w:val="auto"/>
          <w:sz w:val="28"/>
          <w:szCs w:val="28"/>
          <w:u w:val="single"/>
        </w:rPr>
        <w:t xml:space="preserve"> </w:t>
      </w:r>
      <w:r>
        <w:rPr>
          <w:rFonts w:hint="eastAsia" w:eastAsia="仿宋_GB2312"/>
          <w:color w:val="auto"/>
          <w:sz w:val="28"/>
          <w:szCs w:val="28"/>
          <w:u w:val="single"/>
          <w:lang w:val="en-US" w:eastAsia="zh-CN"/>
        </w:rPr>
        <w:t xml:space="preserve">             </w:t>
      </w:r>
      <w:r>
        <w:rPr>
          <w:rFonts w:hint="eastAsia" w:eastAsia="仿宋_GB2312"/>
          <w:color w:val="auto"/>
          <w:sz w:val="28"/>
          <w:szCs w:val="28"/>
          <w:lang w:val="en-US" w:eastAsia="zh-CN"/>
        </w:rPr>
        <w:t xml:space="preserve">         </w:t>
      </w:r>
      <w:r>
        <w:rPr>
          <w:rFonts w:eastAsia="仿宋_GB2312"/>
          <w:color w:val="auto"/>
          <w:sz w:val="28"/>
          <w:szCs w:val="28"/>
        </w:rPr>
        <w:t xml:space="preserve">                            </w:t>
      </w:r>
    </w:p>
    <w:tbl>
      <w:tblPr>
        <w:tblStyle w:val="9"/>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784"/>
        <w:gridCol w:w="2077"/>
        <w:gridCol w:w="966"/>
        <w:gridCol w:w="1985"/>
        <w:gridCol w:w="1842"/>
      </w:tblGrid>
      <w:tr w14:paraId="4AD4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exac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5F635081">
            <w:pPr>
              <w:adjustRightInd w:val="0"/>
              <w:snapToGrid w:val="0"/>
              <w:ind w:firstLine="280" w:firstLineChars="100"/>
              <w:rPr>
                <w:rFonts w:ascii="仿宋_GB2312" w:hAnsi="宋体" w:eastAsia="仿宋_GB2312"/>
                <w:color w:val="auto"/>
                <w:sz w:val="28"/>
                <w:szCs w:val="28"/>
              </w:rPr>
            </w:pPr>
            <w:r>
              <w:rPr>
                <w:rFonts w:hint="eastAsia" w:ascii="仿宋_GB2312" w:hAnsi="宋体" w:eastAsia="仿宋_GB2312"/>
                <w:color w:val="auto"/>
                <w:sz w:val="28"/>
                <w:szCs w:val="28"/>
              </w:rPr>
              <w:t>作品名称</w:t>
            </w:r>
          </w:p>
        </w:tc>
        <w:tc>
          <w:tcPr>
            <w:tcW w:w="3827" w:type="dxa"/>
            <w:gridSpan w:val="3"/>
            <w:tcBorders>
              <w:top w:val="single" w:color="auto" w:sz="4" w:space="0"/>
              <w:left w:val="nil"/>
              <w:bottom w:val="single" w:color="auto" w:sz="4" w:space="0"/>
              <w:right w:val="single" w:color="auto" w:sz="4" w:space="0"/>
            </w:tcBorders>
            <w:noWrap w:val="0"/>
            <w:vAlign w:val="top"/>
          </w:tcPr>
          <w:p w14:paraId="2D9BB539">
            <w:pPr>
              <w:adjustRightInd w:val="0"/>
              <w:snapToGrid w:val="0"/>
              <w:spacing w:before="120"/>
              <w:ind w:firstLine="945"/>
              <w:jc w:val="right"/>
              <w:rPr>
                <w:rFonts w:ascii="仿宋_GB2312" w:hAnsi="宋体" w:eastAsia="仿宋_GB2312"/>
                <w:color w:val="auto"/>
                <w:sz w:val="28"/>
                <w:szCs w:val="28"/>
              </w:rPr>
            </w:pPr>
          </w:p>
        </w:tc>
        <w:tc>
          <w:tcPr>
            <w:tcW w:w="1985" w:type="dxa"/>
            <w:tcBorders>
              <w:top w:val="single" w:color="auto" w:sz="4" w:space="0"/>
              <w:left w:val="nil"/>
              <w:bottom w:val="single" w:color="auto" w:sz="4" w:space="0"/>
              <w:right w:val="single" w:color="auto" w:sz="4" w:space="0"/>
            </w:tcBorders>
            <w:noWrap w:val="0"/>
            <w:vAlign w:val="center"/>
          </w:tcPr>
          <w:p w14:paraId="51277465">
            <w:pPr>
              <w:adjustRightInd w:val="0"/>
              <w:snapToGrid w:val="0"/>
              <w:ind w:firstLine="280" w:firstLineChars="100"/>
              <w:rPr>
                <w:rFonts w:ascii="仿宋_GB2312" w:hAnsi="宋体" w:eastAsia="仿宋_GB2312"/>
                <w:color w:val="auto"/>
                <w:sz w:val="28"/>
                <w:szCs w:val="28"/>
              </w:rPr>
            </w:pPr>
            <w:r>
              <w:rPr>
                <w:rFonts w:hint="eastAsia" w:ascii="仿宋_GB2312" w:hAnsi="宋体" w:eastAsia="仿宋_GB2312"/>
                <w:color w:val="auto"/>
                <w:sz w:val="28"/>
                <w:szCs w:val="28"/>
              </w:rPr>
              <w:t>作品大小</w:t>
            </w:r>
          </w:p>
        </w:tc>
        <w:tc>
          <w:tcPr>
            <w:tcW w:w="1842" w:type="dxa"/>
            <w:tcBorders>
              <w:top w:val="single" w:color="auto" w:sz="4" w:space="0"/>
              <w:left w:val="nil"/>
              <w:bottom w:val="single" w:color="auto" w:sz="4" w:space="0"/>
              <w:right w:val="single" w:color="auto" w:sz="4" w:space="0"/>
            </w:tcBorders>
            <w:noWrap w:val="0"/>
            <w:vAlign w:val="center"/>
          </w:tcPr>
          <w:p w14:paraId="2A34B429">
            <w:pPr>
              <w:adjustRightInd w:val="0"/>
              <w:snapToGrid w:val="0"/>
              <w:ind w:firstLine="280" w:firstLineChars="100"/>
              <w:jc w:val="right"/>
              <w:rPr>
                <w:rFonts w:ascii="仿宋_GB2312" w:hAnsi="宋体" w:eastAsia="仿宋_GB2312"/>
                <w:color w:val="auto"/>
                <w:sz w:val="28"/>
                <w:szCs w:val="28"/>
              </w:rPr>
            </w:pPr>
            <w:r>
              <w:rPr>
                <w:rFonts w:hint="eastAsia" w:ascii="仿宋_GB2312" w:hAnsi="宋体" w:eastAsia="仿宋_GB2312"/>
                <w:color w:val="auto"/>
                <w:sz w:val="28"/>
                <w:szCs w:val="28"/>
              </w:rPr>
              <w:t xml:space="preserve">MB </w:t>
            </w:r>
          </w:p>
        </w:tc>
      </w:tr>
      <w:tr w14:paraId="0069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exact"/>
          <w:jc w:val="center"/>
        </w:trPr>
        <w:tc>
          <w:tcPr>
            <w:tcW w:w="1980" w:type="dxa"/>
            <w:tcBorders>
              <w:top w:val="nil"/>
              <w:left w:val="single" w:color="auto" w:sz="4" w:space="0"/>
              <w:bottom w:val="single" w:color="auto" w:sz="4" w:space="0"/>
              <w:right w:val="single" w:color="auto" w:sz="4" w:space="0"/>
            </w:tcBorders>
            <w:noWrap w:val="0"/>
            <w:vAlign w:val="center"/>
          </w:tcPr>
          <w:p w14:paraId="5ED3D0C5">
            <w:pPr>
              <w:adjustRightInd w:val="0"/>
              <w:snapToGrid w:val="0"/>
              <w:ind w:firstLine="280" w:firstLineChars="100"/>
              <w:rPr>
                <w:rFonts w:ascii="仿宋_GB2312" w:hAnsi="宋体" w:eastAsia="仿宋_GB2312"/>
                <w:color w:val="auto"/>
                <w:sz w:val="28"/>
                <w:szCs w:val="28"/>
              </w:rPr>
            </w:pPr>
            <w:r>
              <w:rPr>
                <w:rFonts w:hint="eastAsia" w:ascii="仿宋_GB2312" w:hAnsi="宋体" w:eastAsia="仿宋_GB2312"/>
                <w:color w:val="auto"/>
                <w:sz w:val="28"/>
                <w:szCs w:val="28"/>
              </w:rPr>
              <w:t>项目大类</w:t>
            </w:r>
          </w:p>
        </w:tc>
        <w:tc>
          <w:tcPr>
            <w:tcW w:w="7654" w:type="dxa"/>
            <w:gridSpan w:val="5"/>
            <w:tcBorders>
              <w:top w:val="single" w:color="auto" w:sz="4" w:space="0"/>
              <w:left w:val="nil"/>
              <w:bottom w:val="single" w:color="auto" w:sz="4" w:space="0"/>
              <w:right w:val="single" w:color="auto" w:sz="4" w:space="0"/>
            </w:tcBorders>
            <w:noWrap w:val="0"/>
            <w:vAlign w:val="center"/>
          </w:tcPr>
          <w:p w14:paraId="68245662">
            <w:pPr>
              <w:adjustRightInd w:val="0"/>
              <w:snapToGrid w:val="0"/>
              <w:rPr>
                <w:rFonts w:ascii="仿宋_GB2312" w:hAnsi="宋体" w:eastAsia="仿宋_GB2312"/>
                <w:color w:val="auto"/>
                <w:sz w:val="28"/>
                <w:szCs w:val="28"/>
              </w:rPr>
            </w:pPr>
            <w:r>
              <w:rPr>
                <w:rFonts w:hint="eastAsia" w:ascii="仿宋_GB2312" w:hAnsi="宋体" w:eastAsia="仿宋_GB2312"/>
                <w:color w:val="auto"/>
                <w:sz w:val="28"/>
                <w:szCs w:val="28"/>
              </w:rPr>
              <w:t>□</w:t>
            </w:r>
            <w:r>
              <w:rPr>
                <w:rFonts w:hint="eastAsia" w:ascii="仿宋_GB2312" w:hAnsi="宋体" w:eastAsia="仿宋_GB2312"/>
                <w:color w:val="auto"/>
                <w:sz w:val="28"/>
                <w:szCs w:val="28"/>
                <w:lang w:eastAsia="zh-CN"/>
              </w:rPr>
              <w:t>数字艺术</w:t>
            </w:r>
            <w:r>
              <w:rPr>
                <w:rFonts w:hint="eastAsia" w:ascii="仿宋_GB2312" w:hAnsi="宋体" w:eastAsia="仿宋_GB2312"/>
                <w:color w:val="auto"/>
                <w:sz w:val="28"/>
                <w:szCs w:val="28"/>
              </w:rPr>
              <w:t xml:space="preserve">类 </w:t>
            </w:r>
            <w:r>
              <w:rPr>
                <w:rFonts w:ascii="仿宋_GB2312" w:hAnsi="宋体" w:eastAsia="仿宋_GB2312"/>
                <w:color w:val="auto"/>
                <w:sz w:val="28"/>
                <w:szCs w:val="28"/>
              </w:rPr>
              <w:t xml:space="preserve">      </w:t>
            </w:r>
            <w:r>
              <w:rPr>
                <w:rFonts w:hint="eastAsia" w:ascii="仿宋_GB2312" w:hAnsi="宋体" w:eastAsia="仿宋_GB2312"/>
                <w:color w:val="auto"/>
                <w:sz w:val="28"/>
                <w:szCs w:val="28"/>
              </w:rPr>
              <w:t xml:space="preserve">□计算思维类 </w:t>
            </w:r>
            <w:r>
              <w:rPr>
                <w:rFonts w:ascii="仿宋_GB2312" w:hAnsi="宋体" w:eastAsia="仿宋_GB2312"/>
                <w:color w:val="auto"/>
                <w:sz w:val="28"/>
                <w:szCs w:val="28"/>
              </w:rPr>
              <w:t xml:space="preserve">      </w:t>
            </w:r>
            <w:r>
              <w:rPr>
                <w:rFonts w:hint="eastAsia" w:ascii="仿宋_GB2312" w:hAnsi="宋体" w:eastAsia="仿宋_GB2312"/>
                <w:color w:val="auto"/>
                <w:sz w:val="28"/>
                <w:szCs w:val="28"/>
              </w:rPr>
              <w:t>□</w:t>
            </w:r>
            <w:r>
              <w:rPr>
                <w:rFonts w:hint="eastAsia" w:ascii="仿宋_GB2312" w:hAnsi="宋体" w:eastAsia="仿宋_GB2312"/>
                <w:color w:val="auto"/>
                <w:sz w:val="28"/>
                <w:szCs w:val="28"/>
                <w:lang w:val="en-US" w:eastAsia="zh-CN"/>
              </w:rPr>
              <w:t>科创实践</w:t>
            </w:r>
            <w:r>
              <w:rPr>
                <w:rFonts w:hint="eastAsia" w:ascii="仿宋_GB2312" w:hAnsi="宋体" w:eastAsia="仿宋_GB2312"/>
                <w:color w:val="auto"/>
                <w:sz w:val="28"/>
                <w:szCs w:val="28"/>
              </w:rPr>
              <w:t>类</w:t>
            </w:r>
            <w:r>
              <w:rPr>
                <w:rFonts w:ascii="仿宋_GB2312" w:hAnsi="宋体" w:eastAsia="仿宋_GB2312"/>
                <w:color w:val="auto"/>
                <w:sz w:val="28"/>
                <w:szCs w:val="28"/>
              </w:rPr>
              <w:t xml:space="preserve">  </w:t>
            </w:r>
          </w:p>
        </w:tc>
      </w:tr>
      <w:tr w14:paraId="1A05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1" w:hRule="atLeast"/>
          <w:jc w:val="center"/>
        </w:trPr>
        <w:tc>
          <w:tcPr>
            <w:tcW w:w="1980" w:type="dxa"/>
            <w:vMerge w:val="restart"/>
            <w:tcBorders>
              <w:top w:val="nil"/>
              <w:left w:val="single" w:color="auto" w:sz="4" w:space="0"/>
              <w:bottom w:val="single" w:color="auto" w:sz="4" w:space="0"/>
              <w:right w:val="single" w:color="auto" w:sz="4" w:space="0"/>
            </w:tcBorders>
            <w:noWrap w:val="0"/>
            <w:vAlign w:val="center"/>
          </w:tcPr>
          <w:p w14:paraId="3210530B">
            <w:pPr>
              <w:adjustRightInd w:val="0"/>
              <w:snapToGrid w:val="0"/>
              <w:ind w:firstLine="280" w:firstLineChars="100"/>
              <w:rPr>
                <w:rFonts w:ascii="仿宋_GB2312" w:hAnsi="宋体" w:eastAsia="仿宋_GB2312"/>
                <w:color w:val="auto"/>
                <w:sz w:val="28"/>
                <w:szCs w:val="28"/>
              </w:rPr>
            </w:pPr>
            <w:r>
              <w:rPr>
                <w:rFonts w:hint="eastAsia" w:ascii="仿宋_GB2312" w:hAnsi="宋体" w:eastAsia="仿宋_GB2312"/>
                <w:color w:val="auto"/>
                <w:sz w:val="28"/>
                <w:szCs w:val="28"/>
              </w:rPr>
              <w:t>项目名称</w:t>
            </w:r>
          </w:p>
        </w:tc>
        <w:tc>
          <w:tcPr>
            <w:tcW w:w="7654" w:type="dxa"/>
            <w:gridSpan w:val="5"/>
            <w:tcBorders>
              <w:top w:val="single" w:color="auto" w:sz="4" w:space="0"/>
              <w:left w:val="nil"/>
              <w:bottom w:val="single" w:color="auto" w:sz="4" w:space="0"/>
              <w:right w:val="single" w:color="auto" w:sz="4" w:space="0"/>
            </w:tcBorders>
            <w:noWrap w:val="0"/>
            <w:vAlign w:val="center"/>
          </w:tcPr>
          <w:tbl>
            <w:tblPr>
              <w:tblStyle w:val="10"/>
              <w:tblW w:w="7438"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087"/>
              <w:gridCol w:w="3300"/>
              <w:gridCol w:w="3051"/>
            </w:tblGrid>
            <w:tr w14:paraId="400DB94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087" w:type="dxa"/>
                  <w:tcBorders>
                    <w:tl2br w:val="nil"/>
                    <w:tr2bl w:val="nil"/>
                  </w:tcBorders>
                  <w:noWrap w:val="0"/>
                  <w:vAlign w:val="top"/>
                </w:tcPr>
                <w:p w14:paraId="681B0489">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r>
                    <w:rPr>
                      <w:rFonts w:hint="eastAsia" w:ascii="仿宋_GB2312" w:hAnsi="宋体" w:eastAsia="仿宋_GB2312"/>
                      <w:color w:val="auto"/>
                      <w:sz w:val="28"/>
                      <w:szCs w:val="28"/>
                    </w:rPr>
                    <w:t>小学组</w:t>
                  </w:r>
                </w:p>
              </w:tc>
              <w:tc>
                <w:tcPr>
                  <w:tcW w:w="3300" w:type="dxa"/>
                  <w:tcBorders>
                    <w:tl2br w:val="nil"/>
                    <w:tr2bl w:val="nil"/>
                  </w:tcBorders>
                  <w:noWrap w:val="0"/>
                  <w:vAlign w:val="top"/>
                </w:tcPr>
                <w:p w14:paraId="69A26F3A">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r>
                    <w:rPr>
                      <w:rFonts w:hint="eastAsia" w:ascii="仿宋_GB2312" w:hAnsi="宋体" w:eastAsia="仿宋_GB2312"/>
                      <w:color w:val="auto"/>
                      <w:sz w:val="28"/>
                      <w:szCs w:val="28"/>
                    </w:rPr>
                    <w:t>□</w:t>
                  </w:r>
                  <w:r>
                    <w:rPr>
                      <w:rFonts w:hint="eastAsia" w:ascii="仿宋_GB2312" w:hAnsi="宋体" w:eastAsia="仿宋_GB2312"/>
                      <w:color w:val="auto"/>
                      <w:sz w:val="28"/>
                      <w:szCs w:val="28"/>
                      <w:lang w:val="en-US" w:eastAsia="zh-CN"/>
                    </w:rPr>
                    <w:t>数字</w:t>
                  </w:r>
                  <w:r>
                    <w:rPr>
                      <w:rFonts w:hint="eastAsia" w:ascii="仿宋_GB2312" w:hAnsi="宋体" w:eastAsia="仿宋_GB2312"/>
                      <w:color w:val="auto"/>
                      <w:sz w:val="28"/>
                      <w:szCs w:val="28"/>
                    </w:rPr>
                    <w:t>绘画</w:t>
                  </w:r>
                </w:p>
              </w:tc>
              <w:tc>
                <w:tcPr>
                  <w:tcW w:w="3051" w:type="dxa"/>
                  <w:tcBorders>
                    <w:tl2br w:val="nil"/>
                    <w:tr2bl w:val="nil"/>
                  </w:tcBorders>
                  <w:noWrap w:val="0"/>
                  <w:vAlign w:val="top"/>
                </w:tcPr>
                <w:p w14:paraId="12D9CA11">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r>
                    <w:rPr>
                      <w:rFonts w:hint="eastAsia" w:ascii="仿宋_GB2312" w:hAnsi="宋体" w:eastAsia="仿宋_GB2312"/>
                      <w:color w:val="auto"/>
                      <w:sz w:val="28"/>
                      <w:szCs w:val="28"/>
                      <w:lang w:val="en-US" w:eastAsia="zh-CN"/>
                    </w:rPr>
                    <w:t>□创意智造</w:t>
                  </w:r>
                </w:p>
              </w:tc>
            </w:tr>
            <w:tr w14:paraId="2D5B5EF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087" w:type="dxa"/>
                  <w:tcBorders>
                    <w:tl2br w:val="nil"/>
                    <w:tr2bl w:val="nil"/>
                  </w:tcBorders>
                  <w:noWrap w:val="0"/>
                  <w:vAlign w:val="top"/>
                </w:tcPr>
                <w:p w14:paraId="5D2788EF">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p>
              </w:tc>
              <w:tc>
                <w:tcPr>
                  <w:tcW w:w="3300" w:type="dxa"/>
                  <w:tcBorders>
                    <w:tl2br w:val="nil"/>
                    <w:tr2bl w:val="nil"/>
                  </w:tcBorders>
                  <w:noWrap w:val="0"/>
                  <w:vAlign w:val="top"/>
                </w:tcPr>
                <w:p w14:paraId="598EC98D">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r>
                    <w:rPr>
                      <w:rFonts w:hint="eastAsia" w:ascii="仿宋_GB2312" w:hAnsi="宋体" w:eastAsia="仿宋_GB2312"/>
                      <w:color w:val="auto"/>
                      <w:sz w:val="28"/>
                      <w:szCs w:val="28"/>
                    </w:rPr>
                    <w:t>□电子板报</w:t>
                  </w:r>
                </w:p>
              </w:tc>
              <w:tc>
                <w:tcPr>
                  <w:tcW w:w="3051" w:type="dxa"/>
                  <w:tcBorders>
                    <w:tl2br w:val="nil"/>
                    <w:tr2bl w:val="nil"/>
                  </w:tcBorders>
                  <w:noWrap w:val="0"/>
                  <w:vAlign w:val="top"/>
                </w:tcPr>
                <w:p w14:paraId="7AE7A653">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r>
                    <w:rPr>
                      <w:rFonts w:hint="eastAsia" w:ascii="仿宋_GB2312" w:hAnsi="宋体" w:eastAsia="仿宋_GB2312"/>
                      <w:color w:val="auto"/>
                      <w:sz w:val="28"/>
                      <w:szCs w:val="28"/>
                      <w:lang w:val="en-US" w:eastAsia="zh-CN"/>
                    </w:rPr>
                    <w:t>□优创未来</w:t>
                  </w:r>
                </w:p>
              </w:tc>
            </w:tr>
            <w:tr w14:paraId="7720FB2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087" w:type="dxa"/>
                  <w:tcBorders>
                    <w:tl2br w:val="nil"/>
                    <w:tr2bl w:val="nil"/>
                  </w:tcBorders>
                  <w:noWrap w:val="0"/>
                  <w:vAlign w:val="top"/>
                </w:tcPr>
                <w:p w14:paraId="172EEB74">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p>
              </w:tc>
              <w:tc>
                <w:tcPr>
                  <w:tcW w:w="3300" w:type="dxa"/>
                  <w:tcBorders>
                    <w:tl2br w:val="nil"/>
                    <w:tr2bl w:val="nil"/>
                  </w:tcBorders>
                  <w:noWrap w:val="0"/>
                  <w:vAlign w:val="top"/>
                </w:tcPr>
                <w:p w14:paraId="24E31ECB">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r>
                    <w:rPr>
                      <w:rFonts w:hint="eastAsia" w:ascii="仿宋_GB2312" w:hAnsi="宋体" w:eastAsia="仿宋_GB2312"/>
                      <w:color w:val="auto"/>
                      <w:sz w:val="28"/>
                      <w:szCs w:val="28"/>
                      <w:lang w:val="en-US" w:eastAsia="zh-CN"/>
                    </w:rPr>
                    <w:t>□3D创意设计</w:t>
                  </w:r>
                </w:p>
              </w:tc>
              <w:tc>
                <w:tcPr>
                  <w:tcW w:w="3051" w:type="dxa"/>
                  <w:tcBorders>
                    <w:tl2br w:val="nil"/>
                    <w:tr2bl w:val="nil"/>
                  </w:tcBorders>
                  <w:noWrap w:val="0"/>
                  <w:vAlign w:val="top"/>
                </w:tcPr>
                <w:p w14:paraId="54C6FE0E">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r>
                    <w:rPr>
                      <w:rFonts w:hint="eastAsia" w:ascii="仿宋_GB2312" w:hAnsi="宋体" w:eastAsia="仿宋_GB2312"/>
                      <w:color w:val="auto"/>
                      <w:sz w:val="28"/>
                      <w:szCs w:val="28"/>
                      <w:lang w:val="en-US" w:eastAsia="zh-CN"/>
                    </w:rPr>
                    <w:t>□智能博物</w:t>
                  </w:r>
                </w:p>
              </w:tc>
            </w:tr>
            <w:tr w14:paraId="11A6867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087" w:type="dxa"/>
                  <w:tcBorders>
                    <w:tl2br w:val="nil"/>
                    <w:tr2bl w:val="nil"/>
                  </w:tcBorders>
                  <w:noWrap w:val="0"/>
                  <w:vAlign w:val="top"/>
                </w:tcPr>
                <w:p w14:paraId="3B08EB1A">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p>
              </w:tc>
              <w:tc>
                <w:tcPr>
                  <w:tcW w:w="3300" w:type="dxa"/>
                  <w:tcBorders>
                    <w:tl2br w:val="nil"/>
                    <w:tr2bl w:val="nil"/>
                  </w:tcBorders>
                  <w:noWrap w:val="0"/>
                  <w:vAlign w:val="top"/>
                </w:tcPr>
                <w:p w14:paraId="6E893D2C">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r>
                    <w:rPr>
                      <w:rFonts w:hint="eastAsia" w:ascii="仿宋_GB2312" w:hAnsi="宋体" w:eastAsia="仿宋_GB2312"/>
                      <w:color w:val="auto"/>
                      <w:sz w:val="28"/>
                      <w:szCs w:val="28"/>
                    </w:rPr>
                    <w:t>□微</w:t>
                  </w:r>
                  <w:r>
                    <w:rPr>
                      <w:rFonts w:hint="eastAsia" w:ascii="仿宋_GB2312" w:hAnsi="宋体" w:eastAsia="仿宋_GB2312"/>
                      <w:color w:val="auto"/>
                      <w:sz w:val="28"/>
                      <w:szCs w:val="28"/>
                      <w:lang w:val="en-US" w:eastAsia="zh-CN"/>
                    </w:rPr>
                    <w:t xml:space="preserve">电影  </w:t>
                  </w:r>
                </w:p>
              </w:tc>
              <w:tc>
                <w:tcPr>
                  <w:tcW w:w="3051" w:type="dxa"/>
                  <w:tcBorders>
                    <w:tl2br w:val="nil"/>
                    <w:tr2bl w:val="nil"/>
                  </w:tcBorders>
                  <w:noWrap w:val="0"/>
                  <w:vAlign w:val="top"/>
                </w:tcPr>
                <w:p w14:paraId="332619B2">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r>
                    <w:rPr>
                      <w:rFonts w:hint="eastAsia" w:ascii="仿宋_GB2312" w:hAnsi="宋体" w:eastAsia="仿宋_GB2312"/>
                      <w:color w:val="auto"/>
                      <w:sz w:val="28"/>
                      <w:szCs w:val="28"/>
                    </w:rPr>
                    <w:t>□</w:t>
                  </w:r>
                  <w:r>
                    <w:rPr>
                      <w:rFonts w:hint="eastAsia" w:ascii="仿宋_GB2312" w:hAnsi="宋体" w:eastAsia="仿宋_GB2312"/>
                      <w:color w:val="auto"/>
                      <w:sz w:val="28"/>
                      <w:szCs w:val="28"/>
                      <w:lang w:val="en-US" w:eastAsia="zh-CN"/>
                    </w:rPr>
                    <w:t>智能机器人</w:t>
                  </w:r>
                </w:p>
              </w:tc>
            </w:tr>
            <w:tr w14:paraId="029348C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087" w:type="dxa"/>
                  <w:tcBorders>
                    <w:tl2br w:val="nil"/>
                    <w:tr2bl w:val="nil"/>
                  </w:tcBorders>
                  <w:noWrap w:val="0"/>
                  <w:vAlign w:val="top"/>
                </w:tcPr>
                <w:p w14:paraId="6B7813BB">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p>
              </w:tc>
              <w:tc>
                <w:tcPr>
                  <w:tcW w:w="3300" w:type="dxa"/>
                  <w:tcBorders>
                    <w:tl2br w:val="nil"/>
                    <w:tr2bl w:val="nil"/>
                  </w:tcBorders>
                  <w:noWrap w:val="0"/>
                  <w:vAlign w:val="top"/>
                </w:tcPr>
                <w:p w14:paraId="59A4CCFA">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□创意编程</w:t>
                  </w:r>
                </w:p>
                <w:p w14:paraId="7DCB35CC">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r>
                    <w:rPr>
                      <w:rFonts w:hint="eastAsia" w:ascii="仿宋_GB2312" w:hAnsi="宋体" w:eastAsia="仿宋_GB2312"/>
                      <w:color w:val="auto"/>
                      <w:sz w:val="28"/>
                      <w:szCs w:val="28"/>
                    </w:rPr>
                    <w:t>□创意编程</w:t>
                  </w:r>
                  <w:r>
                    <w:rPr>
                      <w:rFonts w:hint="eastAsia" w:ascii="仿宋_GB2312" w:hAnsi="宋体" w:eastAsia="仿宋_GB2312"/>
                      <w:color w:val="auto"/>
                      <w:sz w:val="28"/>
                      <w:szCs w:val="28"/>
                      <w:lang w:eastAsia="zh-CN"/>
                    </w:rPr>
                    <w:t>（</w:t>
                  </w:r>
                  <w:r>
                    <w:rPr>
                      <w:rFonts w:hint="eastAsia" w:ascii="仿宋_GB2312" w:hAnsi="宋体" w:eastAsia="仿宋_GB2312"/>
                      <w:color w:val="auto"/>
                      <w:sz w:val="28"/>
                      <w:szCs w:val="28"/>
                      <w:lang w:val="en-US" w:eastAsia="zh-CN"/>
                    </w:rPr>
                    <w:t xml:space="preserve">专项）  </w:t>
                  </w:r>
                </w:p>
              </w:tc>
              <w:tc>
                <w:tcPr>
                  <w:tcW w:w="3051" w:type="dxa"/>
                  <w:tcBorders>
                    <w:tl2br w:val="nil"/>
                    <w:tr2bl w:val="nil"/>
                  </w:tcBorders>
                  <w:noWrap w:val="0"/>
                  <w:vAlign w:val="top"/>
                </w:tcPr>
                <w:p w14:paraId="48C205FE">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r>
                    <w:rPr>
                      <w:rFonts w:hint="eastAsia" w:ascii="仿宋_GB2312" w:hAnsi="宋体" w:eastAsia="仿宋_GB2312"/>
                      <w:color w:val="auto"/>
                      <w:sz w:val="28"/>
                      <w:szCs w:val="28"/>
                    </w:rPr>
                    <w:t>□</w:t>
                  </w:r>
                  <w:r>
                    <w:rPr>
                      <w:rFonts w:hint="eastAsia" w:ascii="仿宋_GB2312" w:hAnsi="宋体" w:eastAsia="仿宋_GB2312"/>
                      <w:color w:val="auto"/>
                      <w:sz w:val="28"/>
                      <w:szCs w:val="28"/>
                      <w:lang w:val="en-US" w:eastAsia="zh-CN"/>
                    </w:rPr>
                    <w:t>智达天工</w:t>
                  </w:r>
                </w:p>
              </w:tc>
            </w:tr>
          </w:tbl>
          <w:p w14:paraId="33D93B58">
            <w:pPr>
              <w:keepNext w:val="0"/>
              <w:keepLines w:val="0"/>
              <w:pageBreakBefore w:val="0"/>
              <w:widowControl w:val="0"/>
              <w:kinsoku/>
              <w:wordWrap/>
              <w:overflowPunct/>
              <w:topLinePunct w:val="0"/>
              <w:autoSpaceDE w:val="0"/>
              <w:autoSpaceDN w:val="0"/>
              <w:bidi w:val="0"/>
              <w:adjustRightInd w:val="0"/>
              <w:snapToGrid w:val="0"/>
              <w:spacing w:line="320" w:lineRule="exact"/>
              <w:ind w:firstLine="1120" w:firstLineChars="400"/>
              <w:textAlignment w:val="auto"/>
              <w:rPr>
                <w:rFonts w:hint="default" w:ascii="仿宋_GB2312" w:hAnsi="宋体" w:eastAsia="仿宋_GB2312"/>
                <w:color w:val="auto"/>
                <w:sz w:val="28"/>
                <w:szCs w:val="28"/>
                <w:lang w:val="en-US" w:eastAsia="zh-CN"/>
              </w:rPr>
            </w:pPr>
          </w:p>
        </w:tc>
      </w:tr>
      <w:tr w14:paraId="2E94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jc w:val="center"/>
        </w:trPr>
        <w:tc>
          <w:tcPr>
            <w:tcW w:w="1980" w:type="dxa"/>
            <w:vMerge w:val="continue"/>
            <w:tcBorders>
              <w:top w:val="nil"/>
              <w:left w:val="single" w:color="auto" w:sz="4" w:space="0"/>
              <w:bottom w:val="single" w:color="auto" w:sz="4" w:space="0"/>
              <w:right w:val="single" w:color="auto" w:sz="4" w:space="0"/>
            </w:tcBorders>
            <w:noWrap w:val="0"/>
            <w:vAlign w:val="center"/>
          </w:tcPr>
          <w:p w14:paraId="1086C69F">
            <w:pPr>
              <w:widowControl/>
              <w:adjustRightInd w:val="0"/>
              <w:snapToGrid w:val="0"/>
              <w:jc w:val="left"/>
              <w:rPr>
                <w:rFonts w:ascii="仿宋_GB2312" w:hAnsi="宋体" w:eastAsia="仿宋_GB2312"/>
                <w:color w:val="auto"/>
                <w:sz w:val="28"/>
                <w:szCs w:val="28"/>
              </w:rPr>
            </w:pPr>
          </w:p>
        </w:tc>
        <w:tc>
          <w:tcPr>
            <w:tcW w:w="7654" w:type="dxa"/>
            <w:gridSpan w:val="5"/>
            <w:tcBorders>
              <w:top w:val="single" w:color="auto" w:sz="4" w:space="0"/>
              <w:left w:val="nil"/>
              <w:bottom w:val="single" w:color="auto" w:sz="4" w:space="0"/>
              <w:right w:val="single" w:color="auto" w:sz="4" w:space="0"/>
            </w:tcBorders>
            <w:noWrap w:val="0"/>
            <w:vAlign w:val="center"/>
          </w:tcPr>
          <w:tbl>
            <w:tblPr>
              <w:tblStyle w:val="10"/>
              <w:tblW w:w="7438"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087"/>
              <w:gridCol w:w="3300"/>
              <w:gridCol w:w="3051"/>
            </w:tblGrid>
            <w:tr w14:paraId="1EF5032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087" w:type="dxa"/>
                  <w:tcBorders>
                    <w:tl2br w:val="nil"/>
                    <w:tr2bl w:val="nil"/>
                  </w:tcBorders>
                  <w:noWrap w:val="0"/>
                  <w:vAlign w:val="top"/>
                </w:tcPr>
                <w:p w14:paraId="091BAF2A">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r>
                    <w:rPr>
                      <w:rFonts w:hint="eastAsia" w:ascii="仿宋_GB2312" w:hAnsi="宋体" w:eastAsia="仿宋_GB2312"/>
                      <w:color w:val="auto"/>
                      <w:sz w:val="28"/>
                      <w:szCs w:val="28"/>
                      <w:lang w:val="en-US" w:eastAsia="zh-CN"/>
                    </w:rPr>
                    <w:t>初中</w:t>
                  </w:r>
                  <w:r>
                    <w:rPr>
                      <w:rFonts w:hint="eastAsia" w:ascii="仿宋_GB2312" w:hAnsi="宋体" w:eastAsia="仿宋_GB2312"/>
                      <w:color w:val="auto"/>
                      <w:sz w:val="28"/>
                      <w:szCs w:val="28"/>
                    </w:rPr>
                    <w:t>组</w:t>
                  </w:r>
                </w:p>
              </w:tc>
              <w:tc>
                <w:tcPr>
                  <w:tcW w:w="3300" w:type="dxa"/>
                  <w:tcBorders>
                    <w:tl2br w:val="nil"/>
                    <w:tr2bl w:val="nil"/>
                  </w:tcBorders>
                  <w:noWrap w:val="0"/>
                  <w:vAlign w:val="top"/>
                </w:tcPr>
                <w:p w14:paraId="4A0F5CE7">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r>
                    <w:rPr>
                      <w:rFonts w:hint="eastAsia" w:ascii="仿宋_GB2312" w:hAnsi="宋体" w:eastAsia="仿宋_GB2312"/>
                      <w:color w:val="auto"/>
                      <w:sz w:val="28"/>
                      <w:szCs w:val="28"/>
                    </w:rPr>
                    <w:t>□</w:t>
                  </w:r>
                  <w:r>
                    <w:rPr>
                      <w:rFonts w:hint="eastAsia" w:ascii="仿宋_GB2312" w:hAnsi="宋体" w:eastAsia="仿宋_GB2312"/>
                      <w:color w:val="auto"/>
                      <w:sz w:val="28"/>
                      <w:szCs w:val="28"/>
                      <w:lang w:val="en-US" w:eastAsia="zh-CN"/>
                    </w:rPr>
                    <w:t>数字</w:t>
                  </w:r>
                  <w:r>
                    <w:rPr>
                      <w:rFonts w:hint="eastAsia" w:ascii="仿宋_GB2312" w:hAnsi="宋体" w:eastAsia="仿宋_GB2312"/>
                      <w:color w:val="auto"/>
                      <w:sz w:val="28"/>
                      <w:szCs w:val="28"/>
                    </w:rPr>
                    <w:t>绘画</w:t>
                  </w:r>
                </w:p>
              </w:tc>
              <w:tc>
                <w:tcPr>
                  <w:tcW w:w="3051" w:type="dxa"/>
                  <w:tcBorders>
                    <w:tl2br w:val="nil"/>
                    <w:tr2bl w:val="nil"/>
                  </w:tcBorders>
                  <w:noWrap w:val="0"/>
                  <w:vAlign w:val="top"/>
                </w:tcPr>
                <w:p w14:paraId="755E8D15">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s="Times New Roman"/>
                      <w:color w:val="auto"/>
                      <w:kern w:val="2"/>
                      <w:sz w:val="28"/>
                      <w:szCs w:val="28"/>
                      <w:vertAlign w:val="baseline"/>
                      <w:lang w:val="en-US" w:eastAsia="zh-CN" w:bidi="ar-SA"/>
                    </w:rPr>
                  </w:pPr>
                  <w:r>
                    <w:rPr>
                      <w:rFonts w:hint="eastAsia" w:ascii="仿宋_GB2312" w:hAnsi="宋体" w:eastAsia="仿宋_GB2312"/>
                      <w:color w:val="auto"/>
                      <w:sz w:val="28"/>
                      <w:szCs w:val="28"/>
                      <w:lang w:val="en-US" w:eastAsia="zh-CN"/>
                    </w:rPr>
                    <w:t>□创意智造</w:t>
                  </w:r>
                </w:p>
              </w:tc>
            </w:tr>
            <w:tr w14:paraId="59F0148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087" w:type="dxa"/>
                  <w:tcBorders>
                    <w:tl2br w:val="nil"/>
                    <w:tr2bl w:val="nil"/>
                  </w:tcBorders>
                  <w:noWrap w:val="0"/>
                  <w:vAlign w:val="top"/>
                </w:tcPr>
                <w:p w14:paraId="6C3CFA8E">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p>
              </w:tc>
              <w:tc>
                <w:tcPr>
                  <w:tcW w:w="3300" w:type="dxa"/>
                  <w:tcBorders>
                    <w:tl2br w:val="nil"/>
                    <w:tr2bl w:val="nil"/>
                  </w:tcBorders>
                  <w:noWrap w:val="0"/>
                  <w:vAlign w:val="top"/>
                </w:tcPr>
                <w:p w14:paraId="066FBAC6">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s="Times New Roman"/>
                      <w:color w:val="auto"/>
                      <w:kern w:val="2"/>
                      <w:sz w:val="28"/>
                      <w:szCs w:val="28"/>
                      <w:vertAlign w:val="baseline"/>
                      <w:lang w:val="en-US" w:eastAsia="zh-CN" w:bidi="ar-SA"/>
                    </w:rPr>
                  </w:pPr>
                  <w:r>
                    <w:rPr>
                      <w:rFonts w:hint="eastAsia" w:ascii="仿宋_GB2312" w:hAnsi="宋体" w:eastAsia="仿宋_GB2312"/>
                      <w:color w:val="auto"/>
                      <w:sz w:val="28"/>
                      <w:szCs w:val="28"/>
                      <w:lang w:val="en-US" w:eastAsia="zh-CN"/>
                    </w:rPr>
                    <w:t>□3D创意设计</w:t>
                  </w:r>
                </w:p>
              </w:tc>
              <w:tc>
                <w:tcPr>
                  <w:tcW w:w="3051" w:type="dxa"/>
                  <w:tcBorders>
                    <w:tl2br w:val="nil"/>
                    <w:tr2bl w:val="nil"/>
                  </w:tcBorders>
                  <w:noWrap w:val="0"/>
                  <w:vAlign w:val="top"/>
                </w:tcPr>
                <w:p w14:paraId="4B919958">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s="Times New Roman"/>
                      <w:color w:val="auto"/>
                      <w:kern w:val="2"/>
                      <w:sz w:val="28"/>
                      <w:szCs w:val="28"/>
                      <w:vertAlign w:val="baseline"/>
                      <w:lang w:val="en-US" w:eastAsia="zh-CN" w:bidi="ar-SA"/>
                    </w:rPr>
                  </w:pPr>
                  <w:r>
                    <w:rPr>
                      <w:rFonts w:hint="eastAsia" w:ascii="仿宋_GB2312" w:hAnsi="宋体" w:eastAsia="仿宋_GB2312"/>
                      <w:color w:val="auto"/>
                      <w:sz w:val="28"/>
                      <w:szCs w:val="28"/>
                      <w:lang w:val="en-US" w:eastAsia="zh-CN"/>
                    </w:rPr>
                    <w:t>□优创未来</w:t>
                  </w:r>
                </w:p>
              </w:tc>
            </w:tr>
            <w:tr w14:paraId="106E8F4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087" w:type="dxa"/>
                  <w:tcBorders>
                    <w:tl2br w:val="nil"/>
                    <w:tr2bl w:val="nil"/>
                  </w:tcBorders>
                  <w:noWrap w:val="0"/>
                  <w:vAlign w:val="top"/>
                </w:tcPr>
                <w:p w14:paraId="2173DF96">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p>
              </w:tc>
              <w:tc>
                <w:tcPr>
                  <w:tcW w:w="3300" w:type="dxa"/>
                  <w:tcBorders>
                    <w:tl2br w:val="nil"/>
                    <w:tr2bl w:val="nil"/>
                  </w:tcBorders>
                  <w:noWrap w:val="0"/>
                  <w:vAlign w:val="top"/>
                </w:tcPr>
                <w:p w14:paraId="7A9C1CDB">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s="Times New Roman"/>
                      <w:color w:val="auto"/>
                      <w:kern w:val="2"/>
                      <w:sz w:val="28"/>
                      <w:szCs w:val="28"/>
                      <w:vertAlign w:val="baseline"/>
                      <w:lang w:val="en-US" w:eastAsia="zh-CN" w:bidi="ar-SA"/>
                    </w:rPr>
                  </w:pPr>
                  <w:r>
                    <w:rPr>
                      <w:rFonts w:hint="eastAsia" w:ascii="仿宋_GB2312" w:hAnsi="宋体" w:eastAsia="仿宋_GB2312"/>
                      <w:color w:val="auto"/>
                      <w:sz w:val="28"/>
                      <w:szCs w:val="28"/>
                    </w:rPr>
                    <w:t>□微</w:t>
                  </w:r>
                  <w:r>
                    <w:rPr>
                      <w:rFonts w:hint="eastAsia" w:ascii="仿宋_GB2312" w:hAnsi="宋体" w:eastAsia="仿宋_GB2312"/>
                      <w:color w:val="auto"/>
                      <w:sz w:val="28"/>
                      <w:szCs w:val="28"/>
                      <w:lang w:val="en-US" w:eastAsia="zh-CN"/>
                    </w:rPr>
                    <w:t xml:space="preserve">电影  </w:t>
                  </w:r>
                </w:p>
              </w:tc>
              <w:tc>
                <w:tcPr>
                  <w:tcW w:w="3051" w:type="dxa"/>
                  <w:tcBorders>
                    <w:tl2br w:val="nil"/>
                    <w:tr2bl w:val="nil"/>
                  </w:tcBorders>
                  <w:noWrap w:val="0"/>
                  <w:vAlign w:val="top"/>
                </w:tcPr>
                <w:p w14:paraId="219652C6">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s="Times New Roman"/>
                      <w:color w:val="auto"/>
                      <w:kern w:val="2"/>
                      <w:sz w:val="28"/>
                      <w:szCs w:val="28"/>
                      <w:vertAlign w:val="baseline"/>
                      <w:lang w:val="en-US" w:eastAsia="zh-CN" w:bidi="ar-SA"/>
                    </w:rPr>
                  </w:pPr>
                  <w:r>
                    <w:rPr>
                      <w:rFonts w:hint="eastAsia" w:ascii="仿宋_GB2312" w:hAnsi="宋体" w:eastAsia="仿宋_GB2312"/>
                      <w:color w:val="auto"/>
                      <w:sz w:val="28"/>
                      <w:szCs w:val="28"/>
                      <w:lang w:val="en-US" w:eastAsia="zh-CN"/>
                    </w:rPr>
                    <w:t>□智能博物</w:t>
                  </w:r>
                </w:p>
              </w:tc>
            </w:tr>
            <w:tr w14:paraId="2E40952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087" w:type="dxa"/>
                  <w:tcBorders>
                    <w:tl2br w:val="nil"/>
                    <w:tr2bl w:val="nil"/>
                  </w:tcBorders>
                  <w:noWrap w:val="0"/>
                  <w:vAlign w:val="top"/>
                </w:tcPr>
                <w:p w14:paraId="01F0D45A">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p>
              </w:tc>
              <w:tc>
                <w:tcPr>
                  <w:tcW w:w="3300" w:type="dxa"/>
                  <w:tcBorders>
                    <w:tl2br w:val="nil"/>
                    <w:tr2bl w:val="nil"/>
                  </w:tcBorders>
                  <w:noWrap w:val="0"/>
                  <w:vAlign w:val="top"/>
                </w:tcPr>
                <w:p w14:paraId="57C19C49">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s="Times New Roman"/>
                      <w:color w:val="auto"/>
                      <w:kern w:val="2"/>
                      <w:sz w:val="28"/>
                      <w:szCs w:val="28"/>
                      <w:vertAlign w:val="baseline"/>
                      <w:lang w:val="en-US" w:eastAsia="zh-CN" w:bidi="ar-SA"/>
                    </w:rPr>
                  </w:pPr>
                  <w:r>
                    <w:rPr>
                      <w:rFonts w:hint="eastAsia" w:ascii="仿宋_GB2312" w:hAnsi="宋体" w:eastAsia="仿宋_GB2312"/>
                      <w:color w:val="auto"/>
                      <w:sz w:val="28"/>
                      <w:szCs w:val="28"/>
                    </w:rPr>
                    <w:t>□创意编程</w:t>
                  </w:r>
                  <w:r>
                    <w:rPr>
                      <w:rFonts w:hint="eastAsia" w:ascii="仿宋_GB2312" w:hAnsi="宋体" w:eastAsia="仿宋_GB2312"/>
                      <w:color w:val="auto"/>
                      <w:sz w:val="28"/>
                      <w:szCs w:val="28"/>
                      <w:lang w:val="en-US" w:eastAsia="zh-CN"/>
                    </w:rPr>
                    <w:t xml:space="preserve">  </w:t>
                  </w:r>
                </w:p>
              </w:tc>
              <w:tc>
                <w:tcPr>
                  <w:tcW w:w="3051" w:type="dxa"/>
                  <w:tcBorders>
                    <w:tl2br w:val="nil"/>
                    <w:tr2bl w:val="nil"/>
                  </w:tcBorders>
                  <w:noWrap w:val="0"/>
                  <w:vAlign w:val="top"/>
                </w:tcPr>
                <w:p w14:paraId="5ECA9E14">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s="Times New Roman"/>
                      <w:color w:val="auto"/>
                      <w:kern w:val="2"/>
                      <w:sz w:val="28"/>
                      <w:szCs w:val="28"/>
                      <w:vertAlign w:val="baseline"/>
                      <w:lang w:val="en-US" w:eastAsia="zh-CN" w:bidi="ar-SA"/>
                    </w:rPr>
                  </w:pPr>
                  <w:r>
                    <w:rPr>
                      <w:rFonts w:hint="eastAsia" w:ascii="仿宋_GB2312" w:hAnsi="宋体" w:eastAsia="仿宋_GB2312"/>
                      <w:color w:val="auto"/>
                      <w:sz w:val="28"/>
                      <w:szCs w:val="28"/>
                    </w:rPr>
                    <w:t>□</w:t>
                  </w:r>
                  <w:r>
                    <w:rPr>
                      <w:rFonts w:hint="eastAsia" w:ascii="仿宋_GB2312" w:hAnsi="宋体" w:eastAsia="仿宋_GB2312"/>
                      <w:color w:val="auto"/>
                      <w:sz w:val="28"/>
                      <w:szCs w:val="28"/>
                      <w:lang w:val="en-US" w:eastAsia="zh-CN"/>
                    </w:rPr>
                    <w:t>智能机器人</w:t>
                  </w:r>
                </w:p>
              </w:tc>
            </w:tr>
            <w:tr w14:paraId="703C0DD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087" w:type="dxa"/>
                  <w:tcBorders>
                    <w:tl2br w:val="nil"/>
                    <w:tr2bl w:val="nil"/>
                  </w:tcBorders>
                  <w:noWrap w:val="0"/>
                  <w:vAlign w:val="top"/>
                </w:tcPr>
                <w:p w14:paraId="0764A9E9">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p>
              </w:tc>
              <w:tc>
                <w:tcPr>
                  <w:tcW w:w="3300" w:type="dxa"/>
                  <w:tcBorders>
                    <w:tl2br w:val="nil"/>
                    <w:tr2bl w:val="nil"/>
                  </w:tcBorders>
                  <w:noWrap w:val="0"/>
                  <w:vAlign w:val="top"/>
                </w:tcPr>
                <w:p w14:paraId="1EEDCBB7">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r>
                    <w:rPr>
                      <w:rFonts w:hint="eastAsia" w:ascii="仿宋_GB2312" w:hAnsi="宋体" w:eastAsia="仿宋_GB2312"/>
                      <w:color w:val="auto"/>
                      <w:sz w:val="28"/>
                      <w:szCs w:val="28"/>
                    </w:rPr>
                    <w:t>□创意编程</w:t>
                  </w:r>
                  <w:r>
                    <w:rPr>
                      <w:rFonts w:hint="eastAsia" w:ascii="仿宋_GB2312" w:hAnsi="宋体" w:eastAsia="仿宋_GB2312"/>
                      <w:color w:val="auto"/>
                      <w:sz w:val="28"/>
                      <w:szCs w:val="28"/>
                      <w:lang w:eastAsia="zh-CN"/>
                    </w:rPr>
                    <w:t>（</w:t>
                  </w:r>
                  <w:r>
                    <w:rPr>
                      <w:rFonts w:hint="eastAsia" w:ascii="仿宋_GB2312" w:hAnsi="宋体" w:eastAsia="仿宋_GB2312"/>
                      <w:color w:val="auto"/>
                      <w:sz w:val="28"/>
                      <w:szCs w:val="28"/>
                      <w:lang w:val="en-US" w:eastAsia="zh-CN"/>
                    </w:rPr>
                    <w:t xml:space="preserve">专项） </w:t>
                  </w:r>
                </w:p>
              </w:tc>
              <w:tc>
                <w:tcPr>
                  <w:tcW w:w="3051" w:type="dxa"/>
                  <w:tcBorders>
                    <w:tl2br w:val="nil"/>
                    <w:tr2bl w:val="nil"/>
                  </w:tcBorders>
                  <w:noWrap w:val="0"/>
                  <w:vAlign w:val="top"/>
                </w:tcPr>
                <w:p w14:paraId="4E4BCBA6">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default" w:ascii="仿宋_GB2312" w:hAnsi="宋体" w:eastAsia="仿宋_GB2312"/>
                      <w:color w:val="auto"/>
                      <w:sz w:val="28"/>
                      <w:szCs w:val="28"/>
                      <w:vertAlign w:val="baseline"/>
                      <w:lang w:val="en-US"/>
                    </w:rPr>
                  </w:pPr>
                  <w:bookmarkStart w:id="0" w:name="OLE_LINK1"/>
                  <w:r>
                    <w:rPr>
                      <w:rFonts w:hint="eastAsia" w:ascii="仿宋_GB2312" w:hAnsi="宋体" w:eastAsia="仿宋_GB2312"/>
                      <w:color w:val="auto"/>
                      <w:sz w:val="28"/>
                      <w:szCs w:val="28"/>
                    </w:rPr>
                    <w:t>□</w:t>
                  </w:r>
                  <w:r>
                    <w:rPr>
                      <w:rFonts w:hint="eastAsia" w:ascii="仿宋_GB2312" w:hAnsi="宋体" w:eastAsia="仿宋_GB2312"/>
                      <w:color w:val="auto"/>
                      <w:sz w:val="28"/>
                      <w:szCs w:val="28"/>
                      <w:lang w:val="en-US" w:eastAsia="zh-CN"/>
                    </w:rPr>
                    <w:t>智达天工</w:t>
                  </w:r>
                  <w:bookmarkEnd w:id="0"/>
                </w:p>
              </w:tc>
            </w:tr>
          </w:tbl>
          <w:p w14:paraId="7C76001E">
            <w:pPr>
              <w:keepNext w:val="0"/>
              <w:keepLines w:val="0"/>
              <w:pageBreakBefore w:val="0"/>
              <w:widowControl w:val="0"/>
              <w:kinsoku/>
              <w:wordWrap/>
              <w:overflowPunct/>
              <w:topLinePunct w:val="0"/>
              <w:autoSpaceDE w:val="0"/>
              <w:autoSpaceDN w:val="0"/>
              <w:bidi w:val="0"/>
              <w:adjustRightInd w:val="0"/>
              <w:snapToGrid w:val="0"/>
              <w:spacing w:line="320" w:lineRule="exact"/>
              <w:ind w:firstLine="1400" w:firstLineChars="500"/>
              <w:textAlignment w:val="auto"/>
              <w:rPr>
                <w:rFonts w:ascii="仿宋_GB2312" w:hAnsi="宋体" w:eastAsia="仿宋_GB2312"/>
                <w:color w:val="auto"/>
                <w:sz w:val="28"/>
                <w:szCs w:val="28"/>
              </w:rPr>
            </w:pPr>
          </w:p>
        </w:tc>
      </w:tr>
      <w:tr w14:paraId="2CA9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1980" w:type="dxa"/>
            <w:vMerge w:val="continue"/>
            <w:tcBorders>
              <w:top w:val="nil"/>
              <w:left w:val="single" w:color="auto" w:sz="4" w:space="0"/>
              <w:bottom w:val="single" w:color="auto" w:sz="4" w:space="0"/>
              <w:right w:val="single" w:color="auto" w:sz="4" w:space="0"/>
            </w:tcBorders>
            <w:noWrap w:val="0"/>
            <w:vAlign w:val="center"/>
          </w:tcPr>
          <w:p w14:paraId="42A78FEE">
            <w:pPr>
              <w:widowControl/>
              <w:adjustRightInd w:val="0"/>
              <w:snapToGrid w:val="0"/>
              <w:jc w:val="left"/>
              <w:rPr>
                <w:rFonts w:ascii="仿宋_GB2312" w:hAnsi="宋体" w:eastAsia="仿宋_GB2312"/>
                <w:color w:val="auto"/>
                <w:sz w:val="28"/>
                <w:szCs w:val="28"/>
              </w:rPr>
            </w:pPr>
          </w:p>
        </w:tc>
        <w:tc>
          <w:tcPr>
            <w:tcW w:w="7654" w:type="dxa"/>
            <w:gridSpan w:val="5"/>
            <w:tcBorders>
              <w:top w:val="single" w:color="auto" w:sz="4" w:space="0"/>
              <w:left w:val="nil"/>
              <w:bottom w:val="single" w:color="auto" w:sz="4" w:space="0"/>
              <w:right w:val="single" w:color="auto" w:sz="4" w:space="0"/>
            </w:tcBorders>
            <w:noWrap w:val="0"/>
            <w:vAlign w:val="center"/>
          </w:tcPr>
          <w:tbl>
            <w:tblPr>
              <w:tblStyle w:val="10"/>
              <w:tblW w:w="7438"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087"/>
              <w:gridCol w:w="3877"/>
              <w:gridCol w:w="2474"/>
            </w:tblGrid>
            <w:tr w14:paraId="5171418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087" w:type="dxa"/>
                  <w:tcBorders>
                    <w:tl2br w:val="nil"/>
                    <w:tr2bl w:val="nil"/>
                  </w:tcBorders>
                  <w:noWrap w:val="0"/>
                  <w:vAlign w:val="top"/>
                </w:tcPr>
                <w:p w14:paraId="14816B95">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r>
                    <w:rPr>
                      <w:rFonts w:hint="eastAsia" w:ascii="仿宋_GB2312" w:hAnsi="宋体" w:eastAsia="仿宋_GB2312"/>
                      <w:color w:val="auto"/>
                      <w:sz w:val="28"/>
                      <w:szCs w:val="28"/>
                      <w:lang w:val="en-US" w:eastAsia="zh-CN"/>
                    </w:rPr>
                    <w:t>高中</w:t>
                  </w:r>
                  <w:r>
                    <w:rPr>
                      <w:rFonts w:hint="eastAsia" w:ascii="仿宋_GB2312" w:hAnsi="宋体" w:eastAsia="仿宋_GB2312"/>
                      <w:color w:val="auto"/>
                      <w:sz w:val="28"/>
                      <w:szCs w:val="28"/>
                    </w:rPr>
                    <w:t>组</w:t>
                  </w:r>
                </w:p>
              </w:tc>
              <w:tc>
                <w:tcPr>
                  <w:tcW w:w="3877" w:type="dxa"/>
                  <w:tcBorders>
                    <w:tl2br w:val="nil"/>
                    <w:tr2bl w:val="nil"/>
                  </w:tcBorders>
                  <w:noWrap w:val="0"/>
                  <w:vAlign w:val="top"/>
                </w:tcPr>
                <w:p w14:paraId="3ADE9F38">
                  <w:pPr>
                    <w:keepNext w:val="0"/>
                    <w:keepLines w:val="0"/>
                    <w:pageBreakBefore w:val="0"/>
                    <w:widowControl w:val="0"/>
                    <w:kinsoku/>
                    <w:wordWrap/>
                    <w:overflowPunct/>
                    <w:topLinePunct w:val="0"/>
                    <w:autoSpaceDE w:val="0"/>
                    <w:autoSpaceDN w:val="0"/>
                    <w:bidi w:val="0"/>
                    <w:adjustRightInd w:val="0"/>
                    <w:snapToGrid w:val="0"/>
                    <w:spacing w:line="320" w:lineRule="exact"/>
                    <w:jc w:val="left"/>
                    <w:textAlignment w:val="auto"/>
                    <w:rPr>
                      <w:rFonts w:hint="eastAsia" w:ascii="仿宋_GB2312" w:hAnsi="宋体" w:eastAsia="仿宋_GB2312"/>
                      <w:color w:val="auto"/>
                      <w:sz w:val="28"/>
                      <w:szCs w:val="28"/>
                      <w:vertAlign w:val="baseline"/>
                    </w:rPr>
                  </w:pPr>
                  <w:r>
                    <w:rPr>
                      <w:rFonts w:hint="eastAsia" w:ascii="仿宋_GB2312" w:hAnsi="宋体" w:eastAsia="仿宋_GB2312"/>
                      <w:color w:val="auto"/>
                      <w:sz w:val="28"/>
                      <w:szCs w:val="28"/>
                      <w:lang w:val="en-US" w:eastAsia="zh-CN"/>
                    </w:rPr>
                    <w:t>□</w:t>
                  </w:r>
                  <w:r>
                    <w:rPr>
                      <w:rFonts w:hint="eastAsia" w:ascii="Calibri" w:hAnsi="Calibri" w:eastAsia="仿宋_GB2312"/>
                      <w:color w:val="auto"/>
                      <w:sz w:val="28"/>
                      <w:szCs w:val="28"/>
                      <w:lang w:val="en-US" w:eastAsia="zh-CN"/>
                    </w:rPr>
                    <w:t>视觉传达设计（海报设计）</w:t>
                  </w:r>
                </w:p>
              </w:tc>
              <w:tc>
                <w:tcPr>
                  <w:tcW w:w="2474" w:type="dxa"/>
                  <w:tcBorders>
                    <w:tl2br w:val="nil"/>
                    <w:tr2bl w:val="nil"/>
                  </w:tcBorders>
                  <w:noWrap w:val="0"/>
                  <w:vAlign w:val="top"/>
                </w:tcPr>
                <w:p w14:paraId="3FA0123F">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s="Times New Roman"/>
                      <w:color w:val="auto"/>
                      <w:kern w:val="2"/>
                      <w:sz w:val="28"/>
                      <w:szCs w:val="28"/>
                      <w:vertAlign w:val="baseline"/>
                      <w:lang w:val="en-US" w:eastAsia="zh-CN" w:bidi="ar-SA"/>
                    </w:rPr>
                  </w:pPr>
                  <w:r>
                    <w:rPr>
                      <w:rFonts w:hint="eastAsia" w:ascii="仿宋_GB2312" w:hAnsi="宋体" w:eastAsia="仿宋_GB2312"/>
                      <w:color w:val="auto"/>
                      <w:sz w:val="28"/>
                      <w:szCs w:val="28"/>
                      <w:lang w:val="en-US" w:eastAsia="zh-CN"/>
                    </w:rPr>
                    <w:t>□优创未来</w:t>
                  </w:r>
                </w:p>
              </w:tc>
            </w:tr>
            <w:tr w14:paraId="5243A65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087" w:type="dxa"/>
                  <w:tcBorders>
                    <w:tl2br w:val="nil"/>
                    <w:tr2bl w:val="nil"/>
                  </w:tcBorders>
                  <w:noWrap w:val="0"/>
                  <w:vAlign w:val="top"/>
                </w:tcPr>
                <w:p w14:paraId="47A8C610">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p>
              </w:tc>
              <w:tc>
                <w:tcPr>
                  <w:tcW w:w="3877" w:type="dxa"/>
                  <w:tcBorders>
                    <w:tl2br w:val="nil"/>
                    <w:tr2bl w:val="nil"/>
                  </w:tcBorders>
                  <w:noWrap w:val="0"/>
                  <w:vAlign w:val="top"/>
                </w:tcPr>
                <w:p w14:paraId="597BE63C">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s="Times New Roman"/>
                      <w:color w:val="auto"/>
                      <w:kern w:val="2"/>
                      <w:sz w:val="28"/>
                      <w:szCs w:val="28"/>
                      <w:vertAlign w:val="baseline"/>
                      <w:lang w:val="en-US" w:eastAsia="zh-CN" w:bidi="ar-SA"/>
                    </w:rPr>
                  </w:pPr>
                  <w:r>
                    <w:rPr>
                      <w:rFonts w:hint="eastAsia" w:ascii="仿宋_GB2312" w:hAnsi="宋体" w:eastAsia="仿宋_GB2312"/>
                      <w:color w:val="auto"/>
                      <w:sz w:val="28"/>
                      <w:szCs w:val="28"/>
                      <w:lang w:val="en-US" w:eastAsia="zh-CN"/>
                    </w:rPr>
                    <w:t>□3D创意设计</w:t>
                  </w:r>
                </w:p>
              </w:tc>
              <w:tc>
                <w:tcPr>
                  <w:tcW w:w="2474" w:type="dxa"/>
                  <w:tcBorders>
                    <w:tl2br w:val="nil"/>
                    <w:tr2bl w:val="nil"/>
                  </w:tcBorders>
                  <w:noWrap w:val="0"/>
                  <w:vAlign w:val="top"/>
                </w:tcPr>
                <w:p w14:paraId="5DFB0352">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s="Times New Roman"/>
                      <w:color w:val="auto"/>
                      <w:kern w:val="2"/>
                      <w:sz w:val="28"/>
                      <w:szCs w:val="28"/>
                      <w:vertAlign w:val="baseline"/>
                      <w:lang w:val="en-US" w:eastAsia="zh-CN" w:bidi="ar-SA"/>
                    </w:rPr>
                  </w:pPr>
                  <w:r>
                    <w:rPr>
                      <w:rFonts w:hint="eastAsia" w:ascii="仿宋_GB2312" w:hAnsi="宋体" w:eastAsia="仿宋_GB2312"/>
                      <w:color w:val="auto"/>
                      <w:sz w:val="28"/>
                      <w:szCs w:val="28"/>
                      <w:lang w:val="en-US" w:eastAsia="zh-CN"/>
                    </w:rPr>
                    <w:t>□智能博物</w:t>
                  </w:r>
                </w:p>
              </w:tc>
            </w:tr>
            <w:tr w14:paraId="303DB33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087" w:type="dxa"/>
                  <w:tcBorders>
                    <w:tl2br w:val="nil"/>
                    <w:tr2bl w:val="nil"/>
                  </w:tcBorders>
                  <w:noWrap w:val="0"/>
                  <w:vAlign w:val="top"/>
                </w:tcPr>
                <w:p w14:paraId="5340B686">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p>
              </w:tc>
              <w:tc>
                <w:tcPr>
                  <w:tcW w:w="3877" w:type="dxa"/>
                  <w:tcBorders>
                    <w:tl2br w:val="nil"/>
                    <w:tr2bl w:val="nil"/>
                  </w:tcBorders>
                  <w:noWrap w:val="0"/>
                  <w:vAlign w:val="top"/>
                </w:tcPr>
                <w:p w14:paraId="717ACF87">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s="Times New Roman"/>
                      <w:color w:val="auto"/>
                      <w:kern w:val="2"/>
                      <w:sz w:val="28"/>
                      <w:szCs w:val="28"/>
                      <w:vertAlign w:val="baseline"/>
                      <w:lang w:val="en-US" w:eastAsia="zh-CN" w:bidi="ar-SA"/>
                    </w:rPr>
                  </w:pPr>
                  <w:r>
                    <w:rPr>
                      <w:rFonts w:hint="eastAsia" w:ascii="仿宋_GB2312" w:hAnsi="宋体" w:eastAsia="仿宋_GB2312"/>
                      <w:color w:val="auto"/>
                      <w:sz w:val="28"/>
                      <w:szCs w:val="28"/>
                    </w:rPr>
                    <w:t>□微</w:t>
                  </w:r>
                  <w:r>
                    <w:rPr>
                      <w:rFonts w:hint="eastAsia" w:ascii="仿宋_GB2312" w:hAnsi="宋体" w:eastAsia="仿宋_GB2312"/>
                      <w:color w:val="auto"/>
                      <w:sz w:val="28"/>
                      <w:szCs w:val="28"/>
                      <w:lang w:val="en-US" w:eastAsia="zh-CN"/>
                    </w:rPr>
                    <w:t xml:space="preserve">电影  </w:t>
                  </w:r>
                </w:p>
              </w:tc>
              <w:tc>
                <w:tcPr>
                  <w:tcW w:w="2474" w:type="dxa"/>
                  <w:tcBorders>
                    <w:tl2br w:val="nil"/>
                    <w:tr2bl w:val="nil"/>
                  </w:tcBorders>
                  <w:noWrap w:val="0"/>
                  <w:vAlign w:val="top"/>
                </w:tcPr>
                <w:p w14:paraId="66093523">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s="Times New Roman"/>
                      <w:color w:val="auto"/>
                      <w:kern w:val="2"/>
                      <w:sz w:val="28"/>
                      <w:szCs w:val="28"/>
                      <w:vertAlign w:val="baseline"/>
                      <w:lang w:val="en-US" w:eastAsia="zh-CN" w:bidi="ar-SA"/>
                    </w:rPr>
                  </w:pPr>
                  <w:r>
                    <w:rPr>
                      <w:rFonts w:hint="eastAsia" w:ascii="仿宋_GB2312" w:hAnsi="宋体" w:eastAsia="仿宋_GB2312"/>
                      <w:color w:val="auto"/>
                      <w:sz w:val="28"/>
                      <w:szCs w:val="28"/>
                    </w:rPr>
                    <w:t>□</w:t>
                  </w:r>
                  <w:r>
                    <w:rPr>
                      <w:rFonts w:hint="eastAsia" w:ascii="仿宋_GB2312" w:hAnsi="宋体" w:eastAsia="仿宋_GB2312"/>
                      <w:color w:val="auto"/>
                      <w:sz w:val="28"/>
                      <w:szCs w:val="28"/>
                      <w:lang w:val="en-US" w:eastAsia="zh-CN"/>
                    </w:rPr>
                    <w:t>智能机器人</w:t>
                  </w:r>
                </w:p>
              </w:tc>
            </w:tr>
            <w:tr w14:paraId="6FC9E42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087" w:type="dxa"/>
                  <w:tcBorders>
                    <w:tl2br w:val="nil"/>
                    <w:tr2bl w:val="nil"/>
                  </w:tcBorders>
                  <w:noWrap w:val="0"/>
                  <w:vAlign w:val="top"/>
                </w:tcPr>
                <w:p w14:paraId="4FF970F2">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vertAlign w:val="baseline"/>
                    </w:rPr>
                  </w:pPr>
                </w:p>
              </w:tc>
              <w:tc>
                <w:tcPr>
                  <w:tcW w:w="3877" w:type="dxa"/>
                  <w:tcBorders>
                    <w:tl2br w:val="nil"/>
                    <w:tr2bl w:val="nil"/>
                  </w:tcBorders>
                  <w:noWrap w:val="0"/>
                  <w:vAlign w:val="top"/>
                </w:tcPr>
                <w:p w14:paraId="114830BF">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olor w:val="auto"/>
                      <w:sz w:val="28"/>
                      <w:szCs w:val="28"/>
                      <w:lang w:val="en-US" w:eastAsia="zh-CN"/>
                    </w:rPr>
                  </w:pPr>
                  <w:r>
                    <w:rPr>
                      <w:rFonts w:hint="eastAsia" w:ascii="仿宋_GB2312" w:hAnsi="宋体" w:eastAsia="仿宋_GB2312"/>
                      <w:color w:val="auto"/>
                      <w:sz w:val="28"/>
                      <w:szCs w:val="28"/>
                    </w:rPr>
                    <w:t>□</w:t>
                  </w:r>
                  <w:r>
                    <w:rPr>
                      <w:rFonts w:hint="eastAsia" w:ascii="仿宋_GB2312" w:hAnsi="宋体" w:eastAsia="仿宋_GB2312"/>
                      <w:color w:val="auto"/>
                      <w:sz w:val="28"/>
                      <w:szCs w:val="28"/>
                      <w:lang w:val="en-US" w:eastAsia="zh-CN"/>
                    </w:rPr>
                    <w:t>创新开发</w:t>
                  </w:r>
                </w:p>
                <w:p w14:paraId="68DE5E79">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s="Times New Roman"/>
                      <w:color w:val="auto"/>
                      <w:kern w:val="2"/>
                      <w:sz w:val="28"/>
                      <w:szCs w:val="28"/>
                      <w:vertAlign w:val="baseline"/>
                      <w:lang w:val="en-US" w:eastAsia="zh-CN" w:bidi="ar-SA"/>
                    </w:rPr>
                  </w:pPr>
                  <w:r>
                    <w:rPr>
                      <w:rFonts w:hint="eastAsia" w:ascii="仿宋_GB2312" w:hAnsi="宋体" w:eastAsia="仿宋_GB2312"/>
                      <w:color w:val="auto"/>
                      <w:sz w:val="28"/>
                      <w:szCs w:val="28"/>
                      <w:lang w:val="en-US" w:eastAsia="zh-CN"/>
                    </w:rPr>
                    <w:t xml:space="preserve">□创意智造 </w:t>
                  </w:r>
                </w:p>
              </w:tc>
              <w:tc>
                <w:tcPr>
                  <w:tcW w:w="2474" w:type="dxa"/>
                  <w:tcBorders>
                    <w:tl2br w:val="nil"/>
                    <w:tr2bl w:val="nil"/>
                  </w:tcBorders>
                  <w:noWrap w:val="0"/>
                  <w:vAlign w:val="top"/>
                </w:tcPr>
                <w:p w14:paraId="33E87658">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eastAsia" w:ascii="仿宋_GB2312" w:hAnsi="宋体" w:eastAsia="仿宋_GB2312" w:cs="Times New Roman"/>
                      <w:color w:val="auto"/>
                      <w:kern w:val="2"/>
                      <w:sz w:val="28"/>
                      <w:szCs w:val="28"/>
                      <w:vertAlign w:val="baseline"/>
                      <w:lang w:val="en-US" w:eastAsia="zh-CN" w:bidi="ar-SA"/>
                    </w:rPr>
                  </w:pPr>
                  <w:r>
                    <w:rPr>
                      <w:rFonts w:hint="eastAsia" w:ascii="仿宋_GB2312" w:hAnsi="宋体" w:eastAsia="仿宋_GB2312"/>
                      <w:color w:val="auto"/>
                      <w:sz w:val="28"/>
                      <w:szCs w:val="28"/>
                    </w:rPr>
                    <w:t>□</w:t>
                  </w:r>
                  <w:r>
                    <w:rPr>
                      <w:rFonts w:hint="eastAsia" w:ascii="仿宋_GB2312" w:hAnsi="宋体" w:eastAsia="仿宋_GB2312"/>
                      <w:color w:val="auto"/>
                      <w:sz w:val="28"/>
                      <w:szCs w:val="28"/>
                      <w:lang w:val="en-US" w:eastAsia="zh-CN"/>
                    </w:rPr>
                    <w:t>智达天工</w:t>
                  </w:r>
                </w:p>
              </w:tc>
            </w:tr>
          </w:tbl>
          <w:p w14:paraId="17FCF486">
            <w:pPr>
              <w:keepNext w:val="0"/>
              <w:keepLines w:val="0"/>
              <w:pageBreakBefore w:val="0"/>
              <w:widowControl w:val="0"/>
              <w:kinsoku/>
              <w:wordWrap/>
              <w:overflowPunct/>
              <w:topLinePunct w:val="0"/>
              <w:autoSpaceDE w:val="0"/>
              <w:autoSpaceDN w:val="0"/>
              <w:bidi w:val="0"/>
              <w:adjustRightInd w:val="0"/>
              <w:snapToGrid w:val="0"/>
              <w:spacing w:line="320" w:lineRule="exact"/>
              <w:ind w:firstLine="2240" w:firstLineChars="800"/>
              <w:textAlignment w:val="auto"/>
              <w:rPr>
                <w:rFonts w:ascii="仿宋_GB2312" w:hAnsi="宋体" w:eastAsia="仿宋_GB2312"/>
                <w:color w:val="auto"/>
                <w:sz w:val="28"/>
                <w:szCs w:val="28"/>
              </w:rPr>
            </w:pPr>
          </w:p>
        </w:tc>
      </w:tr>
      <w:tr w14:paraId="70DC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exac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66A7BF1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eastAsia="仿宋_GB2312"/>
                <w:color w:val="auto"/>
                <w:sz w:val="28"/>
                <w:szCs w:val="28"/>
              </w:rPr>
            </w:pPr>
            <w:r>
              <w:rPr>
                <w:rFonts w:hint="eastAsia" w:ascii="仿宋_GB2312" w:eastAsia="仿宋_GB2312"/>
                <w:color w:val="auto"/>
                <w:sz w:val="28"/>
                <w:szCs w:val="28"/>
              </w:rPr>
              <w:t>机器人类型</w:t>
            </w:r>
          </w:p>
          <w:p w14:paraId="0CAAC5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宋体" w:eastAsia="仿宋_GB2312"/>
                <w:color w:val="auto"/>
                <w:sz w:val="28"/>
                <w:szCs w:val="28"/>
              </w:rPr>
            </w:pPr>
            <w:r>
              <w:rPr>
                <w:rFonts w:hint="eastAsia" w:ascii="仿宋_GB2312" w:eastAsia="仿宋_GB2312"/>
                <w:b/>
                <w:bCs/>
                <w:color w:val="auto"/>
                <w:sz w:val="21"/>
                <w:szCs w:val="21"/>
              </w:rPr>
              <w:t>（</w:t>
            </w:r>
            <w:r>
              <w:rPr>
                <w:rFonts w:hint="eastAsia" w:ascii="仿宋_GB2312" w:eastAsia="仿宋_GB2312"/>
                <w:b/>
                <w:bCs/>
                <w:color w:val="auto"/>
                <w:sz w:val="21"/>
                <w:szCs w:val="21"/>
                <w:lang w:val="en-US" w:eastAsia="zh-CN"/>
              </w:rPr>
              <w:t>仅</w:t>
            </w:r>
            <w:r>
              <w:rPr>
                <w:rFonts w:hint="eastAsia" w:ascii="仿宋_GB2312" w:eastAsia="仿宋_GB2312"/>
                <w:b/>
                <w:bCs/>
                <w:color w:val="auto"/>
                <w:sz w:val="21"/>
                <w:szCs w:val="21"/>
              </w:rPr>
              <w:t>参加“智能机器人”项目需填写）</w:t>
            </w:r>
          </w:p>
        </w:tc>
        <w:tc>
          <w:tcPr>
            <w:tcW w:w="7654" w:type="dxa"/>
            <w:gridSpan w:val="5"/>
            <w:tcBorders>
              <w:top w:val="single" w:color="auto" w:sz="4" w:space="0"/>
              <w:left w:val="nil"/>
              <w:bottom w:val="single" w:color="auto" w:sz="4" w:space="0"/>
              <w:right w:val="single" w:color="auto" w:sz="4" w:space="0"/>
            </w:tcBorders>
            <w:noWrap w:val="0"/>
            <w:vAlign w:val="center"/>
          </w:tcPr>
          <w:p w14:paraId="12EEF451">
            <w:pPr>
              <w:keepNext w:val="0"/>
              <w:keepLines w:val="0"/>
              <w:pageBreakBefore w:val="0"/>
              <w:widowControl w:val="0"/>
              <w:kinsoku/>
              <w:wordWrap/>
              <w:overflowPunct/>
              <w:topLinePunct w:val="0"/>
              <w:autoSpaceDE w:val="0"/>
              <w:autoSpaceDN w:val="0"/>
              <w:bidi w:val="0"/>
              <w:adjustRightInd w:val="0"/>
              <w:snapToGrid w:val="0"/>
              <w:spacing w:line="320" w:lineRule="exact"/>
              <w:ind w:firstLine="1400" w:firstLineChars="500"/>
              <w:jc w:val="left"/>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□双足人形机器人或多足仿生类机器人</w:t>
            </w:r>
          </w:p>
          <w:p w14:paraId="14DC3473">
            <w:pPr>
              <w:keepNext w:val="0"/>
              <w:keepLines w:val="0"/>
              <w:pageBreakBefore w:val="0"/>
              <w:widowControl w:val="0"/>
              <w:kinsoku/>
              <w:wordWrap/>
              <w:overflowPunct/>
              <w:topLinePunct w:val="0"/>
              <w:autoSpaceDE w:val="0"/>
              <w:autoSpaceDN w:val="0"/>
              <w:bidi w:val="0"/>
              <w:adjustRightInd w:val="0"/>
              <w:snapToGrid w:val="0"/>
              <w:spacing w:line="320" w:lineRule="exact"/>
              <w:ind w:firstLine="1400" w:firstLineChars="500"/>
              <w:jc w:val="left"/>
              <w:textAlignment w:val="auto"/>
              <w:rPr>
                <w:rFonts w:hint="eastAsia" w:ascii="仿宋_GB2312" w:hAnsi="宋体" w:eastAsia="仿宋_GB2312"/>
                <w:color w:val="auto"/>
                <w:sz w:val="28"/>
                <w:szCs w:val="28"/>
              </w:rPr>
            </w:pPr>
            <w:r>
              <w:rPr>
                <w:rFonts w:hint="eastAsia" w:ascii="仿宋_GB2312" w:hAnsi="宋体" w:eastAsia="仿宋_GB2312"/>
                <w:color w:val="auto"/>
                <w:sz w:val="28"/>
                <w:szCs w:val="28"/>
              </w:rPr>
              <w:t>□轮式或履带式行走机器人</w:t>
            </w:r>
          </w:p>
          <w:p w14:paraId="44B97FA1">
            <w:pPr>
              <w:keepNext w:val="0"/>
              <w:keepLines w:val="0"/>
              <w:pageBreakBefore w:val="0"/>
              <w:widowControl w:val="0"/>
              <w:kinsoku/>
              <w:wordWrap/>
              <w:overflowPunct/>
              <w:topLinePunct w:val="0"/>
              <w:autoSpaceDE w:val="0"/>
              <w:autoSpaceDN w:val="0"/>
              <w:bidi w:val="0"/>
              <w:adjustRightInd w:val="0"/>
              <w:snapToGrid w:val="0"/>
              <w:spacing w:line="320" w:lineRule="exact"/>
              <w:ind w:firstLine="1400" w:firstLineChars="500"/>
              <w:jc w:val="left"/>
              <w:textAlignment w:val="auto"/>
              <w:rPr>
                <w:rFonts w:ascii="仿宋_GB2312" w:hAnsi="宋体" w:eastAsia="仿宋_GB2312"/>
                <w:color w:val="auto"/>
                <w:sz w:val="28"/>
                <w:szCs w:val="28"/>
              </w:rPr>
            </w:pPr>
            <w:r>
              <w:rPr>
                <w:rFonts w:hint="eastAsia" w:ascii="仿宋_GB2312" w:hAnsi="宋体" w:eastAsia="仿宋_GB2312"/>
                <w:color w:val="auto"/>
                <w:sz w:val="28"/>
                <w:szCs w:val="28"/>
              </w:rPr>
              <w:t>□可编程控制的空中飞行器（飞行机器人）</w:t>
            </w:r>
          </w:p>
        </w:tc>
      </w:tr>
      <w:tr w14:paraId="2385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213CDC4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仿宋_GB2312" w:hAnsi="宋体" w:eastAsia="仿宋_GB2312" w:cs="Times New Roman"/>
                <w:color w:val="auto"/>
                <w:kern w:val="2"/>
                <w:sz w:val="28"/>
                <w:szCs w:val="28"/>
                <w:lang w:val="en-US" w:eastAsia="zh-CN" w:bidi="ar-SA"/>
              </w:rPr>
            </w:pPr>
            <w:r>
              <w:rPr>
                <w:rFonts w:hint="eastAsia" w:ascii="仿宋_GB2312" w:hAnsi="宋体" w:eastAsia="仿宋_GB2312" w:cs="Times New Roman"/>
                <w:color w:val="auto"/>
                <w:kern w:val="2"/>
                <w:sz w:val="28"/>
                <w:szCs w:val="28"/>
                <w:lang w:val="en-US" w:eastAsia="zh-CN" w:bidi="ar-SA"/>
              </w:rPr>
              <w:t>作者姓名</w:t>
            </w:r>
          </w:p>
        </w:tc>
        <w:tc>
          <w:tcPr>
            <w:tcW w:w="784" w:type="dxa"/>
            <w:tcBorders>
              <w:top w:val="single" w:color="auto" w:sz="4" w:space="0"/>
              <w:left w:val="nil"/>
              <w:bottom w:val="single" w:color="auto" w:sz="4" w:space="0"/>
              <w:right w:val="single" w:color="auto" w:sz="4" w:space="0"/>
            </w:tcBorders>
            <w:noWrap w:val="0"/>
            <w:vAlign w:val="center"/>
          </w:tcPr>
          <w:p w14:paraId="20FB845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仿宋_GB2312" w:hAnsi="宋体" w:eastAsia="仿宋_GB2312" w:cs="Times New Roman"/>
                <w:color w:val="auto"/>
                <w:kern w:val="2"/>
                <w:sz w:val="28"/>
                <w:szCs w:val="28"/>
                <w:lang w:val="en-US" w:eastAsia="zh-CN" w:bidi="ar-SA"/>
              </w:rPr>
            </w:pPr>
            <w:r>
              <w:rPr>
                <w:rFonts w:hint="eastAsia" w:ascii="仿宋_GB2312" w:hAnsi="宋体" w:eastAsia="仿宋_GB2312" w:cs="Times New Roman"/>
                <w:color w:val="auto"/>
                <w:kern w:val="2"/>
                <w:sz w:val="28"/>
                <w:szCs w:val="28"/>
                <w:lang w:val="en-US" w:eastAsia="zh-CN" w:bidi="ar-SA"/>
              </w:rPr>
              <w:t>性别</w:t>
            </w:r>
          </w:p>
        </w:tc>
        <w:tc>
          <w:tcPr>
            <w:tcW w:w="5028" w:type="dxa"/>
            <w:gridSpan w:val="3"/>
            <w:tcBorders>
              <w:top w:val="single" w:color="auto" w:sz="4" w:space="0"/>
              <w:left w:val="nil"/>
              <w:bottom w:val="single" w:color="auto" w:sz="4" w:space="0"/>
              <w:right w:val="single" w:color="auto" w:sz="4" w:space="0"/>
            </w:tcBorders>
            <w:noWrap w:val="0"/>
            <w:vAlign w:val="center"/>
          </w:tcPr>
          <w:p w14:paraId="74D9B5A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仿宋_GB2312" w:hAnsi="宋体" w:eastAsia="仿宋_GB2312" w:cs="Times New Roman"/>
                <w:color w:val="auto"/>
                <w:kern w:val="2"/>
                <w:sz w:val="28"/>
                <w:szCs w:val="28"/>
                <w:lang w:val="en-US" w:eastAsia="zh-CN" w:bidi="ar-SA"/>
              </w:rPr>
            </w:pPr>
            <w:r>
              <w:rPr>
                <w:rFonts w:hint="eastAsia" w:ascii="仿宋_GB2312" w:hAnsi="宋体" w:eastAsia="仿宋_GB2312" w:cs="Times New Roman"/>
                <w:color w:val="auto"/>
                <w:kern w:val="2"/>
                <w:sz w:val="28"/>
                <w:szCs w:val="28"/>
                <w:lang w:val="en-US" w:eastAsia="zh-CN" w:bidi="ar-SA"/>
              </w:rPr>
              <w:t>学籍所在学校（按单位公章填写）</w:t>
            </w:r>
          </w:p>
        </w:tc>
        <w:tc>
          <w:tcPr>
            <w:tcW w:w="1842" w:type="dxa"/>
            <w:tcBorders>
              <w:top w:val="single" w:color="auto" w:sz="4" w:space="0"/>
              <w:left w:val="nil"/>
              <w:bottom w:val="single" w:color="auto" w:sz="4" w:space="0"/>
              <w:right w:val="single" w:color="auto" w:sz="4" w:space="0"/>
            </w:tcBorders>
            <w:noWrap w:val="0"/>
            <w:vAlign w:val="center"/>
          </w:tcPr>
          <w:p w14:paraId="77E572D0">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仿宋_GB2312" w:hAnsi="宋体" w:eastAsia="仿宋_GB2312" w:cs="Times New Roman"/>
                <w:color w:val="auto"/>
                <w:kern w:val="2"/>
                <w:sz w:val="28"/>
                <w:szCs w:val="28"/>
                <w:lang w:val="en-US" w:eastAsia="zh-CN" w:bidi="ar-SA"/>
              </w:rPr>
            </w:pPr>
            <w:r>
              <w:rPr>
                <w:rFonts w:hint="eastAsia" w:ascii="仿宋_GB2312" w:hAnsi="宋体" w:eastAsia="仿宋_GB2312" w:cs="Times New Roman"/>
                <w:color w:val="auto"/>
                <w:kern w:val="2"/>
                <w:sz w:val="28"/>
                <w:szCs w:val="28"/>
                <w:lang w:val="en-US" w:eastAsia="zh-CN" w:bidi="ar-SA"/>
              </w:rPr>
              <w:t>毕业年份</w:t>
            </w:r>
          </w:p>
        </w:tc>
      </w:tr>
      <w:tr w14:paraId="1F15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1F789F7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仿宋_GB2312" w:hAnsi="宋体" w:eastAsia="仿宋_GB2312"/>
                <w:color w:val="auto"/>
                <w:sz w:val="28"/>
                <w:szCs w:val="28"/>
              </w:rPr>
            </w:pPr>
          </w:p>
        </w:tc>
        <w:tc>
          <w:tcPr>
            <w:tcW w:w="784" w:type="dxa"/>
            <w:tcBorders>
              <w:top w:val="single" w:color="auto" w:sz="4" w:space="0"/>
              <w:left w:val="nil"/>
              <w:bottom w:val="single" w:color="auto" w:sz="4" w:space="0"/>
              <w:right w:val="single" w:color="auto" w:sz="4" w:space="0"/>
            </w:tcBorders>
            <w:noWrap w:val="0"/>
            <w:vAlign w:val="center"/>
          </w:tcPr>
          <w:p w14:paraId="2CC9A56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仿宋_GB2312" w:hAnsi="宋体" w:eastAsia="仿宋_GB2312"/>
                <w:color w:val="auto"/>
                <w:sz w:val="28"/>
                <w:szCs w:val="28"/>
              </w:rPr>
            </w:pPr>
          </w:p>
        </w:tc>
        <w:tc>
          <w:tcPr>
            <w:tcW w:w="5028" w:type="dxa"/>
            <w:gridSpan w:val="3"/>
            <w:tcBorders>
              <w:top w:val="single" w:color="auto" w:sz="4" w:space="0"/>
              <w:left w:val="nil"/>
              <w:bottom w:val="single" w:color="auto" w:sz="4" w:space="0"/>
              <w:right w:val="single" w:color="auto" w:sz="4" w:space="0"/>
            </w:tcBorders>
            <w:noWrap w:val="0"/>
            <w:vAlign w:val="center"/>
          </w:tcPr>
          <w:p w14:paraId="1D0C6D6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仿宋_GB2312" w:hAnsi="宋体" w:eastAsia="仿宋_GB2312"/>
                <w:color w:val="auto"/>
                <w:sz w:val="28"/>
                <w:szCs w:val="28"/>
              </w:rPr>
            </w:pPr>
          </w:p>
        </w:tc>
        <w:tc>
          <w:tcPr>
            <w:tcW w:w="1842" w:type="dxa"/>
            <w:tcBorders>
              <w:top w:val="single" w:color="auto" w:sz="4" w:space="0"/>
              <w:left w:val="nil"/>
              <w:bottom w:val="single" w:color="auto" w:sz="4" w:space="0"/>
              <w:right w:val="single" w:color="auto" w:sz="4" w:space="0"/>
            </w:tcBorders>
            <w:noWrap w:val="0"/>
            <w:vAlign w:val="center"/>
          </w:tcPr>
          <w:p w14:paraId="0EBA4694">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仿宋_GB2312" w:hAnsi="宋体" w:eastAsia="仿宋_GB2312"/>
                <w:color w:val="auto"/>
                <w:sz w:val="28"/>
                <w:szCs w:val="28"/>
              </w:rPr>
            </w:pPr>
          </w:p>
        </w:tc>
      </w:tr>
      <w:tr w14:paraId="4B93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13E7989F">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仿宋_GB2312" w:hAnsi="宋体" w:eastAsia="仿宋_GB2312"/>
                <w:color w:val="auto"/>
                <w:sz w:val="28"/>
                <w:szCs w:val="28"/>
              </w:rPr>
            </w:pPr>
          </w:p>
        </w:tc>
        <w:tc>
          <w:tcPr>
            <w:tcW w:w="784" w:type="dxa"/>
            <w:tcBorders>
              <w:top w:val="single" w:color="auto" w:sz="4" w:space="0"/>
              <w:left w:val="nil"/>
              <w:bottom w:val="single" w:color="auto" w:sz="4" w:space="0"/>
              <w:right w:val="single" w:color="auto" w:sz="4" w:space="0"/>
            </w:tcBorders>
            <w:noWrap w:val="0"/>
            <w:vAlign w:val="center"/>
          </w:tcPr>
          <w:p w14:paraId="57600566">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仿宋_GB2312" w:hAnsi="宋体" w:eastAsia="仿宋_GB2312"/>
                <w:color w:val="auto"/>
                <w:sz w:val="28"/>
                <w:szCs w:val="28"/>
              </w:rPr>
            </w:pPr>
          </w:p>
        </w:tc>
        <w:tc>
          <w:tcPr>
            <w:tcW w:w="5028" w:type="dxa"/>
            <w:gridSpan w:val="3"/>
            <w:tcBorders>
              <w:top w:val="single" w:color="auto" w:sz="4" w:space="0"/>
              <w:left w:val="nil"/>
              <w:bottom w:val="single" w:color="auto" w:sz="4" w:space="0"/>
              <w:right w:val="single" w:color="auto" w:sz="4" w:space="0"/>
            </w:tcBorders>
            <w:noWrap w:val="0"/>
            <w:vAlign w:val="center"/>
          </w:tcPr>
          <w:p w14:paraId="72502D9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仿宋_GB2312" w:hAnsi="宋体" w:eastAsia="仿宋_GB2312"/>
                <w:color w:val="auto"/>
                <w:sz w:val="28"/>
                <w:szCs w:val="28"/>
              </w:rPr>
            </w:pPr>
          </w:p>
        </w:tc>
        <w:tc>
          <w:tcPr>
            <w:tcW w:w="1842" w:type="dxa"/>
            <w:tcBorders>
              <w:top w:val="single" w:color="auto" w:sz="4" w:space="0"/>
              <w:left w:val="nil"/>
              <w:bottom w:val="single" w:color="auto" w:sz="4" w:space="0"/>
              <w:right w:val="single" w:color="auto" w:sz="4" w:space="0"/>
            </w:tcBorders>
            <w:noWrap w:val="0"/>
            <w:vAlign w:val="center"/>
          </w:tcPr>
          <w:p w14:paraId="7EA0A5C9">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仿宋_GB2312" w:hAnsi="宋体" w:eastAsia="仿宋_GB2312"/>
                <w:color w:val="auto"/>
                <w:sz w:val="28"/>
                <w:szCs w:val="28"/>
              </w:rPr>
            </w:pPr>
          </w:p>
        </w:tc>
      </w:tr>
      <w:tr w14:paraId="0E42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exac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119205A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仿宋_GB2312" w:hAnsi="宋体" w:eastAsia="仿宋_GB2312"/>
                <w:color w:val="auto"/>
                <w:sz w:val="28"/>
                <w:szCs w:val="28"/>
              </w:rPr>
            </w:pPr>
            <w:r>
              <w:rPr>
                <w:rFonts w:hint="eastAsia" w:ascii="仿宋_GB2312" w:hAnsi="宋体" w:eastAsia="仿宋_GB2312"/>
                <w:color w:val="auto"/>
                <w:sz w:val="28"/>
                <w:szCs w:val="28"/>
              </w:rPr>
              <w:t>指导教师姓名</w:t>
            </w:r>
          </w:p>
        </w:tc>
        <w:tc>
          <w:tcPr>
            <w:tcW w:w="784" w:type="dxa"/>
            <w:tcBorders>
              <w:top w:val="single" w:color="auto" w:sz="4" w:space="0"/>
              <w:left w:val="nil"/>
              <w:bottom w:val="single" w:color="auto" w:sz="4" w:space="0"/>
              <w:right w:val="single" w:color="auto" w:sz="4" w:space="0"/>
            </w:tcBorders>
            <w:noWrap w:val="0"/>
            <w:vAlign w:val="center"/>
          </w:tcPr>
          <w:p w14:paraId="39DFE767">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仿宋_GB2312" w:hAnsi="宋体" w:eastAsia="仿宋_GB2312"/>
                <w:color w:val="auto"/>
                <w:sz w:val="28"/>
                <w:szCs w:val="28"/>
              </w:rPr>
            </w:pPr>
            <w:r>
              <w:rPr>
                <w:rFonts w:hint="eastAsia" w:ascii="仿宋_GB2312" w:hAnsi="宋体" w:eastAsia="仿宋_GB2312"/>
                <w:color w:val="auto"/>
                <w:sz w:val="28"/>
                <w:szCs w:val="28"/>
              </w:rPr>
              <w:t>性别</w:t>
            </w:r>
          </w:p>
        </w:tc>
        <w:tc>
          <w:tcPr>
            <w:tcW w:w="2077" w:type="dxa"/>
            <w:tcBorders>
              <w:top w:val="single" w:color="auto" w:sz="4" w:space="0"/>
              <w:left w:val="nil"/>
              <w:bottom w:val="single" w:color="auto" w:sz="4" w:space="0"/>
              <w:right w:val="single" w:color="auto" w:sz="4" w:space="0"/>
            </w:tcBorders>
            <w:noWrap w:val="0"/>
            <w:vAlign w:val="center"/>
          </w:tcPr>
          <w:p w14:paraId="2D944628">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仿宋_GB2312" w:hAnsi="宋体" w:eastAsia="仿宋_GB2312"/>
                <w:color w:val="auto"/>
                <w:sz w:val="28"/>
                <w:szCs w:val="28"/>
                <w:lang w:eastAsia="zh-CN"/>
              </w:rPr>
            </w:pPr>
            <w:r>
              <w:rPr>
                <w:rFonts w:hint="eastAsia" w:ascii="仿宋_GB2312" w:hAnsi="宋体" w:eastAsia="仿宋_GB2312"/>
                <w:color w:val="auto"/>
                <w:sz w:val="28"/>
                <w:szCs w:val="28"/>
                <w:lang w:val="en-US" w:eastAsia="zh-CN"/>
              </w:rPr>
              <w:t>手机号码</w:t>
            </w:r>
          </w:p>
        </w:tc>
        <w:tc>
          <w:tcPr>
            <w:tcW w:w="4793" w:type="dxa"/>
            <w:gridSpan w:val="3"/>
            <w:tcBorders>
              <w:top w:val="single" w:color="auto" w:sz="4" w:space="0"/>
              <w:left w:val="nil"/>
              <w:bottom w:val="single" w:color="auto" w:sz="4" w:space="0"/>
              <w:right w:val="single" w:color="auto" w:sz="4" w:space="0"/>
            </w:tcBorders>
            <w:noWrap w:val="0"/>
            <w:vAlign w:val="center"/>
          </w:tcPr>
          <w:p w14:paraId="06EC23B1">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仿宋_GB2312" w:hAnsi="宋体" w:eastAsia="仿宋_GB2312"/>
                <w:color w:val="auto"/>
                <w:sz w:val="28"/>
                <w:szCs w:val="28"/>
              </w:rPr>
            </w:pPr>
            <w:r>
              <w:rPr>
                <w:rFonts w:hint="eastAsia" w:ascii="仿宋_GB2312" w:hAnsi="宋体" w:eastAsia="仿宋_GB2312"/>
                <w:color w:val="auto"/>
                <w:sz w:val="28"/>
                <w:szCs w:val="28"/>
              </w:rPr>
              <w:t>所在单位（按单位公章填写）</w:t>
            </w:r>
          </w:p>
        </w:tc>
      </w:tr>
      <w:tr w14:paraId="3B9B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1980" w:type="dxa"/>
            <w:tcBorders>
              <w:top w:val="single" w:color="auto" w:sz="4" w:space="0"/>
              <w:left w:val="single" w:color="auto" w:sz="4" w:space="0"/>
              <w:bottom w:val="single" w:color="auto" w:sz="4" w:space="0"/>
              <w:right w:val="single" w:color="auto" w:sz="4" w:space="0"/>
            </w:tcBorders>
            <w:noWrap w:val="0"/>
            <w:vAlign w:val="center"/>
          </w:tcPr>
          <w:p w14:paraId="141A1D5E">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仿宋_GB2312" w:hAnsi="宋体" w:eastAsia="仿宋_GB2312"/>
                <w:color w:val="auto"/>
                <w:sz w:val="28"/>
                <w:szCs w:val="28"/>
              </w:rPr>
            </w:pPr>
          </w:p>
        </w:tc>
        <w:tc>
          <w:tcPr>
            <w:tcW w:w="784" w:type="dxa"/>
            <w:tcBorders>
              <w:top w:val="single" w:color="auto" w:sz="4" w:space="0"/>
              <w:left w:val="nil"/>
              <w:bottom w:val="single" w:color="auto" w:sz="4" w:space="0"/>
              <w:right w:val="single" w:color="auto" w:sz="4" w:space="0"/>
            </w:tcBorders>
            <w:noWrap w:val="0"/>
            <w:vAlign w:val="center"/>
          </w:tcPr>
          <w:p w14:paraId="071797D5">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仿宋_GB2312" w:hAnsi="宋体" w:eastAsia="仿宋_GB2312"/>
                <w:color w:val="auto"/>
                <w:sz w:val="28"/>
                <w:szCs w:val="28"/>
              </w:rPr>
            </w:pPr>
          </w:p>
        </w:tc>
        <w:tc>
          <w:tcPr>
            <w:tcW w:w="2077" w:type="dxa"/>
            <w:tcBorders>
              <w:top w:val="single" w:color="auto" w:sz="4" w:space="0"/>
              <w:left w:val="nil"/>
              <w:bottom w:val="single" w:color="auto" w:sz="4" w:space="0"/>
              <w:right w:val="single" w:color="auto" w:sz="4" w:space="0"/>
            </w:tcBorders>
            <w:noWrap w:val="0"/>
            <w:vAlign w:val="center"/>
          </w:tcPr>
          <w:p w14:paraId="61E3181A">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仿宋_GB2312" w:hAnsi="宋体" w:eastAsia="仿宋_GB2312"/>
                <w:color w:val="auto"/>
                <w:sz w:val="28"/>
                <w:szCs w:val="28"/>
              </w:rPr>
            </w:pPr>
          </w:p>
        </w:tc>
        <w:tc>
          <w:tcPr>
            <w:tcW w:w="4793" w:type="dxa"/>
            <w:gridSpan w:val="3"/>
            <w:tcBorders>
              <w:top w:val="single" w:color="auto" w:sz="4" w:space="0"/>
              <w:left w:val="nil"/>
              <w:bottom w:val="single" w:color="auto" w:sz="4" w:space="0"/>
              <w:right w:val="single" w:color="auto" w:sz="4" w:space="0"/>
            </w:tcBorders>
            <w:noWrap w:val="0"/>
            <w:vAlign w:val="center"/>
          </w:tcPr>
          <w:p w14:paraId="584C02E3">
            <w:pPr>
              <w:keepNext w:val="0"/>
              <w:keepLines w:val="0"/>
              <w:pageBreakBefore w:val="0"/>
              <w:widowControl w:val="0"/>
              <w:kinsoku/>
              <w:wordWrap/>
              <w:overflowPunct/>
              <w:topLinePunct w:val="0"/>
              <w:autoSpaceDE/>
              <w:autoSpaceDN/>
              <w:bidi w:val="0"/>
              <w:adjustRightInd w:val="0"/>
              <w:snapToGrid w:val="0"/>
              <w:spacing w:line="240" w:lineRule="atLeast"/>
              <w:ind w:firstLine="1400" w:firstLineChars="500"/>
              <w:jc w:val="center"/>
              <w:textAlignment w:val="auto"/>
              <w:rPr>
                <w:rFonts w:ascii="仿宋_GB2312" w:hAnsi="宋体" w:eastAsia="仿宋_GB2312"/>
                <w:color w:val="auto"/>
                <w:sz w:val="28"/>
                <w:szCs w:val="28"/>
              </w:rPr>
            </w:pPr>
          </w:p>
        </w:tc>
      </w:tr>
      <w:tr w14:paraId="2CC4F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9634" w:type="dxa"/>
            <w:gridSpan w:val="6"/>
            <w:tcBorders>
              <w:top w:val="single" w:color="auto" w:sz="4" w:space="0"/>
              <w:left w:val="single" w:color="auto" w:sz="4" w:space="0"/>
              <w:bottom w:val="single" w:color="auto" w:sz="4" w:space="0"/>
              <w:right w:val="single" w:color="auto" w:sz="4" w:space="0"/>
            </w:tcBorders>
            <w:noWrap w:val="0"/>
            <w:vAlign w:val="center"/>
          </w:tcPr>
          <w:p w14:paraId="2EEA2022">
            <w:pPr>
              <w:keepNext w:val="0"/>
              <w:keepLines w:val="0"/>
              <w:pageBreakBefore w:val="0"/>
              <w:widowControl w:val="0"/>
              <w:kinsoku/>
              <w:wordWrap/>
              <w:overflowPunct/>
              <w:topLinePunct w:val="0"/>
              <w:autoSpaceDE/>
              <w:autoSpaceDN/>
              <w:bidi w:val="0"/>
              <w:spacing w:line="360" w:lineRule="exact"/>
              <w:jc w:val="center"/>
              <w:textAlignment w:val="auto"/>
              <w:rPr>
                <w:rFonts w:ascii="仿宋_GB2312" w:hAnsi="仿宋_GB2312" w:eastAsia="仿宋_GB2312" w:cs="仿宋_GB2312"/>
                <w:b/>
                <w:color w:val="auto"/>
                <w:sz w:val="30"/>
                <w:szCs w:val="22"/>
                <w:highlight w:val="none"/>
              </w:rPr>
            </w:pPr>
            <w:r>
              <w:rPr>
                <w:rFonts w:hint="eastAsia" w:ascii="仿宋_GB2312" w:hAnsi="仿宋_GB2312" w:eastAsia="仿宋_GB2312" w:cs="仿宋_GB2312"/>
                <w:b/>
                <w:color w:val="auto"/>
                <w:sz w:val="30"/>
                <w:szCs w:val="22"/>
                <w:highlight w:val="none"/>
              </w:rPr>
              <w:t>诚 信 承 诺</w:t>
            </w:r>
          </w:p>
          <w:p w14:paraId="3B5C74FE">
            <w:pPr>
              <w:keepNext w:val="0"/>
              <w:keepLines w:val="0"/>
              <w:pageBreakBefore w:val="0"/>
              <w:widowControl w:val="0"/>
              <w:kinsoku/>
              <w:wordWrap/>
              <w:overflowPunct/>
              <w:topLinePunct w:val="0"/>
              <w:autoSpaceDE/>
              <w:autoSpaceDN/>
              <w:bidi w:val="0"/>
              <w:adjustRightInd w:val="0"/>
              <w:snapToGrid w:val="0"/>
              <w:spacing w:line="360" w:lineRule="exact"/>
              <w:ind w:firstLine="560" w:firstLineChars="200"/>
              <w:textAlignment w:val="auto"/>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本人确认已了解第二十</w:t>
            </w:r>
            <w:r>
              <w:rPr>
                <w:rFonts w:hint="eastAsia" w:ascii="仿宋_GB2312" w:hAnsi="宋体" w:eastAsia="仿宋_GB2312"/>
                <w:color w:val="auto"/>
                <w:sz w:val="28"/>
                <w:szCs w:val="28"/>
                <w:highlight w:val="none"/>
                <w:lang w:val="en-US" w:eastAsia="zh-CN"/>
              </w:rPr>
              <w:t>七</w:t>
            </w:r>
            <w:r>
              <w:rPr>
                <w:rFonts w:hint="eastAsia" w:ascii="仿宋_GB2312" w:hAnsi="宋体" w:eastAsia="仿宋_GB2312"/>
                <w:color w:val="auto"/>
                <w:sz w:val="28"/>
                <w:szCs w:val="28"/>
                <w:highlight w:val="none"/>
              </w:rPr>
              <w:t>届福建省学生</w:t>
            </w:r>
            <w:r>
              <w:rPr>
                <w:rFonts w:hint="eastAsia" w:ascii="仿宋_GB2312" w:hAnsi="宋体" w:eastAsia="仿宋_GB2312"/>
                <w:color w:val="auto"/>
                <w:sz w:val="28"/>
                <w:szCs w:val="28"/>
                <w:highlight w:val="none"/>
                <w:lang w:eastAsia="zh-CN"/>
              </w:rPr>
              <w:t>数字素养</w:t>
            </w:r>
            <w:r>
              <w:rPr>
                <w:rFonts w:hint="eastAsia" w:ascii="仿宋_GB2312" w:hAnsi="宋体" w:eastAsia="仿宋_GB2312"/>
                <w:color w:val="auto"/>
                <w:sz w:val="28"/>
                <w:szCs w:val="28"/>
                <w:highlight w:val="none"/>
              </w:rPr>
              <w:t>提升实践活动相关要求；上述作品为我的原创作品，不涉及和侵占他人的著作权；若发现涉嫌抄袭或侵犯他人著作权行为，同意取消活动资格；如涉及版权纠纷，自行承担责任。</w:t>
            </w:r>
          </w:p>
          <w:p w14:paraId="5F8C1985">
            <w:pPr>
              <w:keepNext w:val="0"/>
              <w:keepLines w:val="0"/>
              <w:pageBreakBefore w:val="0"/>
              <w:widowControl w:val="0"/>
              <w:kinsoku/>
              <w:wordWrap/>
              <w:overflowPunct/>
              <w:topLinePunct w:val="0"/>
              <w:autoSpaceDE/>
              <w:autoSpaceDN/>
              <w:bidi w:val="0"/>
              <w:spacing w:line="360" w:lineRule="exact"/>
              <w:ind w:firstLine="480"/>
              <w:textAlignment w:val="auto"/>
              <w:rPr>
                <w:rFonts w:ascii="仿宋_GB2312" w:hAnsi="仿宋_GB2312" w:eastAsia="仿宋_GB2312" w:cs="仿宋_GB2312"/>
                <w:color w:val="auto"/>
                <w:sz w:val="30"/>
              </w:rPr>
            </w:pPr>
            <w:r>
              <w:rPr>
                <w:rFonts w:ascii="仿宋_GB2312" w:hAnsi="宋体" w:eastAsia="仿宋_GB2312"/>
                <w:color w:val="auto"/>
                <w:sz w:val="28"/>
                <w:szCs w:val="28"/>
                <w:highlight w:val="none"/>
              </w:rPr>
              <w:t>□以上内容已阅知，本人</w:t>
            </w:r>
            <w:r>
              <w:rPr>
                <w:rFonts w:hint="eastAsia" w:ascii="仿宋_GB2312" w:hAnsi="宋体" w:eastAsia="仿宋_GB2312"/>
                <w:color w:val="auto"/>
                <w:sz w:val="28"/>
                <w:szCs w:val="28"/>
                <w:highlight w:val="none"/>
              </w:rPr>
              <w:t>将</w:t>
            </w:r>
            <w:r>
              <w:rPr>
                <w:rFonts w:ascii="仿宋_GB2312" w:hAnsi="宋体" w:eastAsia="仿宋_GB2312"/>
                <w:color w:val="auto"/>
                <w:sz w:val="28"/>
                <w:szCs w:val="28"/>
                <w:highlight w:val="none"/>
              </w:rPr>
              <w:t>严格遵守</w:t>
            </w:r>
            <w:r>
              <w:rPr>
                <w:rFonts w:hint="eastAsia" w:ascii="仿宋_GB2312" w:hAnsi="宋体" w:eastAsia="仿宋_GB2312"/>
                <w:color w:val="auto"/>
                <w:sz w:val="28"/>
                <w:szCs w:val="28"/>
                <w:highlight w:val="none"/>
              </w:rPr>
              <w:t>上述承诺</w:t>
            </w:r>
            <w:r>
              <w:rPr>
                <w:rFonts w:ascii="仿宋_GB2312" w:hAnsi="宋体" w:eastAsia="仿宋_GB2312"/>
                <w:color w:val="auto"/>
                <w:sz w:val="28"/>
                <w:szCs w:val="28"/>
                <w:highlight w:val="none"/>
              </w:rPr>
              <w:t>。</w:t>
            </w:r>
          </w:p>
        </w:tc>
      </w:tr>
      <w:tr w14:paraId="46CD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exact"/>
          <w:jc w:val="center"/>
        </w:trPr>
        <w:tc>
          <w:tcPr>
            <w:tcW w:w="4841" w:type="dxa"/>
            <w:gridSpan w:val="3"/>
            <w:tcBorders>
              <w:top w:val="dashed" w:color="auto" w:sz="4" w:space="0"/>
              <w:left w:val="single" w:color="auto" w:sz="4" w:space="0"/>
              <w:bottom w:val="dashed" w:color="auto" w:sz="4" w:space="0"/>
              <w:right w:val="dashed" w:color="auto" w:sz="4" w:space="0"/>
            </w:tcBorders>
            <w:noWrap w:val="0"/>
            <w:vAlign w:val="center"/>
          </w:tcPr>
          <w:p w14:paraId="7F28C00E">
            <w:pPr>
              <w:adjustRightInd w:val="0"/>
              <w:snapToGrid w:val="0"/>
              <w:rPr>
                <w:rFonts w:ascii="仿宋_GB2312" w:hAnsi="宋体" w:eastAsia="仿宋_GB2312"/>
                <w:color w:val="auto"/>
                <w:sz w:val="28"/>
                <w:szCs w:val="28"/>
              </w:rPr>
            </w:pPr>
            <w:r>
              <w:rPr>
                <w:rFonts w:hint="eastAsia" w:ascii="仿宋_GB2312" w:hAnsi="宋体" w:eastAsia="仿宋_GB2312"/>
                <w:color w:val="auto"/>
                <w:sz w:val="28"/>
                <w:szCs w:val="28"/>
              </w:rPr>
              <w:t>承诺人（作者）签名：</w:t>
            </w:r>
          </w:p>
        </w:tc>
        <w:tc>
          <w:tcPr>
            <w:tcW w:w="4793" w:type="dxa"/>
            <w:gridSpan w:val="3"/>
            <w:tcBorders>
              <w:top w:val="dashed" w:color="auto" w:sz="4" w:space="0"/>
              <w:left w:val="nil"/>
              <w:bottom w:val="dashed" w:color="auto" w:sz="4" w:space="0"/>
              <w:right w:val="single" w:color="auto" w:sz="4" w:space="0"/>
            </w:tcBorders>
            <w:noWrap w:val="0"/>
            <w:vAlign w:val="center"/>
          </w:tcPr>
          <w:p w14:paraId="7F9A20CA">
            <w:pPr>
              <w:adjustRightInd w:val="0"/>
              <w:snapToGrid w:val="0"/>
              <w:rPr>
                <w:rFonts w:ascii="仿宋_GB2312" w:hAnsi="宋体" w:eastAsia="仿宋_GB2312"/>
                <w:color w:val="auto"/>
                <w:sz w:val="28"/>
                <w:szCs w:val="28"/>
              </w:rPr>
            </w:pPr>
            <w:r>
              <w:rPr>
                <w:rFonts w:hint="eastAsia" w:ascii="仿宋_GB2312" w:hAnsi="宋体" w:eastAsia="仿宋_GB2312"/>
                <w:color w:val="auto"/>
                <w:sz w:val="28"/>
                <w:szCs w:val="28"/>
              </w:rPr>
              <w:t>承诺人（作者）签名：</w:t>
            </w:r>
          </w:p>
        </w:tc>
      </w:tr>
      <w:tr w14:paraId="6B0B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exact"/>
          <w:jc w:val="center"/>
        </w:trPr>
        <w:tc>
          <w:tcPr>
            <w:tcW w:w="4841" w:type="dxa"/>
            <w:gridSpan w:val="3"/>
            <w:tcBorders>
              <w:top w:val="dashed" w:color="auto" w:sz="4" w:space="0"/>
              <w:left w:val="single" w:color="auto" w:sz="4" w:space="0"/>
              <w:bottom w:val="single" w:color="auto" w:sz="4" w:space="0"/>
              <w:right w:val="dashed" w:color="auto" w:sz="4" w:space="0"/>
            </w:tcBorders>
            <w:noWrap w:val="0"/>
            <w:vAlign w:val="center"/>
          </w:tcPr>
          <w:p w14:paraId="7FB11F51">
            <w:pPr>
              <w:adjustRightInd w:val="0"/>
              <w:snapToGrid w:val="0"/>
              <w:rPr>
                <w:rFonts w:ascii="仿宋_GB2312" w:hAnsi="宋体" w:eastAsia="仿宋_GB2312"/>
                <w:color w:val="auto"/>
                <w:sz w:val="28"/>
                <w:szCs w:val="28"/>
              </w:rPr>
            </w:pPr>
            <w:r>
              <w:rPr>
                <w:rFonts w:hint="eastAsia" w:ascii="仿宋_GB2312" w:hAnsi="宋体" w:eastAsia="仿宋_GB2312"/>
                <w:color w:val="auto"/>
                <w:sz w:val="28"/>
                <w:szCs w:val="28"/>
              </w:rPr>
              <w:t xml:space="preserve"> </w:t>
            </w:r>
            <w:r>
              <w:rPr>
                <w:rFonts w:ascii="仿宋_GB2312" w:hAnsi="宋体" w:eastAsia="仿宋_GB2312"/>
                <w:color w:val="auto"/>
                <w:sz w:val="28"/>
                <w:szCs w:val="28"/>
              </w:rPr>
              <w:t xml:space="preserve">                 年</w:t>
            </w:r>
            <w:r>
              <w:rPr>
                <w:rFonts w:hint="eastAsia" w:ascii="仿宋_GB2312" w:hAnsi="宋体" w:eastAsia="仿宋_GB2312"/>
                <w:color w:val="auto"/>
                <w:sz w:val="28"/>
                <w:szCs w:val="28"/>
              </w:rPr>
              <w:t xml:space="preserve">  </w:t>
            </w:r>
            <w:r>
              <w:rPr>
                <w:rFonts w:ascii="仿宋_GB2312" w:hAnsi="宋体" w:eastAsia="仿宋_GB2312"/>
                <w:color w:val="auto"/>
                <w:sz w:val="28"/>
                <w:szCs w:val="28"/>
              </w:rPr>
              <w:t xml:space="preserve"> 月   日</w:t>
            </w:r>
          </w:p>
        </w:tc>
        <w:tc>
          <w:tcPr>
            <w:tcW w:w="4793" w:type="dxa"/>
            <w:gridSpan w:val="3"/>
            <w:tcBorders>
              <w:top w:val="dashed" w:color="auto" w:sz="4" w:space="0"/>
              <w:left w:val="nil"/>
              <w:bottom w:val="single" w:color="auto" w:sz="4" w:space="0"/>
              <w:right w:val="single" w:color="auto" w:sz="4" w:space="0"/>
            </w:tcBorders>
            <w:noWrap w:val="0"/>
            <w:vAlign w:val="center"/>
          </w:tcPr>
          <w:p w14:paraId="7C4A9D28">
            <w:pPr>
              <w:adjustRightInd w:val="0"/>
              <w:snapToGrid w:val="0"/>
              <w:ind w:firstLine="2240" w:firstLineChars="800"/>
              <w:rPr>
                <w:rFonts w:ascii="仿宋_GB2312" w:hAnsi="宋体" w:eastAsia="仿宋_GB2312"/>
                <w:color w:val="auto"/>
                <w:sz w:val="28"/>
                <w:szCs w:val="28"/>
              </w:rPr>
            </w:pPr>
            <w:r>
              <w:rPr>
                <w:rFonts w:ascii="仿宋_GB2312" w:hAnsi="宋体" w:eastAsia="仿宋_GB2312"/>
                <w:color w:val="auto"/>
                <w:sz w:val="28"/>
                <w:szCs w:val="28"/>
              </w:rPr>
              <w:t xml:space="preserve">   年</w:t>
            </w:r>
            <w:r>
              <w:rPr>
                <w:rFonts w:hint="eastAsia" w:ascii="仿宋_GB2312" w:hAnsi="宋体" w:eastAsia="仿宋_GB2312"/>
                <w:color w:val="auto"/>
                <w:sz w:val="28"/>
                <w:szCs w:val="28"/>
              </w:rPr>
              <w:t xml:space="preserve">  </w:t>
            </w:r>
            <w:r>
              <w:rPr>
                <w:rFonts w:ascii="仿宋_GB2312" w:hAnsi="宋体" w:eastAsia="仿宋_GB2312"/>
                <w:color w:val="auto"/>
                <w:sz w:val="28"/>
                <w:szCs w:val="28"/>
              </w:rPr>
              <w:t xml:space="preserve"> 月   日</w:t>
            </w:r>
          </w:p>
        </w:tc>
      </w:tr>
    </w:tbl>
    <w:p w14:paraId="389D297D">
      <w:pPr>
        <w:widowControl/>
        <w:jc w:val="left"/>
        <w:rPr>
          <w:rFonts w:hint="eastAsia" w:ascii="仿宋_GB2312" w:eastAsia="仿宋_GB2312"/>
          <w:color w:val="auto"/>
          <w:sz w:val="28"/>
          <w:szCs w:val="28"/>
          <w:lang w:val="en-US" w:eastAsia="zh-CN"/>
        </w:rPr>
      </w:pPr>
    </w:p>
    <w:p w14:paraId="45564F51">
      <w:pPr>
        <w:widowControl w:val="0"/>
        <w:spacing w:line="440" w:lineRule="exact"/>
        <w:jc w:val="both"/>
        <w:rPr>
          <w:rFonts w:hint="default" w:ascii="黑体" w:hAnsi="黑体" w:eastAsia="黑体" w:cs="黑体"/>
          <w:color w:val="auto"/>
          <w:kern w:val="2"/>
          <w:sz w:val="28"/>
          <w:szCs w:val="28"/>
          <w:lang w:val="en-US" w:eastAsia="zh-TW" w:bidi="ar-SA"/>
        </w:rPr>
      </w:pPr>
      <w:r>
        <w:rPr>
          <w:rFonts w:hint="eastAsia" w:ascii="黑体" w:hAnsi="黑体" w:eastAsia="黑体" w:cs="黑体"/>
          <w:color w:val="auto"/>
          <w:kern w:val="2"/>
          <w:sz w:val="28"/>
          <w:szCs w:val="28"/>
          <w:lang w:val="en-US" w:eastAsia="zh-CN" w:bidi="ar-SA"/>
        </w:rPr>
        <w:t>附件4</w:t>
      </w:r>
    </w:p>
    <w:p w14:paraId="51CC6053">
      <w:pPr>
        <w:adjustRightInd w:val="0"/>
        <w:snapToGrid w:val="0"/>
        <w:jc w:val="center"/>
        <w:rPr>
          <w:rFonts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lang w:val="en-US" w:eastAsia="zh-CN"/>
        </w:rPr>
        <w:t>数字艺术类、计算思维类、科创实践类</w:t>
      </w:r>
      <w:r>
        <w:rPr>
          <w:rFonts w:ascii="方正小标宋简体" w:hAnsi="方正小标宋简体" w:eastAsia="方正小标宋简体" w:cs="方正小标宋简体"/>
          <w:color w:val="auto"/>
          <w:sz w:val="36"/>
          <w:szCs w:val="36"/>
        </w:rPr>
        <w:t>作品创作说明</w:t>
      </w:r>
    </w:p>
    <w:p w14:paraId="42A1D65C">
      <w:pPr>
        <w:adjustRightInd w:val="0"/>
        <w:snapToGrid w:val="0"/>
        <w:jc w:val="left"/>
        <w:rPr>
          <w:rFonts w:hint="eastAsia" w:eastAsia="仿宋_GB2312"/>
          <w:color w:val="auto"/>
          <w:sz w:val="28"/>
          <w:szCs w:val="28"/>
        </w:rPr>
      </w:pPr>
    </w:p>
    <w:tbl>
      <w:tblPr>
        <w:tblStyle w:val="9"/>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8079"/>
      </w:tblGrid>
      <w:tr w14:paraId="456C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1555" w:type="dxa"/>
            <w:tcBorders>
              <w:top w:val="single" w:color="auto" w:sz="4" w:space="0"/>
              <w:left w:val="single" w:color="auto" w:sz="4" w:space="0"/>
              <w:bottom w:val="single" w:color="auto" w:sz="4" w:space="0"/>
              <w:right w:val="single" w:color="auto" w:sz="4" w:space="0"/>
            </w:tcBorders>
            <w:noWrap w:val="0"/>
            <w:vAlign w:val="bottom"/>
          </w:tcPr>
          <w:p w14:paraId="194906CB">
            <w:pPr>
              <w:adjustRightInd w:val="0"/>
              <w:snapToGrid w:val="0"/>
              <w:spacing w:line="360" w:lineRule="auto"/>
              <w:jc w:val="center"/>
              <w:rPr>
                <w:rFonts w:eastAsia="仿宋_GB2312"/>
                <w:color w:val="auto"/>
                <w:sz w:val="28"/>
                <w:szCs w:val="28"/>
              </w:rPr>
            </w:pPr>
            <w:r>
              <w:rPr>
                <w:rFonts w:hint="eastAsia" w:eastAsia="仿宋_GB2312"/>
                <w:color w:val="auto"/>
                <w:sz w:val="28"/>
                <w:szCs w:val="28"/>
              </w:rPr>
              <w:t>项目大类</w:t>
            </w:r>
          </w:p>
        </w:tc>
        <w:tc>
          <w:tcPr>
            <w:tcW w:w="8079" w:type="dxa"/>
            <w:tcBorders>
              <w:top w:val="single" w:color="auto" w:sz="4" w:space="0"/>
              <w:left w:val="single" w:color="auto" w:sz="4" w:space="0"/>
              <w:bottom w:val="single" w:color="auto" w:sz="4" w:space="0"/>
              <w:right w:val="single" w:color="auto" w:sz="4" w:space="0"/>
            </w:tcBorders>
            <w:noWrap w:val="0"/>
            <w:vAlign w:val="bottom"/>
          </w:tcPr>
          <w:p w14:paraId="3A230640">
            <w:pPr>
              <w:adjustRightInd w:val="0"/>
              <w:snapToGrid w:val="0"/>
              <w:spacing w:line="360" w:lineRule="auto"/>
              <w:jc w:val="center"/>
              <w:rPr>
                <w:rFonts w:eastAsia="仿宋_GB2312"/>
                <w:color w:val="auto"/>
                <w:sz w:val="28"/>
                <w:szCs w:val="28"/>
              </w:rPr>
            </w:pPr>
            <w:r>
              <w:rPr>
                <w:rFonts w:hint="eastAsia" w:ascii="仿宋_GB2312" w:hAnsi="宋体" w:eastAsia="仿宋_GB2312"/>
                <w:color w:val="auto"/>
                <w:sz w:val="28"/>
                <w:szCs w:val="28"/>
              </w:rPr>
              <w:t>□</w:t>
            </w:r>
            <w:r>
              <w:rPr>
                <w:rFonts w:hint="eastAsia" w:ascii="仿宋_GB2312" w:hAnsi="宋体" w:eastAsia="仿宋_GB2312"/>
                <w:color w:val="auto"/>
                <w:sz w:val="28"/>
                <w:szCs w:val="28"/>
                <w:lang w:eastAsia="zh-CN"/>
              </w:rPr>
              <w:t>数字艺术</w:t>
            </w:r>
            <w:r>
              <w:rPr>
                <w:rFonts w:hint="eastAsia" w:ascii="仿宋_GB2312" w:hAnsi="宋体" w:eastAsia="仿宋_GB2312"/>
                <w:color w:val="auto"/>
                <w:sz w:val="28"/>
                <w:szCs w:val="28"/>
              </w:rPr>
              <w:t xml:space="preserve">类 </w:t>
            </w:r>
            <w:r>
              <w:rPr>
                <w:rFonts w:ascii="仿宋_GB2312" w:hAnsi="宋体" w:eastAsia="仿宋_GB2312"/>
                <w:color w:val="auto"/>
                <w:sz w:val="28"/>
                <w:szCs w:val="28"/>
              </w:rPr>
              <w:t xml:space="preserve">      </w:t>
            </w:r>
            <w:r>
              <w:rPr>
                <w:rFonts w:hint="eastAsia" w:ascii="仿宋_GB2312" w:hAnsi="宋体" w:eastAsia="仿宋_GB2312"/>
                <w:color w:val="auto"/>
                <w:sz w:val="28"/>
                <w:szCs w:val="28"/>
              </w:rPr>
              <w:t xml:space="preserve">□计算思维类 </w:t>
            </w:r>
            <w:r>
              <w:rPr>
                <w:rFonts w:ascii="仿宋_GB2312" w:hAnsi="宋体" w:eastAsia="仿宋_GB2312"/>
                <w:color w:val="auto"/>
                <w:sz w:val="28"/>
                <w:szCs w:val="28"/>
              </w:rPr>
              <w:t xml:space="preserve">      </w:t>
            </w:r>
            <w:r>
              <w:rPr>
                <w:rFonts w:hint="eastAsia" w:ascii="仿宋_GB2312" w:hAnsi="宋体" w:eastAsia="仿宋_GB2312"/>
                <w:color w:val="auto"/>
                <w:sz w:val="28"/>
                <w:szCs w:val="28"/>
              </w:rPr>
              <w:t>□</w:t>
            </w:r>
            <w:r>
              <w:rPr>
                <w:rFonts w:hint="eastAsia" w:ascii="仿宋_GB2312" w:hAnsi="宋体" w:eastAsia="仿宋_GB2312"/>
                <w:color w:val="auto"/>
                <w:sz w:val="28"/>
                <w:szCs w:val="28"/>
                <w:lang w:val="en-US" w:eastAsia="zh-CN"/>
              </w:rPr>
              <w:t>科创实践</w:t>
            </w:r>
            <w:r>
              <w:rPr>
                <w:rFonts w:hint="eastAsia" w:ascii="仿宋_GB2312" w:hAnsi="宋体" w:eastAsia="仿宋_GB2312"/>
                <w:color w:val="auto"/>
                <w:sz w:val="28"/>
                <w:szCs w:val="28"/>
              </w:rPr>
              <w:t>类</w:t>
            </w:r>
          </w:p>
        </w:tc>
      </w:tr>
      <w:tr w14:paraId="5E77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555" w:type="dxa"/>
            <w:tcBorders>
              <w:top w:val="single" w:color="auto" w:sz="4" w:space="0"/>
              <w:left w:val="single" w:color="auto" w:sz="4" w:space="0"/>
              <w:bottom w:val="single" w:color="auto" w:sz="4" w:space="0"/>
              <w:right w:val="single" w:color="auto" w:sz="4" w:space="0"/>
            </w:tcBorders>
            <w:noWrap w:val="0"/>
            <w:vAlign w:val="center"/>
          </w:tcPr>
          <w:p w14:paraId="55D7EE1F">
            <w:pPr>
              <w:adjustRightInd w:val="0"/>
              <w:snapToGrid w:val="0"/>
              <w:jc w:val="center"/>
              <w:rPr>
                <w:rFonts w:eastAsia="仿宋_GB2312"/>
                <w:color w:val="auto"/>
                <w:sz w:val="28"/>
                <w:szCs w:val="28"/>
              </w:rPr>
            </w:pPr>
            <w:r>
              <w:rPr>
                <w:rFonts w:hint="eastAsia" w:eastAsia="仿宋_GB2312"/>
                <w:color w:val="auto"/>
                <w:sz w:val="28"/>
                <w:szCs w:val="28"/>
              </w:rPr>
              <w:t>作品名称</w:t>
            </w:r>
          </w:p>
        </w:tc>
        <w:tc>
          <w:tcPr>
            <w:tcW w:w="8079" w:type="dxa"/>
            <w:tcBorders>
              <w:top w:val="single" w:color="auto" w:sz="4" w:space="0"/>
              <w:left w:val="single" w:color="auto" w:sz="4" w:space="0"/>
              <w:bottom w:val="single" w:color="auto" w:sz="4" w:space="0"/>
              <w:right w:val="single" w:color="auto" w:sz="4" w:space="0"/>
            </w:tcBorders>
            <w:noWrap w:val="0"/>
            <w:vAlign w:val="center"/>
          </w:tcPr>
          <w:p w14:paraId="7EEEF7DB">
            <w:pPr>
              <w:adjustRightInd w:val="0"/>
              <w:snapToGrid w:val="0"/>
              <w:jc w:val="center"/>
              <w:rPr>
                <w:rFonts w:eastAsia="仿宋_GB2312"/>
                <w:color w:val="auto"/>
                <w:sz w:val="28"/>
                <w:szCs w:val="28"/>
              </w:rPr>
            </w:pPr>
          </w:p>
        </w:tc>
      </w:tr>
      <w:tr w14:paraId="4460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5" w:hRule="atLeast"/>
          <w:jc w:val="center"/>
        </w:trPr>
        <w:tc>
          <w:tcPr>
            <w:tcW w:w="9634" w:type="dxa"/>
            <w:gridSpan w:val="2"/>
            <w:tcBorders>
              <w:top w:val="single" w:color="auto" w:sz="4" w:space="0"/>
              <w:left w:val="single" w:color="auto" w:sz="4" w:space="0"/>
              <w:bottom w:val="single" w:color="auto" w:sz="4" w:space="0"/>
              <w:right w:val="single" w:color="auto" w:sz="4" w:space="0"/>
            </w:tcBorders>
            <w:noWrap w:val="0"/>
            <w:vAlign w:val="top"/>
          </w:tcPr>
          <w:p w14:paraId="2CDC6D4C">
            <w:pPr>
              <w:adjustRightInd w:val="0"/>
              <w:snapToGrid w:val="0"/>
              <w:rPr>
                <w:rFonts w:eastAsia="仿宋_GB2312"/>
                <w:color w:val="auto"/>
                <w:sz w:val="28"/>
                <w:szCs w:val="28"/>
              </w:rPr>
            </w:pPr>
            <w:r>
              <w:rPr>
                <w:rFonts w:eastAsia="仿宋_GB2312"/>
                <w:color w:val="auto"/>
                <w:sz w:val="28"/>
                <w:szCs w:val="28"/>
              </w:rPr>
              <w:t>创作思想</w:t>
            </w:r>
            <w:r>
              <w:rPr>
                <w:rFonts w:hint="eastAsia" w:ascii="仿宋_GB2312" w:eastAsia="仿宋_GB2312"/>
                <w:b/>
                <w:bCs/>
                <w:color w:val="auto"/>
                <w:sz w:val="21"/>
                <w:szCs w:val="21"/>
                <w:lang w:val="en-US" w:eastAsia="zh-CN"/>
              </w:rPr>
              <w:t>（创作背景、目的和意义）</w:t>
            </w:r>
          </w:p>
        </w:tc>
      </w:tr>
      <w:tr w14:paraId="52FC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6" w:hRule="atLeast"/>
          <w:jc w:val="center"/>
        </w:trPr>
        <w:tc>
          <w:tcPr>
            <w:tcW w:w="9634" w:type="dxa"/>
            <w:gridSpan w:val="2"/>
            <w:tcBorders>
              <w:top w:val="single" w:color="auto" w:sz="4" w:space="0"/>
              <w:left w:val="single" w:color="auto" w:sz="4" w:space="0"/>
              <w:bottom w:val="single" w:color="auto" w:sz="4" w:space="0"/>
              <w:right w:val="single" w:color="auto" w:sz="4" w:space="0"/>
            </w:tcBorders>
            <w:noWrap w:val="0"/>
            <w:vAlign w:val="top"/>
          </w:tcPr>
          <w:p w14:paraId="47D6C597">
            <w:pPr>
              <w:adjustRightInd w:val="0"/>
              <w:snapToGrid w:val="0"/>
              <w:rPr>
                <w:rFonts w:eastAsia="仿宋_GB2312"/>
                <w:color w:val="auto"/>
                <w:sz w:val="28"/>
                <w:szCs w:val="28"/>
              </w:rPr>
            </w:pPr>
            <w:r>
              <w:rPr>
                <w:rFonts w:eastAsia="仿宋_GB2312"/>
                <w:color w:val="auto"/>
                <w:sz w:val="28"/>
                <w:szCs w:val="28"/>
              </w:rPr>
              <w:t>创作过程</w:t>
            </w:r>
            <w:r>
              <w:rPr>
                <w:rFonts w:hint="eastAsia" w:ascii="仿宋_GB2312" w:eastAsia="仿宋_GB2312"/>
                <w:b/>
                <w:bCs/>
                <w:color w:val="auto"/>
                <w:sz w:val="21"/>
                <w:szCs w:val="21"/>
                <w:lang w:val="en-US" w:eastAsia="zh-CN"/>
              </w:rPr>
              <w:t>（运用了哪些技术或技巧完成主题创作，哪些是得意之处）</w:t>
            </w:r>
          </w:p>
        </w:tc>
      </w:tr>
      <w:tr w14:paraId="1405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0" w:hRule="atLeast"/>
          <w:jc w:val="center"/>
        </w:trPr>
        <w:tc>
          <w:tcPr>
            <w:tcW w:w="9634" w:type="dxa"/>
            <w:gridSpan w:val="2"/>
            <w:tcBorders>
              <w:top w:val="single" w:color="auto" w:sz="4" w:space="0"/>
              <w:left w:val="single" w:color="auto" w:sz="4" w:space="0"/>
              <w:bottom w:val="single" w:color="auto" w:sz="4" w:space="0"/>
              <w:right w:val="single" w:color="auto" w:sz="4" w:space="0"/>
            </w:tcBorders>
            <w:noWrap w:val="0"/>
            <w:vAlign w:val="top"/>
          </w:tcPr>
          <w:p w14:paraId="7CB91C95">
            <w:pPr>
              <w:adjustRightInd w:val="0"/>
              <w:snapToGrid w:val="0"/>
              <w:rPr>
                <w:rFonts w:eastAsia="仿宋_GB2312"/>
                <w:color w:val="auto"/>
                <w:sz w:val="28"/>
                <w:szCs w:val="28"/>
              </w:rPr>
            </w:pPr>
            <w:r>
              <w:rPr>
                <w:rFonts w:eastAsia="仿宋_GB2312"/>
                <w:color w:val="auto"/>
                <w:sz w:val="28"/>
                <w:szCs w:val="28"/>
              </w:rPr>
              <w:t>原创部分</w:t>
            </w:r>
          </w:p>
        </w:tc>
      </w:tr>
      <w:tr w14:paraId="6927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7" w:hRule="atLeast"/>
          <w:jc w:val="center"/>
        </w:trPr>
        <w:tc>
          <w:tcPr>
            <w:tcW w:w="9634" w:type="dxa"/>
            <w:gridSpan w:val="2"/>
            <w:tcBorders>
              <w:top w:val="single" w:color="auto" w:sz="4" w:space="0"/>
              <w:left w:val="single" w:color="auto" w:sz="4" w:space="0"/>
              <w:bottom w:val="single" w:color="auto" w:sz="4" w:space="0"/>
              <w:right w:val="single" w:color="auto" w:sz="4" w:space="0"/>
            </w:tcBorders>
            <w:noWrap w:val="0"/>
            <w:vAlign w:val="top"/>
          </w:tcPr>
          <w:p w14:paraId="7DF2CF6D">
            <w:pPr>
              <w:adjustRightInd w:val="0"/>
              <w:snapToGrid w:val="0"/>
              <w:rPr>
                <w:rFonts w:eastAsia="仿宋_GB2312"/>
                <w:color w:val="auto"/>
                <w:sz w:val="28"/>
                <w:szCs w:val="28"/>
              </w:rPr>
            </w:pPr>
            <w:r>
              <w:rPr>
                <w:rFonts w:eastAsia="仿宋_GB2312"/>
                <w:color w:val="auto"/>
                <w:sz w:val="28"/>
                <w:szCs w:val="28"/>
              </w:rPr>
              <w:t>参考资源</w:t>
            </w:r>
            <w:r>
              <w:rPr>
                <w:rFonts w:hint="eastAsia" w:ascii="仿宋_GB2312" w:eastAsia="仿宋_GB2312"/>
                <w:b/>
                <w:bCs/>
                <w:color w:val="auto"/>
                <w:sz w:val="21"/>
                <w:szCs w:val="21"/>
                <w:lang w:val="en-US" w:eastAsia="zh-CN"/>
              </w:rPr>
              <w:t>（参考或引用他人资源及出处）</w:t>
            </w:r>
          </w:p>
        </w:tc>
      </w:tr>
      <w:tr w14:paraId="6514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2" w:hRule="atLeast"/>
          <w:jc w:val="center"/>
        </w:trPr>
        <w:tc>
          <w:tcPr>
            <w:tcW w:w="9634" w:type="dxa"/>
            <w:gridSpan w:val="2"/>
            <w:tcBorders>
              <w:top w:val="single" w:color="auto" w:sz="4" w:space="0"/>
              <w:left w:val="single" w:color="auto" w:sz="4" w:space="0"/>
              <w:bottom w:val="single" w:color="auto" w:sz="4" w:space="0"/>
              <w:right w:val="single" w:color="auto" w:sz="4" w:space="0"/>
            </w:tcBorders>
            <w:noWrap w:val="0"/>
            <w:vAlign w:val="top"/>
          </w:tcPr>
          <w:p w14:paraId="0491130D">
            <w:pPr>
              <w:adjustRightInd w:val="0"/>
              <w:snapToGrid w:val="0"/>
              <w:rPr>
                <w:rFonts w:eastAsia="仿宋_GB2312"/>
                <w:color w:val="auto"/>
                <w:sz w:val="28"/>
                <w:szCs w:val="28"/>
              </w:rPr>
            </w:pPr>
            <w:r>
              <w:rPr>
                <w:rFonts w:eastAsia="仿宋_GB2312"/>
                <w:color w:val="auto"/>
                <w:sz w:val="28"/>
                <w:szCs w:val="28"/>
              </w:rPr>
              <w:t>制作用软件及运行环境</w:t>
            </w:r>
          </w:p>
        </w:tc>
      </w:tr>
      <w:tr w14:paraId="6067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0" w:hRule="atLeast"/>
          <w:jc w:val="center"/>
        </w:trPr>
        <w:tc>
          <w:tcPr>
            <w:tcW w:w="9634" w:type="dxa"/>
            <w:gridSpan w:val="2"/>
            <w:tcBorders>
              <w:top w:val="single" w:color="auto" w:sz="4" w:space="0"/>
              <w:left w:val="single" w:color="auto" w:sz="4" w:space="0"/>
              <w:bottom w:val="single" w:color="auto" w:sz="4" w:space="0"/>
              <w:right w:val="single" w:color="auto" w:sz="4" w:space="0"/>
            </w:tcBorders>
            <w:noWrap w:val="0"/>
            <w:vAlign w:val="top"/>
          </w:tcPr>
          <w:p w14:paraId="19F733E9">
            <w:pPr>
              <w:adjustRightInd w:val="0"/>
              <w:snapToGrid w:val="0"/>
              <w:rPr>
                <w:rFonts w:hint="default" w:eastAsia="仿宋_GB2312"/>
                <w:color w:val="auto"/>
                <w:sz w:val="28"/>
                <w:szCs w:val="28"/>
                <w:lang w:val="en-US" w:eastAsia="zh-CN"/>
              </w:rPr>
            </w:pPr>
            <w:r>
              <w:rPr>
                <w:rFonts w:hint="eastAsia" w:eastAsia="仿宋_GB2312"/>
                <w:color w:val="auto"/>
                <w:sz w:val="28"/>
                <w:szCs w:val="28"/>
                <w:lang w:val="en-US" w:eastAsia="zh-CN"/>
              </w:rPr>
              <w:t>使用器材</w:t>
            </w:r>
            <w:r>
              <w:rPr>
                <w:rFonts w:hint="eastAsia" w:ascii="仿宋_GB2312" w:eastAsia="仿宋_GB2312"/>
                <w:b/>
                <w:bCs/>
                <w:color w:val="auto"/>
                <w:sz w:val="21"/>
                <w:szCs w:val="21"/>
                <w:lang w:val="en-US" w:eastAsia="zh-CN"/>
              </w:rPr>
              <w:t>（仅参加“科创实践类”需填写）</w:t>
            </w:r>
          </w:p>
        </w:tc>
      </w:tr>
      <w:tr w14:paraId="52FA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0" w:hRule="atLeast"/>
          <w:jc w:val="center"/>
        </w:trPr>
        <w:tc>
          <w:tcPr>
            <w:tcW w:w="9634" w:type="dxa"/>
            <w:gridSpan w:val="2"/>
            <w:tcBorders>
              <w:top w:val="single" w:color="auto" w:sz="4" w:space="0"/>
              <w:left w:val="single" w:color="auto" w:sz="4" w:space="0"/>
              <w:bottom w:val="single" w:color="auto" w:sz="4" w:space="0"/>
              <w:right w:val="single" w:color="auto" w:sz="4" w:space="0"/>
            </w:tcBorders>
            <w:noWrap w:val="0"/>
            <w:vAlign w:val="top"/>
          </w:tcPr>
          <w:p w14:paraId="65905AAD">
            <w:pPr>
              <w:adjustRightInd w:val="0"/>
              <w:snapToGrid w:val="0"/>
              <w:rPr>
                <w:rFonts w:eastAsia="仿宋_GB2312"/>
                <w:color w:val="auto"/>
                <w:sz w:val="28"/>
                <w:szCs w:val="28"/>
              </w:rPr>
            </w:pPr>
            <w:r>
              <w:rPr>
                <w:rFonts w:eastAsia="仿宋_GB2312"/>
                <w:color w:val="auto"/>
                <w:sz w:val="28"/>
                <w:szCs w:val="28"/>
              </w:rPr>
              <w:t>其他说明</w:t>
            </w:r>
            <w:r>
              <w:rPr>
                <w:rFonts w:hint="eastAsia" w:ascii="仿宋_GB2312" w:eastAsia="仿宋_GB2312"/>
                <w:b/>
                <w:bCs/>
                <w:color w:val="auto"/>
                <w:sz w:val="21"/>
                <w:szCs w:val="21"/>
                <w:lang w:val="en-US" w:eastAsia="zh-CN"/>
              </w:rPr>
              <w:t>（需要特别说明的问题）</w:t>
            </w:r>
          </w:p>
        </w:tc>
      </w:tr>
    </w:tbl>
    <w:p w14:paraId="5E5DD905">
      <w:pPr>
        <w:widowControl w:val="0"/>
        <w:spacing w:line="440" w:lineRule="exact"/>
        <w:jc w:val="both"/>
        <w:rPr>
          <w:rFonts w:ascii="仿宋_GB2312" w:hAnsi="仿宋_GB2312" w:eastAsia="仿宋_GB2312" w:cs="仿宋_GB2312"/>
          <w:color w:val="auto"/>
          <w:kern w:val="2"/>
          <w:sz w:val="28"/>
          <w:szCs w:val="28"/>
          <w:lang w:val="zh-TW" w:eastAsia="zh-TW" w:bidi="ar-SA"/>
        </w:rPr>
      </w:pPr>
    </w:p>
    <w:p w14:paraId="508AD473">
      <w:pPr>
        <w:widowControl w:val="0"/>
        <w:spacing w:line="440" w:lineRule="exact"/>
        <w:jc w:val="both"/>
        <w:rPr>
          <w:rFonts w:hint="default"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zh-TW" w:eastAsia="zh-TW" w:bidi="ar-SA"/>
        </w:rPr>
        <w:t>附</w:t>
      </w:r>
      <w:r>
        <w:rPr>
          <w:rFonts w:hint="eastAsia" w:ascii="黑体" w:hAnsi="黑体" w:eastAsia="黑体" w:cs="黑体"/>
          <w:color w:val="auto"/>
          <w:kern w:val="2"/>
          <w:sz w:val="28"/>
          <w:szCs w:val="28"/>
          <w:lang w:val="en-US" w:eastAsia="zh-CN" w:bidi="ar-SA"/>
        </w:rPr>
        <w:t>件5</w:t>
      </w:r>
    </w:p>
    <w:p w14:paraId="7A493EA1">
      <w:pPr>
        <w:widowControl w:val="0"/>
        <w:spacing w:line="400" w:lineRule="exact"/>
        <w:jc w:val="center"/>
        <w:rPr>
          <w:rFonts w:ascii="仿宋_GB2312" w:hAnsi="仿宋_GB2312" w:eastAsia="仿宋_GB2312" w:cs="仿宋_GB2312"/>
          <w:b/>
          <w:bCs/>
          <w:color w:val="auto"/>
          <w:kern w:val="2"/>
          <w:sz w:val="32"/>
          <w:szCs w:val="32"/>
          <w:lang w:val="zh-TW" w:eastAsia="zh-TW" w:bidi="ar-SA"/>
        </w:rPr>
      </w:pPr>
      <w:r>
        <w:rPr>
          <w:rFonts w:hint="eastAsia" w:ascii="方正小标宋简体" w:hAnsi="方正小标宋简体" w:eastAsia="方正小标宋简体" w:cs="方正小标宋简体"/>
          <w:color w:val="auto"/>
          <w:sz w:val="36"/>
          <w:szCs w:val="36"/>
          <w:lang w:val="en-US" w:eastAsia="zh-CN"/>
        </w:rPr>
        <w:t>乐高教育科创类</w:t>
      </w:r>
      <w:r>
        <w:rPr>
          <w:rFonts w:hint="eastAsia" w:ascii="方正小标宋简体" w:hAnsi="方正小标宋简体" w:eastAsia="方正小标宋简体" w:cs="方正小标宋简体"/>
          <w:color w:val="auto"/>
          <w:sz w:val="36"/>
          <w:szCs w:val="36"/>
          <w:lang w:val="zh-TW" w:eastAsia="zh-TW"/>
        </w:rPr>
        <w:t>作品信息表</w:t>
      </w:r>
    </w:p>
    <w:p w14:paraId="2DA5DD75">
      <w:pPr>
        <w:widowControl w:val="0"/>
        <w:ind w:right="560" w:firstLine="280" w:firstLineChars="100"/>
        <w:jc w:val="left"/>
        <w:rPr>
          <w:rFonts w:ascii="Times New Roman" w:hAnsi="Times New Roman" w:eastAsia="仿宋_GB2312" w:cs="Arial Unicode MS"/>
          <w:b/>
          <w:bCs/>
          <w:color w:val="auto"/>
          <w:kern w:val="2"/>
          <w:sz w:val="24"/>
          <w:szCs w:val="24"/>
          <w:u w:val="single" w:color="000000"/>
          <w:lang w:val="en-US" w:eastAsia="zh-CN" w:bidi="ar-SA"/>
        </w:rPr>
      </w:pPr>
      <w:r>
        <w:rPr>
          <w:rFonts w:hint="eastAsia" w:eastAsia="仿宋_GB2312"/>
          <w:color w:val="auto"/>
          <w:sz w:val="28"/>
          <w:szCs w:val="28"/>
          <w:lang w:val="en-US" w:eastAsia="zh-CN"/>
        </w:rPr>
        <w:t>县（市、区）</w:t>
      </w:r>
      <w:r>
        <w:rPr>
          <w:rFonts w:hint="eastAsia" w:eastAsia="仿宋_GB2312"/>
          <w:color w:val="auto"/>
          <w:sz w:val="28"/>
          <w:szCs w:val="28"/>
          <w:lang w:val="en-US" w:eastAsia="zh"/>
        </w:rPr>
        <w:t>/</w:t>
      </w:r>
      <w:r>
        <w:rPr>
          <w:rFonts w:hint="eastAsia" w:eastAsia="仿宋_GB2312"/>
          <w:color w:val="auto"/>
          <w:sz w:val="28"/>
          <w:szCs w:val="28"/>
          <w:lang w:val="en-US" w:eastAsia="zh-CN"/>
        </w:rPr>
        <w:t>市直学校</w:t>
      </w:r>
      <w:r>
        <w:rPr>
          <w:rFonts w:hint="eastAsia" w:eastAsia="仿宋_GB2312"/>
          <w:color w:val="auto"/>
          <w:sz w:val="28"/>
          <w:szCs w:val="28"/>
        </w:rPr>
        <w:t>：</w:t>
      </w:r>
      <w:r>
        <w:rPr>
          <w:rFonts w:hint="eastAsia" w:ascii="仿宋_GB2312" w:hAnsi="仿宋_GB2312" w:eastAsia="仿宋_GB2312" w:cs="仿宋_GB2312"/>
          <w:b/>
          <w:bCs/>
          <w:color w:val="auto"/>
          <w:kern w:val="2"/>
          <w:sz w:val="24"/>
          <w:szCs w:val="24"/>
          <w:u w:val="single" w:color="000000"/>
          <w:lang w:val="en-US" w:eastAsia="zh-CN" w:bidi="ar-SA"/>
        </w:rPr>
        <w:t xml:space="preserve">                 </w:t>
      </w:r>
    </w:p>
    <w:tbl>
      <w:tblPr>
        <w:tblStyle w:val="13"/>
        <w:tblW w:w="9781"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254"/>
        <w:gridCol w:w="725"/>
        <w:gridCol w:w="2555"/>
        <w:gridCol w:w="2979"/>
        <w:gridCol w:w="851"/>
        <w:gridCol w:w="1417"/>
      </w:tblGrid>
      <w:tr w14:paraId="1E21F00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07" w:hRule="atLeast"/>
          <w:jc w:val="center"/>
        </w:trPr>
        <w:tc>
          <w:tcPr>
            <w:tcW w:w="197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D766B44">
            <w:pPr>
              <w:keepNext w:val="0"/>
              <w:keepLines w:val="0"/>
              <w:pageBreakBefore w:val="0"/>
              <w:widowControl w:val="0"/>
              <w:kinsoku/>
              <w:wordWrap/>
              <w:overflowPunct/>
              <w:topLinePunct w:val="0"/>
              <w:autoSpaceDE/>
              <w:autoSpaceDN/>
              <w:bidi w:val="0"/>
              <w:adjustRightInd/>
              <w:snapToGrid/>
              <w:spacing w:before="120" w:line="300" w:lineRule="exact"/>
              <w:jc w:val="center"/>
              <w:textAlignment w:val="auto"/>
              <w:rPr>
                <w:rFonts w:ascii="Times New Roman" w:hAnsi="Times New Roman" w:eastAsia="Arial Unicode MS" w:cs="Arial Unicode MS"/>
                <w:color w:val="auto"/>
                <w:kern w:val="2"/>
                <w:sz w:val="21"/>
                <w:szCs w:val="21"/>
                <w:lang w:val="en-US" w:eastAsia="zh-CN" w:bidi="ar-SA"/>
              </w:rPr>
            </w:pPr>
            <w:r>
              <w:rPr>
                <w:rFonts w:ascii="仿宋_GB2312" w:hAnsi="仿宋_GB2312" w:eastAsia="仿宋_GB2312" w:cs="仿宋_GB2312"/>
                <w:color w:val="auto"/>
                <w:kern w:val="2"/>
                <w:sz w:val="28"/>
                <w:szCs w:val="28"/>
                <w:lang w:val="zh-TW" w:eastAsia="zh-TW" w:bidi="ar-SA"/>
              </w:rPr>
              <w:t>作品名称</w:t>
            </w:r>
          </w:p>
        </w:tc>
        <w:tc>
          <w:tcPr>
            <w:tcW w:w="5534"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4D79C4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cs="Times New Roman"/>
                <w:color w:val="auto"/>
                <w:kern w:val="0"/>
                <w:sz w:val="24"/>
                <w:lang w:eastAsia="en-US"/>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C7C3C6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Arial Unicode MS" w:cs="Arial Unicode MS"/>
                <w:color w:val="auto"/>
                <w:kern w:val="2"/>
                <w:sz w:val="21"/>
                <w:szCs w:val="21"/>
                <w:lang w:val="en-US" w:eastAsia="zh-CN" w:bidi="ar-SA"/>
              </w:rPr>
            </w:pPr>
            <w:r>
              <w:rPr>
                <w:rFonts w:hint="eastAsia" w:ascii="仿宋_GB2312" w:hAnsi="仿宋_GB2312" w:eastAsia="仿宋_GB2312" w:cs="仿宋_GB2312"/>
                <w:color w:val="auto"/>
                <w:kern w:val="2"/>
                <w:sz w:val="28"/>
                <w:szCs w:val="28"/>
                <w:lang w:val="en-US" w:eastAsia="zh-CN" w:bidi="ar-SA"/>
              </w:rPr>
              <w:t>作品大小</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D3995B3">
            <w:pPr>
              <w:keepNext w:val="0"/>
              <w:keepLines w:val="0"/>
              <w:pageBreakBefore w:val="0"/>
              <w:widowControl w:val="0"/>
              <w:kinsoku/>
              <w:wordWrap/>
              <w:overflowPunct/>
              <w:topLinePunct w:val="0"/>
              <w:autoSpaceDE/>
              <w:autoSpaceDN/>
              <w:bidi w:val="0"/>
              <w:adjustRightInd/>
              <w:snapToGrid/>
              <w:spacing w:before="120" w:line="300" w:lineRule="exact"/>
              <w:jc w:val="right"/>
              <w:textAlignment w:val="auto"/>
              <w:rPr>
                <w:rFonts w:hint="eastAsia" w:ascii="Times New Roman" w:hAnsi="Times New Roman" w:eastAsia="宋体" w:cs="Arial Unicode MS"/>
                <w:color w:val="auto"/>
                <w:kern w:val="2"/>
                <w:sz w:val="21"/>
                <w:szCs w:val="21"/>
                <w:lang w:val="en-US" w:eastAsia="zh-CN" w:bidi="ar-SA"/>
              </w:rPr>
            </w:pPr>
            <w:r>
              <w:rPr>
                <w:rFonts w:hint="eastAsia" w:ascii="仿宋_GB2312" w:hAnsi="仿宋_GB2312" w:eastAsia="仿宋_GB2312" w:cs="仿宋_GB2312"/>
                <w:color w:val="auto"/>
                <w:kern w:val="2"/>
                <w:sz w:val="28"/>
                <w:szCs w:val="28"/>
                <w:lang w:val="en-US" w:eastAsia="zh-CN" w:bidi="ar-SA"/>
              </w:rPr>
              <w:t>MB</w:t>
            </w:r>
          </w:p>
        </w:tc>
      </w:tr>
      <w:tr w14:paraId="60A6B88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71" w:hRule="atLeast"/>
          <w:jc w:val="center"/>
        </w:trPr>
        <w:tc>
          <w:tcPr>
            <w:tcW w:w="197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01231B8">
            <w:pPr>
              <w:keepNext w:val="0"/>
              <w:keepLines w:val="0"/>
              <w:pageBreakBefore w:val="0"/>
              <w:widowControl w:val="0"/>
              <w:kinsoku/>
              <w:wordWrap/>
              <w:overflowPunct/>
              <w:topLinePunct w:val="0"/>
              <w:autoSpaceDE/>
              <w:autoSpaceDN/>
              <w:bidi w:val="0"/>
              <w:adjustRightInd/>
              <w:snapToGrid/>
              <w:spacing w:before="120" w:line="300" w:lineRule="exact"/>
              <w:jc w:val="center"/>
              <w:textAlignment w:val="auto"/>
              <w:rPr>
                <w:rFonts w:hint="eastAsia" w:ascii="Times New Roman" w:hAnsi="Times New Roman" w:eastAsia="仿宋_GB2312" w:cs="Times New Roman"/>
                <w:color w:val="auto"/>
                <w:kern w:val="2"/>
                <w:sz w:val="28"/>
                <w:szCs w:val="28"/>
                <w:lang w:val="zh-TW" w:eastAsia="zh-CN" w:bidi="ar-SA"/>
              </w:rPr>
            </w:pPr>
            <w:r>
              <w:rPr>
                <w:rFonts w:hint="eastAsia" w:ascii="仿宋_GB2312" w:hAnsi="仿宋_GB2312" w:eastAsia="仿宋_GB2312" w:cs="仿宋_GB2312"/>
                <w:color w:val="auto"/>
                <w:kern w:val="2"/>
                <w:sz w:val="28"/>
                <w:szCs w:val="28"/>
                <w:lang w:val="en-US" w:eastAsia="zh-CN" w:bidi="ar-SA"/>
              </w:rPr>
              <w:t>项目</w:t>
            </w:r>
          </w:p>
        </w:tc>
        <w:tc>
          <w:tcPr>
            <w:tcW w:w="7802" w:type="dxa"/>
            <w:gridSpan w:val="4"/>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03D166F">
            <w:pPr>
              <w:keepNext w:val="0"/>
              <w:keepLines w:val="0"/>
              <w:pageBreakBefore w:val="0"/>
              <w:widowControl w:val="0"/>
              <w:kinsoku/>
              <w:wordWrap/>
              <w:overflowPunct/>
              <w:topLinePunct w:val="0"/>
              <w:autoSpaceDE/>
              <w:autoSpaceDN/>
              <w:bidi w:val="0"/>
              <w:adjustRightInd/>
              <w:snapToGrid/>
              <w:spacing w:before="120" w:line="300" w:lineRule="exact"/>
              <w:jc w:val="center"/>
              <w:textAlignment w:val="auto"/>
              <w:rPr>
                <w:rFonts w:hint="default" w:ascii="Times New Roman" w:hAnsi="Times New Roman" w:eastAsia="仿宋_GB2312" w:cs="Times New Roman"/>
                <w:color w:val="auto"/>
                <w:kern w:val="2"/>
                <w:sz w:val="28"/>
                <w:szCs w:val="28"/>
                <w:lang w:val="en-US" w:eastAsia="zh-CN" w:bidi="ar-SA"/>
              </w:rPr>
            </w:pPr>
            <w:r>
              <w:rPr>
                <w:rFonts w:hint="eastAsia" w:ascii="仿宋_GB2312" w:hAnsi="宋体" w:eastAsia="仿宋_GB2312"/>
                <w:color w:val="auto"/>
                <w:sz w:val="28"/>
                <w:szCs w:val="28"/>
              </w:rPr>
              <w:t>□</w:t>
            </w:r>
            <w:r>
              <w:rPr>
                <w:rFonts w:hint="eastAsia" w:ascii="仿宋_GB2312" w:hAnsi="宋体" w:eastAsia="仿宋_GB2312"/>
                <w:color w:val="auto"/>
                <w:sz w:val="28"/>
                <w:szCs w:val="28"/>
                <w:lang w:val="en-US" w:eastAsia="zh-CN"/>
              </w:rPr>
              <w:t>FLL</w:t>
            </w:r>
            <w:r>
              <w:rPr>
                <w:rFonts w:ascii="仿宋_GB2312" w:hAnsi="仿宋_GB2312" w:eastAsia="仿宋_GB2312" w:cs="仿宋_GB2312"/>
                <w:color w:val="auto"/>
                <w:kern w:val="2"/>
                <w:sz w:val="28"/>
                <w:szCs w:val="28"/>
                <w:lang w:val="zh-TW" w:eastAsia="zh-TW" w:bidi="ar-SA"/>
              </w:rPr>
              <w:t>少儿探索</w:t>
            </w:r>
            <w:r>
              <w:rPr>
                <w:rFonts w:hint="eastAsia" w:ascii="仿宋_GB2312" w:hAnsi="仿宋_GB2312" w:eastAsia="仿宋_GB2312" w:cs="仿宋_GB2312"/>
                <w:color w:val="auto"/>
                <w:kern w:val="2"/>
                <w:sz w:val="28"/>
                <w:szCs w:val="28"/>
                <w:lang w:val="en-US" w:eastAsia="zh-CN" w:bidi="ar-SA"/>
              </w:rPr>
              <w:t>科创活动</w:t>
            </w:r>
            <w:r>
              <w:rPr>
                <w:rFonts w:hint="eastAsia" w:ascii="仿宋_GB2312" w:hAnsi="宋体" w:eastAsia="仿宋_GB2312"/>
                <w:color w:val="auto"/>
                <w:sz w:val="28"/>
                <w:szCs w:val="28"/>
                <w:lang w:val="en-US" w:eastAsia="zh-CN"/>
              </w:rPr>
              <w:t xml:space="preserve">      </w:t>
            </w:r>
            <w:r>
              <w:rPr>
                <w:rFonts w:hint="eastAsia" w:ascii="仿宋_GB2312" w:hAnsi="宋体" w:eastAsia="仿宋_GB2312"/>
                <w:color w:val="auto"/>
                <w:sz w:val="28"/>
                <w:szCs w:val="28"/>
              </w:rPr>
              <w:t>□</w:t>
            </w:r>
            <w:r>
              <w:rPr>
                <w:rFonts w:hint="eastAsia" w:ascii="仿宋_GB2312" w:hAnsi="仿宋_GB2312" w:eastAsia="仿宋_GB2312" w:cs="仿宋_GB2312"/>
                <w:color w:val="auto"/>
                <w:kern w:val="2"/>
                <w:sz w:val="28"/>
                <w:szCs w:val="28"/>
                <w:lang w:val="en-US" w:eastAsia="zh-CN" w:bidi="ar-SA"/>
              </w:rPr>
              <w:t>FLL</w:t>
            </w:r>
            <w:r>
              <w:rPr>
                <w:rFonts w:ascii="仿宋_GB2312" w:hAnsi="仿宋_GB2312" w:eastAsia="仿宋_GB2312" w:cs="仿宋_GB2312"/>
                <w:color w:val="auto"/>
                <w:kern w:val="2"/>
                <w:sz w:val="28"/>
                <w:szCs w:val="28"/>
                <w:lang w:val="zh-TW" w:eastAsia="zh-TW" w:bidi="ar-SA"/>
              </w:rPr>
              <w:t>青少年机器人挑战</w:t>
            </w:r>
          </w:p>
        </w:tc>
      </w:tr>
      <w:tr w14:paraId="2F0391D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607" w:hRule="atLeast"/>
          <w:jc w:val="center"/>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D81D9C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队员</w:t>
            </w:r>
          </w:p>
          <w:p w14:paraId="7AAA68D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Arial Unicode MS" w:cs="Arial Unicode MS"/>
                <w:color w:val="auto"/>
                <w:kern w:val="2"/>
                <w:sz w:val="21"/>
                <w:szCs w:val="21"/>
                <w:lang w:val="en-US" w:eastAsia="zh-CN" w:bidi="ar-SA"/>
              </w:rPr>
            </w:pPr>
            <w:r>
              <w:rPr>
                <w:rFonts w:ascii="仿宋_GB2312" w:hAnsi="仿宋_GB2312" w:eastAsia="仿宋_GB2312" w:cs="仿宋_GB2312"/>
                <w:color w:val="auto"/>
                <w:kern w:val="2"/>
                <w:sz w:val="28"/>
                <w:szCs w:val="28"/>
                <w:lang w:val="zh-TW" w:eastAsia="zh-TW" w:bidi="ar-SA"/>
              </w:rPr>
              <w:t>姓名</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413513D">
            <w:pPr>
              <w:keepNext w:val="0"/>
              <w:keepLines w:val="0"/>
              <w:pageBreakBefore w:val="0"/>
              <w:widowControl w:val="0"/>
              <w:kinsoku/>
              <w:wordWrap/>
              <w:overflowPunct/>
              <w:topLinePunct w:val="0"/>
              <w:autoSpaceDE/>
              <w:autoSpaceDN/>
              <w:bidi w:val="0"/>
              <w:adjustRightInd/>
              <w:snapToGrid/>
              <w:spacing w:before="120" w:line="300" w:lineRule="exact"/>
              <w:jc w:val="both"/>
              <w:textAlignment w:val="auto"/>
              <w:rPr>
                <w:rFonts w:ascii="Times New Roman" w:hAnsi="Times New Roman" w:eastAsia="Arial Unicode MS" w:cs="Arial Unicode MS"/>
                <w:color w:val="auto"/>
                <w:kern w:val="2"/>
                <w:sz w:val="21"/>
                <w:szCs w:val="21"/>
                <w:lang w:val="en-US" w:eastAsia="zh-CN" w:bidi="ar-SA"/>
              </w:rPr>
            </w:pPr>
            <w:r>
              <w:rPr>
                <w:rFonts w:ascii="仿宋_GB2312" w:hAnsi="仿宋_GB2312" w:eastAsia="仿宋_GB2312" w:cs="仿宋_GB2312"/>
                <w:color w:val="auto"/>
                <w:kern w:val="2"/>
                <w:sz w:val="28"/>
                <w:szCs w:val="28"/>
                <w:lang w:val="zh-TW" w:eastAsia="zh-TW" w:bidi="ar-SA"/>
              </w:rPr>
              <w:t>性别</w:t>
            </w: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28E4310">
            <w:pPr>
              <w:widowControl w:val="0"/>
              <w:jc w:val="center"/>
              <w:rPr>
                <w:rFonts w:hint="default" w:ascii="Times New Roman" w:hAnsi="Times New Roman" w:eastAsia="宋体" w:cs="Arial Unicode MS"/>
                <w:color w:val="auto"/>
                <w:kern w:val="2"/>
                <w:sz w:val="21"/>
                <w:szCs w:val="21"/>
                <w:lang w:val="en-US" w:eastAsia="zh-CN" w:bidi="ar-SA"/>
              </w:rPr>
            </w:pPr>
            <w:r>
              <w:rPr>
                <w:rFonts w:hint="eastAsia" w:ascii="仿宋_GB2312" w:hAnsi="仿宋_GB2312" w:eastAsia="仿宋_GB2312" w:cs="仿宋_GB2312"/>
                <w:color w:val="auto"/>
                <w:kern w:val="2"/>
                <w:sz w:val="28"/>
                <w:szCs w:val="28"/>
                <w:lang w:val="en-US" w:eastAsia="zh-CN" w:bidi="ar-SA"/>
              </w:rPr>
              <w:t>身份证号码</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D3991A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学籍</w:t>
            </w:r>
            <w:r>
              <w:rPr>
                <w:rFonts w:ascii="仿宋_GB2312" w:hAnsi="仿宋_GB2312" w:eastAsia="仿宋_GB2312" w:cs="仿宋_GB2312"/>
                <w:color w:val="auto"/>
                <w:kern w:val="2"/>
                <w:sz w:val="28"/>
                <w:szCs w:val="28"/>
                <w:lang w:val="zh-TW" w:eastAsia="zh-TW" w:bidi="ar-SA"/>
              </w:rPr>
              <w:t>所在</w:t>
            </w:r>
            <w:r>
              <w:rPr>
                <w:rFonts w:hint="eastAsia" w:ascii="仿宋_GB2312" w:hAnsi="仿宋_GB2312" w:eastAsia="仿宋_GB2312" w:cs="仿宋_GB2312"/>
                <w:color w:val="auto"/>
                <w:kern w:val="2"/>
                <w:sz w:val="28"/>
                <w:szCs w:val="28"/>
                <w:lang w:val="en-US" w:eastAsia="zh-CN" w:bidi="ar-SA"/>
              </w:rPr>
              <w:t>学校</w:t>
            </w:r>
          </w:p>
          <w:p w14:paraId="2B3D65E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Arial Unicode MS" w:cs="Arial Unicode MS"/>
                <w:color w:val="auto"/>
                <w:kern w:val="2"/>
                <w:sz w:val="21"/>
                <w:szCs w:val="21"/>
                <w:lang w:val="en-US" w:eastAsia="zh-CN" w:bidi="ar-SA"/>
              </w:rPr>
            </w:pPr>
            <w:r>
              <w:rPr>
                <w:rFonts w:ascii="仿宋_GB2312" w:hAnsi="仿宋_GB2312" w:eastAsia="仿宋_GB2312" w:cs="仿宋_GB2312"/>
                <w:color w:val="auto"/>
                <w:kern w:val="2"/>
                <w:sz w:val="28"/>
                <w:szCs w:val="28"/>
                <w:lang w:val="zh-TW" w:eastAsia="zh-TW" w:bidi="ar-SA"/>
              </w:rPr>
              <w:t>（按单位公章填写）</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536A3C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Arial Unicode MS" w:cs="Arial Unicode MS"/>
                <w:color w:val="auto"/>
                <w:kern w:val="2"/>
                <w:sz w:val="21"/>
                <w:szCs w:val="21"/>
                <w:lang w:val="en-US" w:eastAsia="zh-CN" w:bidi="ar-SA"/>
              </w:rPr>
            </w:pPr>
            <w:r>
              <w:rPr>
                <w:rFonts w:hint="eastAsia" w:ascii="仿宋_GB2312" w:hAnsi="仿宋_GB2312" w:eastAsia="仿宋_GB2312" w:cs="仿宋_GB2312"/>
                <w:color w:val="auto"/>
                <w:kern w:val="2"/>
                <w:sz w:val="28"/>
                <w:szCs w:val="28"/>
                <w:lang w:val="en-US" w:eastAsia="zh-CN" w:bidi="ar-SA"/>
              </w:rPr>
              <w:t>毕业年份</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D20AC1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Arial Unicode MS"/>
                <w:color w:val="auto"/>
                <w:kern w:val="2"/>
                <w:sz w:val="21"/>
                <w:szCs w:val="21"/>
                <w:lang w:val="en-US" w:eastAsia="zh-CN" w:bidi="ar-SA"/>
              </w:rPr>
            </w:pPr>
            <w:r>
              <w:rPr>
                <w:rFonts w:hint="eastAsia" w:ascii="仿宋_GB2312" w:hAnsi="仿宋_GB2312" w:eastAsia="仿宋_GB2312" w:cs="仿宋_GB2312"/>
                <w:color w:val="auto"/>
                <w:kern w:val="2"/>
                <w:sz w:val="28"/>
                <w:szCs w:val="28"/>
                <w:lang w:val="en-US" w:eastAsia="zh-CN" w:bidi="ar-SA"/>
              </w:rPr>
              <w:t>手机号码</w:t>
            </w:r>
          </w:p>
        </w:tc>
      </w:tr>
      <w:tr w14:paraId="330E818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65" w:hRule="exact"/>
          <w:jc w:val="center"/>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31B1235">
            <w:pPr>
              <w:keepNext w:val="0"/>
              <w:keepLines w:val="0"/>
              <w:pageBreakBefore w:val="0"/>
              <w:widowControl w:val="0"/>
              <w:kinsoku/>
              <w:wordWrap/>
              <w:overflowPunct/>
              <w:topLinePunct w:val="0"/>
              <w:autoSpaceDE/>
              <w:autoSpaceDN/>
              <w:bidi w:val="0"/>
              <w:adjustRightInd/>
              <w:snapToGrid/>
              <w:spacing w:before="120" w:line="300" w:lineRule="exact"/>
              <w:jc w:val="center"/>
              <w:textAlignment w:val="auto"/>
              <w:rPr>
                <w:rFonts w:ascii="仿宋_GB2312" w:hAnsi="仿宋_GB2312" w:eastAsia="仿宋_GB2312" w:cs="仿宋_GB2312"/>
                <w:color w:val="auto"/>
                <w:kern w:val="2"/>
                <w:sz w:val="28"/>
                <w:szCs w:val="28"/>
                <w:lang w:val="zh-TW" w:eastAsia="zh-TW" w:bidi="ar-SA"/>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FC033EC">
            <w:pPr>
              <w:keepNext w:val="0"/>
              <w:keepLines w:val="0"/>
              <w:pageBreakBefore w:val="0"/>
              <w:widowControl w:val="0"/>
              <w:kinsoku/>
              <w:wordWrap/>
              <w:overflowPunct/>
              <w:topLinePunct w:val="0"/>
              <w:autoSpaceDE/>
              <w:autoSpaceDN/>
              <w:bidi w:val="0"/>
              <w:adjustRightInd/>
              <w:snapToGrid/>
              <w:spacing w:before="120" w:line="300" w:lineRule="exact"/>
              <w:jc w:val="both"/>
              <w:textAlignment w:val="auto"/>
              <w:rPr>
                <w:rFonts w:ascii="仿宋_GB2312" w:hAnsi="仿宋_GB2312" w:eastAsia="仿宋_GB2312" w:cs="仿宋_GB2312"/>
                <w:color w:val="auto"/>
                <w:kern w:val="2"/>
                <w:sz w:val="28"/>
                <w:szCs w:val="28"/>
                <w:lang w:val="zh-TW" w:eastAsia="zh-TW" w:bidi="ar-SA"/>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39BB9A0">
            <w:pPr>
              <w:keepNext w:val="0"/>
              <w:keepLines w:val="0"/>
              <w:pageBreakBefore w:val="0"/>
              <w:widowControl w:val="0"/>
              <w:kinsoku/>
              <w:wordWrap/>
              <w:overflowPunct/>
              <w:topLinePunct w:val="0"/>
              <w:autoSpaceDE/>
              <w:autoSpaceDN/>
              <w:bidi w:val="0"/>
              <w:adjustRightInd/>
              <w:snapToGrid/>
              <w:spacing w:before="120" w:line="300" w:lineRule="exact"/>
              <w:jc w:val="center"/>
              <w:textAlignment w:val="auto"/>
              <w:rPr>
                <w:rFonts w:ascii="仿宋_GB2312" w:hAnsi="仿宋_GB2312" w:eastAsia="仿宋_GB2312" w:cs="仿宋_GB2312"/>
                <w:color w:val="auto"/>
                <w:kern w:val="2"/>
                <w:sz w:val="28"/>
                <w:szCs w:val="28"/>
                <w:lang w:val="zh-TW" w:eastAsia="zh-TW" w:bidi="ar-SA"/>
              </w:rPr>
            </w:pP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4507003">
            <w:pPr>
              <w:keepNext w:val="0"/>
              <w:keepLines w:val="0"/>
              <w:pageBreakBefore w:val="0"/>
              <w:widowControl w:val="0"/>
              <w:kinsoku/>
              <w:wordWrap/>
              <w:overflowPunct/>
              <w:topLinePunct w:val="0"/>
              <w:autoSpaceDE/>
              <w:autoSpaceDN/>
              <w:bidi w:val="0"/>
              <w:adjustRightInd/>
              <w:snapToGrid/>
              <w:spacing w:before="120" w:line="300" w:lineRule="exact"/>
              <w:jc w:val="center"/>
              <w:textAlignment w:val="auto"/>
              <w:rPr>
                <w:rFonts w:ascii="仿宋_GB2312" w:hAnsi="仿宋_GB2312" w:eastAsia="仿宋_GB2312" w:cs="仿宋_GB2312"/>
                <w:color w:val="auto"/>
                <w:kern w:val="2"/>
                <w:sz w:val="28"/>
                <w:szCs w:val="28"/>
                <w:lang w:val="zh-TW" w:eastAsia="zh-TW" w:bidi="ar-SA"/>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BC60297">
            <w:pPr>
              <w:keepNext w:val="0"/>
              <w:keepLines w:val="0"/>
              <w:pageBreakBefore w:val="0"/>
              <w:widowControl w:val="0"/>
              <w:kinsoku/>
              <w:wordWrap/>
              <w:overflowPunct/>
              <w:topLinePunct w:val="0"/>
              <w:autoSpaceDE/>
              <w:autoSpaceDN/>
              <w:bidi w:val="0"/>
              <w:adjustRightInd/>
              <w:snapToGrid/>
              <w:spacing w:before="120" w:line="300" w:lineRule="exact"/>
              <w:jc w:val="center"/>
              <w:textAlignment w:val="auto"/>
              <w:rPr>
                <w:rFonts w:ascii="仿宋_GB2312" w:hAnsi="仿宋_GB2312" w:eastAsia="仿宋_GB2312" w:cs="仿宋_GB2312"/>
                <w:color w:val="auto"/>
                <w:kern w:val="2"/>
                <w:sz w:val="28"/>
                <w:szCs w:val="28"/>
                <w:lang w:val="zh-TW" w:eastAsia="zh-TW" w:bidi="ar-SA"/>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C34DC04">
            <w:pPr>
              <w:keepNext w:val="0"/>
              <w:keepLines w:val="0"/>
              <w:pageBreakBefore w:val="0"/>
              <w:widowControl w:val="0"/>
              <w:kinsoku/>
              <w:wordWrap/>
              <w:overflowPunct/>
              <w:topLinePunct w:val="0"/>
              <w:autoSpaceDE/>
              <w:autoSpaceDN/>
              <w:bidi w:val="0"/>
              <w:adjustRightInd/>
              <w:snapToGrid/>
              <w:spacing w:before="120" w:line="300" w:lineRule="exact"/>
              <w:jc w:val="center"/>
              <w:textAlignment w:val="auto"/>
              <w:rPr>
                <w:rFonts w:hint="eastAsia" w:ascii="仿宋_GB2312" w:hAnsi="仿宋_GB2312" w:eastAsia="仿宋_GB2312" w:cs="仿宋_GB2312"/>
                <w:color w:val="auto"/>
                <w:kern w:val="2"/>
                <w:sz w:val="28"/>
                <w:szCs w:val="28"/>
                <w:lang w:val="en-US" w:eastAsia="zh-CN" w:bidi="ar-SA"/>
              </w:rPr>
            </w:pPr>
          </w:p>
        </w:tc>
      </w:tr>
      <w:tr w14:paraId="4E357BF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65" w:hRule="exact"/>
          <w:jc w:val="center"/>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69F78FA">
            <w:pPr>
              <w:keepNext w:val="0"/>
              <w:keepLines w:val="0"/>
              <w:pageBreakBefore w:val="0"/>
              <w:widowControl w:val="0"/>
              <w:kinsoku/>
              <w:wordWrap/>
              <w:overflowPunct/>
              <w:topLinePunct w:val="0"/>
              <w:autoSpaceDE/>
              <w:autoSpaceDN/>
              <w:bidi w:val="0"/>
              <w:adjustRightInd/>
              <w:snapToGrid/>
              <w:spacing w:before="120" w:line="300" w:lineRule="exact"/>
              <w:jc w:val="center"/>
              <w:textAlignment w:val="auto"/>
              <w:rPr>
                <w:rFonts w:ascii="仿宋_GB2312" w:hAnsi="仿宋_GB2312" w:eastAsia="仿宋_GB2312" w:cs="仿宋_GB2312"/>
                <w:color w:val="auto"/>
                <w:kern w:val="2"/>
                <w:sz w:val="28"/>
                <w:szCs w:val="28"/>
                <w:lang w:val="zh-TW" w:eastAsia="zh-TW" w:bidi="ar-SA"/>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6709898">
            <w:pPr>
              <w:keepNext w:val="0"/>
              <w:keepLines w:val="0"/>
              <w:pageBreakBefore w:val="0"/>
              <w:widowControl w:val="0"/>
              <w:kinsoku/>
              <w:wordWrap/>
              <w:overflowPunct/>
              <w:topLinePunct w:val="0"/>
              <w:autoSpaceDE/>
              <w:autoSpaceDN/>
              <w:bidi w:val="0"/>
              <w:adjustRightInd/>
              <w:snapToGrid/>
              <w:spacing w:before="120" w:line="300" w:lineRule="exact"/>
              <w:jc w:val="both"/>
              <w:textAlignment w:val="auto"/>
              <w:rPr>
                <w:rFonts w:ascii="仿宋_GB2312" w:hAnsi="仿宋_GB2312" w:eastAsia="仿宋_GB2312" w:cs="仿宋_GB2312"/>
                <w:color w:val="auto"/>
                <w:kern w:val="2"/>
                <w:sz w:val="28"/>
                <w:szCs w:val="28"/>
                <w:lang w:val="zh-TW" w:eastAsia="zh-TW" w:bidi="ar-SA"/>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6FD0C16">
            <w:pPr>
              <w:keepNext w:val="0"/>
              <w:keepLines w:val="0"/>
              <w:pageBreakBefore w:val="0"/>
              <w:widowControl w:val="0"/>
              <w:kinsoku/>
              <w:wordWrap/>
              <w:overflowPunct/>
              <w:topLinePunct w:val="0"/>
              <w:autoSpaceDE/>
              <w:autoSpaceDN/>
              <w:bidi w:val="0"/>
              <w:adjustRightInd/>
              <w:snapToGrid/>
              <w:spacing w:before="120" w:line="300" w:lineRule="exact"/>
              <w:jc w:val="center"/>
              <w:textAlignment w:val="auto"/>
              <w:rPr>
                <w:rFonts w:ascii="仿宋_GB2312" w:hAnsi="仿宋_GB2312" w:eastAsia="仿宋_GB2312" w:cs="仿宋_GB2312"/>
                <w:color w:val="auto"/>
                <w:kern w:val="2"/>
                <w:sz w:val="28"/>
                <w:szCs w:val="28"/>
                <w:lang w:val="zh-TW" w:eastAsia="zh-TW" w:bidi="ar-SA"/>
              </w:rPr>
            </w:pP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6229A2E">
            <w:pPr>
              <w:keepNext w:val="0"/>
              <w:keepLines w:val="0"/>
              <w:pageBreakBefore w:val="0"/>
              <w:widowControl w:val="0"/>
              <w:kinsoku/>
              <w:wordWrap/>
              <w:overflowPunct/>
              <w:topLinePunct w:val="0"/>
              <w:autoSpaceDE/>
              <w:autoSpaceDN/>
              <w:bidi w:val="0"/>
              <w:adjustRightInd/>
              <w:snapToGrid/>
              <w:spacing w:before="120" w:line="300" w:lineRule="exact"/>
              <w:jc w:val="center"/>
              <w:textAlignment w:val="auto"/>
              <w:rPr>
                <w:rFonts w:ascii="仿宋_GB2312" w:hAnsi="仿宋_GB2312" w:eastAsia="仿宋_GB2312" w:cs="仿宋_GB2312"/>
                <w:color w:val="auto"/>
                <w:kern w:val="2"/>
                <w:sz w:val="28"/>
                <w:szCs w:val="28"/>
                <w:lang w:val="zh-TW" w:eastAsia="zh-TW" w:bidi="ar-SA"/>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36E174C">
            <w:pPr>
              <w:keepNext w:val="0"/>
              <w:keepLines w:val="0"/>
              <w:pageBreakBefore w:val="0"/>
              <w:widowControl w:val="0"/>
              <w:kinsoku/>
              <w:wordWrap/>
              <w:overflowPunct/>
              <w:topLinePunct w:val="0"/>
              <w:autoSpaceDE/>
              <w:autoSpaceDN/>
              <w:bidi w:val="0"/>
              <w:adjustRightInd/>
              <w:snapToGrid/>
              <w:spacing w:before="120" w:line="300" w:lineRule="exact"/>
              <w:jc w:val="center"/>
              <w:textAlignment w:val="auto"/>
              <w:rPr>
                <w:rFonts w:ascii="仿宋_GB2312" w:hAnsi="仿宋_GB2312" w:eastAsia="仿宋_GB2312" w:cs="仿宋_GB2312"/>
                <w:color w:val="auto"/>
                <w:kern w:val="2"/>
                <w:sz w:val="28"/>
                <w:szCs w:val="28"/>
                <w:lang w:val="zh-TW" w:eastAsia="zh-TW" w:bidi="ar-SA"/>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AEF5FD0">
            <w:pPr>
              <w:keepNext w:val="0"/>
              <w:keepLines w:val="0"/>
              <w:pageBreakBefore w:val="0"/>
              <w:widowControl w:val="0"/>
              <w:kinsoku/>
              <w:wordWrap/>
              <w:overflowPunct/>
              <w:topLinePunct w:val="0"/>
              <w:autoSpaceDE/>
              <w:autoSpaceDN/>
              <w:bidi w:val="0"/>
              <w:adjustRightInd/>
              <w:snapToGrid/>
              <w:spacing w:before="120" w:line="300" w:lineRule="exact"/>
              <w:jc w:val="center"/>
              <w:textAlignment w:val="auto"/>
              <w:rPr>
                <w:rFonts w:hint="eastAsia" w:ascii="仿宋_GB2312" w:hAnsi="仿宋_GB2312" w:eastAsia="仿宋_GB2312" w:cs="仿宋_GB2312"/>
                <w:color w:val="auto"/>
                <w:kern w:val="2"/>
                <w:sz w:val="28"/>
                <w:szCs w:val="28"/>
                <w:lang w:val="en-US" w:eastAsia="zh-CN" w:bidi="ar-SA"/>
              </w:rPr>
            </w:pPr>
          </w:p>
        </w:tc>
      </w:tr>
      <w:tr w14:paraId="02BCAB8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65" w:hRule="exact"/>
          <w:jc w:val="center"/>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EF05906">
            <w:pPr>
              <w:widowControl/>
              <w:jc w:val="left"/>
              <w:rPr>
                <w:rFonts w:ascii="Times New Roman" w:hAnsi="Times New Roman" w:cs="Times New Roman"/>
                <w:color w:val="auto"/>
                <w:kern w:val="0"/>
                <w:sz w:val="24"/>
                <w:lang w:eastAsia="en-US"/>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09FFF1C">
            <w:pPr>
              <w:widowControl/>
              <w:jc w:val="left"/>
              <w:rPr>
                <w:rFonts w:ascii="Times New Roman" w:hAnsi="Times New Roman" w:cs="Times New Roman"/>
                <w:color w:val="auto"/>
                <w:kern w:val="0"/>
                <w:sz w:val="24"/>
                <w:lang w:eastAsia="en-US"/>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43711C9">
            <w:pPr>
              <w:widowControl/>
              <w:jc w:val="left"/>
              <w:rPr>
                <w:rFonts w:ascii="Times New Roman" w:hAnsi="Times New Roman" w:cs="Times New Roman"/>
                <w:color w:val="auto"/>
                <w:kern w:val="0"/>
                <w:sz w:val="24"/>
                <w:lang w:eastAsia="en-US"/>
              </w:rPr>
            </w:pP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3105A1B">
            <w:pPr>
              <w:widowControl/>
              <w:jc w:val="left"/>
              <w:rPr>
                <w:rFonts w:ascii="Times New Roman" w:hAnsi="Times New Roman" w:cs="Times New Roman"/>
                <w:color w:val="auto"/>
                <w:kern w:val="0"/>
                <w:sz w:val="24"/>
                <w:lang w:eastAsia="en-US"/>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EC6B175">
            <w:pPr>
              <w:widowControl/>
              <w:jc w:val="left"/>
              <w:rPr>
                <w:rFonts w:ascii="Times New Roman" w:hAnsi="Times New Roman" w:cs="Times New Roman"/>
                <w:color w:val="auto"/>
                <w:kern w:val="0"/>
                <w:sz w:val="24"/>
                <w:lang w:eastAsia="en-US"/>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14:paraId="2585FC7F">
            <w:pPr>
              <w:widowControl/>
              <w:jc w:val="left"/>
              <w:rPr>
                <w:rFonts w:ascii="Times New Roman" w:hAnsi="Times New Roman" w:cs="Times New Roman"/>
                <w:color w:val="auto"/>
                <w:kern w:val="0"/>
                <w:sz w:val="24"/>
                <w:lang w:eastAsia="en-US"/>
              </w:rPr>
            </w:pPr>
          </w:p>
        </w:tc>
      </w:tr>
      <w:tr w14:paraId="72278EB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65" w:hRule="exact"/>
          <w:jc w:val="center"/>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DB39D0E">
            <w:pPr>
              <w:widowControl/>
              <w:jc w:val="left"/>
              <w:rPr>
                <w:rFonts w:ascii="Times New Roman" w:hAnsi="Times New Roman" w:cs="Times New Roman"/>
                <w:color w:val="auto"/>
                <w:kern w:val="0"/>
                <w:sz w:val="24"/>
                <w:lang w:eastAsia="en-US"/>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97BDE71">
            <w:pPr>
              <w:widowControl/>
              <w:jc w:val="left"/>
              <w:rPr>
                <w:rFonts w:ascii="Times New Roman" w:hAnsi="Times New Roman" w:cs="Times New Roman"/>
                <w:color w:val="auto"/>
                <w:kern w:val="0"/>
                <w:sz w:val="24"/>
                <w:lang w:eastAsia="en-US"/>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E6AABA4">
            <w:pPr>
              <w:widowControl/>
              <w:jc w:val="left"/>
              <w:rPr>
                <w:rFonts w:ascii="Times New Roman" w:hAnsi="Times New Roman" w:cs="Times New Roman"/>
                <w:color w:val="auto"/>
                <w:kern w:val="0"/>
                <w:sz w:val="24"/>
                <w:lang w:eastAsia="en-US"/>
              </w:rPr>
            </w:pP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C4376E3">
            <w:pPr>
              <w:widowControl/>
              <w:jc w:val="left"/>
              <w:rPr>
                <w:rFonts w:ascii="Times New Roman" w:hAnsi="Times New Roman" w:cs="Times New Roman"/>
                <w:color w:val="auto"/>
                <w:kern w:val="0"/>
                <w:sz w:val="24"/>
                <w:lang w:eastAsia="en-US"/>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F8CB9A0">
            <w:pPr>
              <w:widowControl/>
              <w:jc w:val="left"/>
              <w:rPr>
                <w:rFonts w:ascii="Times New Roman" w:hAnsi="Times New Roman" w:cs="Times New Roman"/>
                <w:color w:val="auto"/>
                <w:kern w:val="0"/>
                <w:sz w:val="24"/>
                <w:lang w:eastAsia="en-US"/>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14:paraId="36821B34">
            <w:pPr>
              <w:widowControl/>
              <w:jc w:val="left"/>
              <w:rPr>
                <w:rFonts w:ascii="Times New Roman" w:hAnsi="Times New Roman" w:cs="Times New Roman"/>
                <w:color w:val="auto"/>
                <w:kern w:val="0"/>
                <w:sz w:val="24"/>
                <w:lang w:eastAsia="en-US"/>
              </w:rPr>
            </w:pPr>
          </w:p>
        </w:tc>
      </w:tr>
      <w:tr w14:paraId="208F13E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65" w:hRule="exact"/>
          <w:jc w:val="center"/>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43EE5E7">
            <w:pPr>
              <w:widowControl/>
              <w:jc w:val="left"/>
              <w:rPr>
                <w:rFonts w:ascii="Times New Roman" w:hAnsi="Times New Roman" w:cs="Times New Roman"/>
                <w:color w:val="auto"/>
                <w:kern w:val="0"/>
                <w:sz w:val="24"/>
                <w:lang w:eastAsia="en-US"/>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4E6AA69">
            <w:pPr>
              <w:widowControl/>
              <w:jc w:val="left"/>
              <w:rPr>
                <w:rFonts w:ascii="Times New Roman" w:hAnsi="Times New Roman" w:cs="Times New Roman"/>
                <w:color w:val="auto"/>
                <w:kern w:val="0"/>
                <w:sz w:val="24"/>
                <w:lang w:eastAsia="en-US"/>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44C5494">
            <w:pPr>
              <w:widowControl/>
              <w:jc w:val="left"/>
              <w:rPr>
                <w:rFonts w:ascii="Times New Roman" w:hAnsi="Times New Roman" w:cs="Times New Roman"/>
                <w:color w:val="auto"/>
                <w:kern w:val="0"/>
                <w:sz w:val="24"/>
                <w:lang w:eastAsia="en-US"/>
              </w:rPr>
            </w:pP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D3C5653">
            <w:pPr>
              <w:widowControl/>
              <w:jc w:val="left"/>
              <w:rPr>
                <w:rFonts w:ascii="Times New Roman" w:hAnsi="Times New Roman" w:cs="Times New Roman"/>
                <w:color w:val="auto"/>
                <w:kern w:val="0"/>
                <w:sz w:val="24"/>
                <w:lang w:eastAsia="en-US"/>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419F4C5">
            <w:pPr>
              <w:widowControl/>
              <w:jc w:val="left"/>
              <w:rPr>
                <w:rFonts w:ascii="Times New Roman" w:hAnsi="Times New Roman" w:cs="Times New Roman"/>
                <w:color w:val="auto"/>
                <w:kern w:val="0"/>
                <w:sz w:val="24"/>
                <w:lang w:eastAsia="en-US"/>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14:paraId="2BD3BE79">
            <w:pPr>
              <w:widowControl/>
              <w:jc w:val="left"/>
              <w:rPr>
                <w:rFonts w:ascii="Times New Roman" w:hAnsi="Times New Roman" w:cs="Times New Roman"/>
                <w:color w:val="auto"/>
                <w:kern w:val="0"/>
                <w:sz w:val="24"/>
                <w:lang w:eastAsia="en-US"/>
              </w:rPr>
            </w:pPr>
          </w:p>
        </w:tc>
      </w:tr>
      <w:tr w14:paraId="225A1C1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65" w:hRule="exact"/>
          <w:jc w:val="center"/>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CB7F016">
            <w:pPr>
              <w:widowControl/>
              <w:jc w:val="left"/>
              <w:rPr>
                <w:rFonts w:ascii="Times New Roman" w:hAnsi="Times New Roman" w:cs="Times New Roman"/>
                <w:color w:val="auto"/>
                <w:kern w:val="0"/>
                <w:sz w:val="24"/>
                <w:lang w:eastAsia="en-US"/>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1AA073F">
            <w:pPr>
              <w:widowControl/>
              <w:jc w:val="left"/>
              <w:rPr>
                <w:rFonts w:ascii="Times New Roman" w:hAnsi="Times New Roman" w:cs="Times New Roman"/>
                <w:color w:val="auto"/>
                <w:kern w:val="0"/>
                <w:sz w:val="24"/>
                <w:lang w:eastAsia="en-US"/>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5D412D8">
            <w:pPr>
              <w:widowControl/>
              <w:jc w:val="left"/>
              <w:rPr>
                <w:rFonts w:ascii="Times New Roman" w:hAnsi="Times New Roman" w:cs="Times New Roman"/>
                <w:color w:val="auto"/>
                <w:kern w:val="0"/>
                <w:sz w:val="24"/>
                <w:lang w:eastAsia="en-US"/>
              </w:rPr>
            </w:pP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0EEB25B">
            <w:pPr>
              <w:widowControl/>
              <w:jc w:val="left"/>
              <w:rPr>
                <w:rFonts w:ascii="Times New Roman" w:hAnsi="Times New Roman" w:cs="Times New Roman"/>
                <w:color w:val="auto"/>
                <w:kern w:val="0"/>
                <w:sz w:val="24"/>
                <w:lang w:eastAsia="en-US"/>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248DB09">
            <w:pPr>
              <w:widowControl/>
              <w:jc w:val="left"/>
              <w:rPr>
                <w:rFonts w:ascii="Times New Roman" w:hAnsi="Times New Roman" w:cs="Times New Roman"/>
                <w:color w:val="auto"/>
                <w:kern w:val="0"/>
                <w:sz w:val="24"/>
                <w:lang w:eastAsia="en-US"/>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14:paraId="10E0D1E8">
            <w:pPr>
              <w:widowControl/>
              <w:jc w:val="left"/>
              <w:rPr>
                <w:rFonts w:ascii="Times New Roman" w:hAnsi="Times New Roman" w:cs="Times New Roman"/>
                <w:color w:val="auto"/>
                <w:kern w:val="0"/>
                <w:sz w:val="24"/>
                <w:lang w:eastAsia="en-US"/>
              </w:rPr>
            </w:pPr>
          </w:p>
        </w:tc>
      </w:tr>
      <w:tr w14:paraId="5A62E1F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683" w:hRule="atLeast"/>
          <w:jc w:val="center"/>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A64553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Arial Unicode MS" w:cs="Arial Unicode MS"/>
                <w:color w:val="auto"/>
                <w:kern w:val="2"/>
                <w:sz w:val="21"/>
                <w:szCs w:val="21"/>
                <w:lang w:val="en-US" w:eastAsia="zh-CN" w:bidi="ar-SA"/>
              </w:rPr>
            </w:pPr>
            <w:r>
              <w:rPr>
                <w:rFonts w:ascii="仿宋_GB2312" w:hAnsi="仿宋_GB2312" w:eastAsia="仿宋_GB2312" w:cs="仿宋_GB2312"/>
                <w:color w:val="auto"/>
                <w:kern w:val="2"/>
                <w:sz w:val="28"/>
                <w:szCs w:val="28"/>
                <w:lang w:val="zh-TW" w:eastAsia="zh-TW" w:bidi="ar-SA"/>
              </w:rPr>
              <w:t>指导教师姓名</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D6DB6B2">
            <w:pPr>
              <w:widowControl w:val="0"/>
              <w:jc w:val="center"/>
              <w:rPr>
                <w:rFonts w:ascii="Times New Roman" w:hAnsi="Times New Roman" w:eastAsia="Arial Unicode MS" w:cs="Arial Unicode MS"/>
                <w:color w:val="auto"/>
                <w:kern w:val="2"/>
                <w:sz w:val="21"/>
                <w:szCs w:val="21"/>
                <w:lang w:val="en-US" w:eastAsia="zh-CN" w:bidi="ar-SA"/>
              </w:rPr>
            </w:pPr>
            <w:r>
              <w:rPr>
                <w:rFonts w:ascii="仿宋_GB2312" w:hAnsi="仿宋_GB2312" w:eastAsia="仿宋_GB2312" w:cs="仿宋_GB2312"/>
                <w:color w:val="auto"/>
                <w:kern w:val="2"/>
                <w:sz w:val="28"/>
                <w:szCs w:val="28"/>
                <w:lang w:val="zh-TW" w:eastAsia="zh-TW" w:bidi="ar-SA"/>
              </w:rPr>
              <w:t>性别</w:t>
            </w: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7BD0E23">
            <w:pPr>
              <w:widowControl w:val="0"/>
              <w:jc w:val="center"/>
              <w:rPr>
                <w:rFonts w:ascii="Times New Roman" w:hAnsi="Times New Roman" w:eastAsia="Arial Unicode MS" w:cs="Arial Unicode MS"/>
                <w:color w:val="auto"/>
                <w:kern w:val="2"/>
                <w:sz w:val="21"/>
                <w:szCs w:val="21"/>
                <w:lang w:val="en-US" w:eastAsia="zh-CN" w:bidi="ar-SA"/>
              </w:rPr>
            </w:pPr>
            <w:r>
              <w:rPr>
                <w:rFonts w:ascii="仿宋_GB2312" w:hAnsi="仿宋_GB2312" w:eastAsia="仿宋_GB2312" w:cs="仿宋_GB2312"/>
                <w:color w:val="auto"/>
                <w:kern w:val="2"/>
                <w:sz w:val="28"/>
                <w:szCs w:val="28"/>
                <w:lang w:val="zh-TW" w:eastAsia="zh-TW" w:bidi="ar-SA"/>
              </w:rPr>
              <w:t>职务</w:t>
            </w:r>
            <w:r>
              <w:rPr>
                <w:rFonts w:ascii="仿宋_GB2312" w:hAnsi="仿宋_GB2312" w:eastAsia="仿宋_GB2312" w:cs="仿宋_GB2312"/>
                <w:color w:val="auto"/>
                <w:kern w:val="2"/>
                <w:sz w:val="28"/>
                <w:szCs w:val="28"/>
                <w:lang w:val="en-US" w:eastAsia="zh-CN" w:bidi="ar-SA"/>
              </w:rPr>
              <w:t>/</w:t>
            </w:r>
            <w:r>
              <w:rPr>
                <w:rFonts w:ascii="仿宋_GB2312" w:hAnsi="仿宋_GB2312" w:eastAsia="仿宋_GB2312" w:cs="仿宋_GB2312"/>
                <w:color w:val="auto"/>
                <w:kern w:val="2"/>
                <w:sz w:val="28"/>
                <w:szCs w:val="28"/>
                <w:lang w:val="zh-TW" w:eastAsia="zh-TW" w:bidi="ar-SA"/>
              </w:rPr>
              <w:t>职称</w:t>
            </w:r>
          </w:p>
        </w:tc>
        <w:tc>
          <w:tcPr>
            <w:tcW w:w="3830"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F8C4F1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_GB2312" w:hAnsi="仿宋_GB2312" w:eastAsia="仿宋_GB2312" w:cs="仿宋_GB2312"/>
                <w:color w:val="auto"/>
                <w:kern w:val="2"/>
                <w:sz w:val="28"/>
                <w:szCs w:val="28"/>
                <w:lang w:val="en-US" w:eastAsia="zh-CN" w:bidi="ar-SA"/>
              </w:rPr>
            </w:pPr>
            <w:r>
              <w:rPr>
                <w:rFonts w:ascii="仿宋_GB2312" w:hAnsi="仿宋_GB2312" w:eastAsia="仿宋_GB2312" w:cs="仿宋_GB2312"/>
                <w:color w:val="auto"/>
                <w:kern w:val="2"/>
                <w:sz w:val="28"/>
                <w:szCs w:val="28"/>
                <w:lang w:val="zh-TW" w:eastAsia="zh-TW" w:bidi="ar-SA"/>
              </w:rPr>
              <w:t>所在单位</w:t>
            </w:r>
          </w:p>
          <w:p w14:paraId="704F22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Arial Unicode MS" w:cs="Arial Unicode MS"/>
                <w:color w:val="auto"/>
                <w:kern w:val="2"/>
                <w:sz w:val="21"/>
                <w:szCs w:val="21"/>
                <w:lang w:val="en-US" w:eastAsia="zh-CN" w:bidi="ar-SA"/>
              </w:rPr>
            </w:pPr>
            <w:r>
              <w:rPr>
                <w:rFonts w:ascii="仿宋_GB2312" w:hAnsi="仿宋_GB2312" w:eastAsia="仿宋_GB2312" w:cs="仿宋_GB2312"/>
                <w:color w:val="auto"/>
                <w:kern w:val="2"/>
                <w:sz w:val="28"/>
                <w:szCs w:val="28"/>
                <w:lang w:val="zh-TW" w:eastAsia="zh-TW" w:bidi="ar-SA"/>
              </w:rPr>
              <w:t>（按单位公章填写）</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13FAFCE">
            <w:pPr>
              <w:widowControl w:val="0"/>
              <w:jc w:val="center"/>
              <w:rPr>
                <w:rFonts w:hint="default" w:ascii="Times New Roman" w:hAnsi="Times New Roman" w:eastAsia="宋体" w:cs="Arial Unicode MS"/>
                <w:color w:val="auto"/>
                <w:kern w:val="2"/>
                <w:sz w:val="21"/>
                <w:szCs w:val="21"/>
                <w:lang w:val="en-US" w:eastAsia="zh-CN" w:bidi="ar-SA"/>
              </w:rPr>
            </w:pPr>
            <w:r>
              <w:rPr>
                <w:rFonts w:hint="eastAsia" w:ascii="仿宋_GB2312" w:hAnsi="仿宋_GB2312" w:eastAsia="仿宋_GB2312" w:cs="仿宋_GB2312"/>
                <w:color w:val="auto"/>
                <w:kern w:val="2"/>
                <w:sz w:val="28"/>
                <w:szCs w:val="28"/>
                <w:lang w:val="en-US" w:eastAsia="zh-CN" w:bidi="ar-SA"/>
              </w:rPr>
              <w:t>手机号码</w:t>
            </w:r>
          </w:p>
        </w:tc>
      </w:tr>
      <w:tr w14:paraId="49ADCAF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65" w:hRule="atLeast"/>
          <w:jc w:val="center"/>
        </w:trPr>
        <w:tc>
          <w:tcPr>
            <w:tcW w:w="125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FE8D4C2">
            <w:pPr>
              <w:widowControl/>
              <w:jc w:val="left"/>
              <w:rPr>
                <w:rFonts w:ascii="Times New Roman" w:hAnsi="Times New Roman" w:cs="Times New Roman"/>
                <w:color w:val="auto"/>
                <w:kern w:val="0"/>
                <w:sz w:val="24"/>
                <w:lang w:eastAsia="en-US"/>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F7DB419">
            <w:pPr>
              <w:widowControl/>
              <w:jc w:val="left"/>
              <w:rPr>
                <w:rFonts w:ascii="Times New Roman" w:hAnsi="Times New Roman" w:cs="Times New Roman"/>
                <w:color w:val="auto"/>
                <w:kern w:val="0"/>
                <w:sz w:val="24"/>
                <w:lang w:eastAsia="en-US"/>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1A8E093">
            <w:pPr>
              <w:widowControl/>
              <w:jc w:val="left"/>
              <w:rPr>
                <w:rFonts w:ascii="Times New Roman" w:hAnsi="Times New Roman" w:cs="Times New Roman"/>
                <w:color w:val="auto"/>
                <w:kern w:val="0"/>
                <w:sz w:val="24"/>
                <w:lang w:eastAsia="en-US"/>
              </w:rPr>
            </w:pPr>
          </w:p>
        </w:tc>
        <w:tc>
          <w:tcPr>
            <w:tcW w:w="3830"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359607D0">
            <w:pPr>
              <w:widowControl/>
              <w:jc w:val="left"/>
              <w:rPr>
                <w:rFonts w:ascii="Times New Roman" w:hAnsi="Times New Roman" w:cs="Times New Roman"/>
                <w:color w:val="auto"/>
                <w:kern w:val="0"/>
                <w:sz w:val="24"/>
                <w:lang w:eastAsia="en-US"/>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14:paraId="15AC18B4">
            <w:pPr>
              <w:widowControl/>
              <w:jc w:val="left"/>
              <w:rPr>
                <w:rFonts w:ascii="Times New Roman" w:hAnsi="Times New Roman" w:cs="Times New Roman"/>
                <w:color w:val="auto"/>
                <w:kern w:val="0"/>
                <w:sz w:val="24"/>
                <w:lang w:eastAsia="en-US"/>
              </w:rPr>
            </w:pPr>
          </w:p>
        </w:tc>
      </w:tr>
      <w:tr w14:paraId="0B82BD4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05" w:hRule="atLeast"/>
          <w:jc w:val="center"/>
        </w:trPr>
        <w:tc>
          <w:tcPr>
            <w:tcW w:w="1979" w:type="dxa"/>
            <w:gridSpan w:val="2"/>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E24A3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电子邮箱</w:t>
            </w:r>
          </w:p>
          <w:p w14:paraId="2F98BAA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仿宋_GB2312" w:cs="Arial Unicode MS"/>
                <w:color w:val="auto"/>
                <w:kern w:val="2"/>
                <w:sz w:val="21"/>
                <w:szCs w:val="21"/>
                <w:lang w:val="en-US" w:eastAsia="zh-CN" w:bidi="ar-SA"/>
              </w:rPr>
            </w:pPr>
            <w:r>
              <w:rPr>
                <w:rFonts w:hint="eastAsia" w:ascii="仿宋_GB2312" w:hAnsi="仿宋_GB2312" w:eastAsia="仿宋_GB2312" w:cs="仿宋_GB2312"/>
                <w:color w:val="auto"/>
                <w:kern w:val="2"/>
                <w:sz w:val="28"/>
                <w:szCs w:val="28"/>
                <w:lang w:val="en-US" w:eastAsia="zh-CN" w:bidi="ar-SA"/>
              </w:rPr>
              <w:t>（</w:t>
            </w:r>
            <w:r>
              <w:rPr>
                <w:rFonts w:ascii="仿宋_GB2312" w:hAnsi="仿宋_GB2312" w:eastAsia="仿宋_GB2312" w:cs="仿宋_GB2312"/>
                <w:color w:val="auto"/>
                <w:kern w:val="2"/>
                <w:sz w:val="28"/>
                <w:szCs w:val="28"/>
                <w:lang w:val="zh-TW" w:eastAsia="zh-TW" w:bidi="ar-SA"/>
              </w:rPr>
              <w:t>指导教师</w:t>
            </w:r>
            <w:r>
              <w:rPr>
                <w:rFonts w:hint="eastAsia" w:ascii="仿宋_GB2312" w:hAnsi="仿宋_GB2312" w:eastAsia="仿宋_GB2312" w:cs="仿宋_GB2312"/>
                <w:color w:val="auto"/>
                <w:kern w:val="2"/>
                <w:sz w:val="28"/>
                <w:szCs w:val="28"/>
                <w:lang w:val="zh-TW" w:eastAsia="zh-CN" w:bidi="ar-SA"/>
              </w:rPr>
              <w:t>）</w:t>
            </w:r>
          </w:p>
        </w:tc>
        <w:tc>
          <w:tcPr>
            <w:tcW w:w="7802" w:type="dxa"/>
            <w:gridSpan w:val="4"/>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14:paraId="0D729C10">
            <w:pPr>
              <w:widowControl w:val="0"/>
              <w:spacing w:before="120"/>
              <w:jc w:val="left"/>
              <w:rPr>
                <w:rFonts w:ascii="Times New Roman" w:hAnsi="Times New Roman" w:eastAsia="Arial Unicode MS" w:cs="Arial Unicode MS"/>
                <w:color w:val="auto"/>
                <w:kern w:val="2"/>
                <w:sz w:val="21"/>
                <w:szCs w:val="21"/>
                <w:lang w:val="en-US" w:eastAsia="zh-CN" w:bidi="ar-SA"/>
              </w:rPr>
            </w:pPr>
            <w:r>
              <w:rPr>
                <w:rFonts w:ascii="仿宋_GB2312" w:hAnsi="仿宋_GB2312" w:eastAsia="仿宋_GB2312" w:cs="仿宋_GB2312"/>
                <w:color w:val="auto"/>
                <w:kern w:val="2"/>
                <w:sz w:val="28"/>
                <w:szCs w:val="28"/>
                <w:lang w:val="zh-TW" w:eastAsia="zh-TW" w:bidi="ar-SA"/>
              </w:rPr>
              <w:t xml:space="preserve">        </w:t>
            </w:r>
            <w:r>
              <w:rPr>
                <w:rFonts w:ascii="仿宋_GB2312" w:hAnsi="仿宋_GB2312" w:eastAsia="仿宋_GB2312" w:cs="仿宋_GB2312"/>
                <w:color w:val="auto"/>
                <w:kern w:val="2"/>
                <w:sz w:val="28"/>
                <w:szCs w:val="28"/>
                <w:lang w:val="en-US" w:eastAsia="zh-CN" w:bidi="ar-SA"/>
              </w:rPr>
              <w:t>@</w:t>
            </w:r>
          </w:p>
        </w:tc>
      </w:tr>
      <w:tr w14:paraId="2652B22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90" w:hRule="atLeast"/>
          <w:jc w:val="center"/>
        </w:trPr>
        <w:tc>
          <w:tcPr>
            <w:tcW w:w="9781" w:type="dxa"/>
            <w:gridSpan w:val="6"/>
            <w:tcBorders>
              <w:top w:val="single" w:color="000000" w:sz="4" w:space="0"/>
              <w:left w:val="single" w:color="000000" w:sz="4" w:space="0"/>
              <w:bottom w:val="dashed" w:color="000000" w:sz="4" w:space="0"/>
              <w:right w:val="single" w:color="000000" w:sz="4" w:space="0"/>
            </w:tcBorders>
            <w:shd w:val="clear" w:color="auto" w:fill="auto"/>
            <w:noWrap w:val="0"/>
            <w:tcMar>
              <w:top w:w="80" w:type="dxa"/>
              <w:left w:w="80" w:type="dxa"/>
              <w:bottom w:w="80" w:type="dxa"/>
              <w:right w:w="80" w:type="dxa"/>
            </w:tcMar>
            <w:vAlign w:val="top"/>
          </w:tcPr>
          <w:p w14:paraId="5DC49F83">
            <w:pPr>
              <w:widowControl w:val="0"/>
              <w:jc w:val="both"/>
              <w:rPr>
                <w:rFonts w:ascii="仿宋_GB2312" w:hAnsi="仿宋_GB2312" w:eastAsia="仿宋_GB2312" w:cs="仿宋_GB2312"/>
                <w:color w:val="auto"/>
                <w:kern w:val="2"/>
                <w:sz w:val="28"/>
                <w:szCs w:val="28"/>
                <w:lang w:val="en-US" w:eastAsia="zh-CN" w:bidi="ar-SA"/>
              </w:rPr>
            </w:pPr>
          </w:p>
          <w:p w14:paraId="6064F824">
            <w:pPr>
              <w:widowControl w:val="0"/>
              <w:jc w:val="both"/>
              <w:rPr>
                <w:rFonts w:ascii="仿宋_GB2312" w:hAnsi="仿宋_GB2312" w:eastAsia="仿宋_GB2312" w:cs="仿宋_GB2312"/>
                <w:color w:val="auto"/>
                <w:kern w:val="2"/>
                <w:sz w:val="28"/>
                <w:szCs w:val="28"/>
                <w:lang w:val="en-US" w:eastAsia="zh-CN" w:bidi="ar-SA"/>
              </w:rPr>
            </w:pPr>
          </w:p>
          <w:p w14:paraId="5FFF007C">
            <w:pPr>
              <w:widowControl w:val="0"/>
              <w:jc w:val="center"/>
              <w:rPr>
                <w:rFonts w:ascii="Times New Roman" w:hAnsi="Times New Roman" w:eastAsia="Arial Unicode MS" w:cs="Arial Unicode MS"/>
                <w:color w:val="auto"/>
                <w:kern w:val="2"/>
                <w:sz w:val="21"/>
                <w:szCs w:val="21"/>
                <w:lang w:val="en-US" w:eastAsia="zh-CN" w:bidi="ar-SA"/>
              </w:rPr>
            </w:pPr>
            <w:r>
              <w:rPr>
                <w:rFonts w:ascii="仿宋_GB2312" w:hAnsi="仿宋_GB2312" w:eastAsia="仿宋_GB2312" w:cs="仿宋_GB2312"/>
                <w:color w:val="auto"/>
                <w:kern w:val="2"/>
                <w:sz w:val="28"/>
                <w:szCs w:val="28"/>
                <w:lang w:val="zh-TW" w:eastAsia="zh-TW" w:bidi="ar-SA"/>
              </w:rPr>
              <w:t>队员两寸免冠照片</w:t>
            </w:r>
          </w:p>
        </w:tc>
      </w:tr>
      <w:tr w14:paraId="2417957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07" w:hRule="atLeast"/>
          <w:jc w:val="center"/>
        </w:trPr>
        <w:tc>
          <w:tcPr>
            <w:tcW w:w="9781" w:type="dxa"/>
            <w:gridSpan w:val="6"/>
            <w:tcBorders>
              <w:top w:val="dashed"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BD26E69">
            <w:pPr>
              <w:widowControl w:val="0"/>
              <w:jc w:val="both"/>
              <w:rPr>
                <w:rFonts w:ascii="Times New Roman" w:hAnsi="Times New Roman" w:eastAsia="Arial Unicode MS" w:cs="Arial Unicode MS"/>
                <w:color w:val="auto"/>
                <w:kern w:val="2"/>
                <w:sz w:val="21"/>
                <w:szCs w:val="21"/>
                <w:lang w:val="en-US" w:eastAsia="zh-CN" w:bidi="ar-SA"/>
              </w:rPr>
            </w:pPr>
            <w:r>
              <w:rPr>
                <w:rFonts w:ascii="仿宋_GB2312" w:hAnsi="仿宋_GB2312" w:eastAsia="仿宋_GB2312" w:cs="仿宋_GB2312"/>
                <w:color w:val="auto"/>
                <w:kern w:val="2"/>
                <w:sz w:val="28"/>
                <w:szCs w:val="28"/>
                <w:lang w:val="zh-TW" w:eastAsia="zh-TW" w:bidi="ar-SA"/>
              </w:rPr>
              <w:t>队员签名：</w:t>
            </w:r>
          </w:p>
        </w:tc>
      </w:tr>
    </w:tbl>
    <w:p w14:paraId="7AE0D263">
      <w:pPr>
        <w:keepNext w:val="0"/>
        <w:keepLines w:val="0"/>
        <w:pageBreakBefore w:val="0"/>
        <w:widowControl w:val="0"/>
        <w:kinsoku/>
        <w:wordWrap/>
        <w:overflowPunct/>
        <w:topLinePunct w:val="0"/>
        <w:autoSpaceDE/>
        <w:autoSpaceDN/>
        <w:bidi w:val="0"/>
        <w:adjustRightInd/>
        <w:snapToGrid/>
        <w:spacing w:before="95" w:beforeLines="30" w:line="300" w:lineRule="exact"/>
        <w:ind w:firstLine="840" w:firstLineChars="300"/>
        <w:jc w:val="both"/>
        <w:textAlignment w:val="auto"/>
        <w:rPr>
          <w:rFonts w:ascii="仿宋_GB2312" w:hAnsi="仿宋_GB2312" w:eastAsia="仿宋_GB2312" w:cs="仿宋_GB2312"/>
          <w:color w:val="auto"/>
          <w:kern w:val="2"/>
          <w:sz w:val="28"/>
          <w:szCs w:val="28"/>
          <w:lang w:val="zh-TW" w:eastAsia="zh-TW" w:bidi="ar-SA"/>
        </w:rPr>
      </w:pPr>
      <w:r>
        <w:rPr>
          <w:rFonts w:ascii="仿宋_GB2312" w:hAnsi="仿宋_GB2312" w:eastAsia="仿宋_GB2312" w:cs="仿宋_GB2312"/>
          <w:color w:val="auto"/>
          <w:kern w:val="2"/>
          <w:sz w:val="28"/>
          <w:szCs w:val="28"/>
          <w:lang w:val="zh-TW" w:eastAsia="zh-TW" w:bidi="ar-SA"/>
        </w:rPr>
        <w:t>我们在此确认并承诺：已仔细阅读规则，了解其含义并将严格遵守。</w:t>
      </w:r>
    </w:p>
    <w:p w14:paraId="1FB1CE65">
      <w:pPr>
        <w:widowControl w:val="0"/>
        <w:spacing w:line="300" w:lineRule="exact"/>
        <w:jc w:val="both"/>
        <w:rPr>
          <w:rFonts w:ascii="仿宋_GB2312" w:hAnsi="仿宋_GB2312" w:eastAsia="仿宋_GB2312" w:cs="仿宋_GB2312"/>
          <w:color w:val="auto"/>
          <w:kern w:val="2"/>
          <w:sz w:val="28"/>
          <w:szCs w:val="28"/>
          <w:lang w:val="zh-TW" w:eastAsia="zh-TW" w:bidi="ar-SA"/>
        </w:rPr>
      </w:pPr>
      <w:r>
        <w:rPr>
          <w:rFonts w:hint="eastAsia" w:ascii="仿宋_GB2312" w:hAnsi="仿宋_GB2312" w:eastAsia="仿宋_GB2312" w:cs="仿宋_GB2312"/>
          <w:color w:val="auto"/>
          <w:kern w:val="2"/>
          <w:sz w:val="28"/>
          <w:szCs w:val="28"/>
          <w:lang w:val="zh-TW" w:eastAsia="zh-CN" w:bidi="ar-SA"/>
        </w:rPr>
        <w:t>备</w:t>
      </w:r>
      <w:r>
        <w:rPr>
          <w:rFonts w:ascii="仿宋_GB2312" w:hAnsi="仿宋_GB2312" w:eastAsia="仿宋_GB2312" w:cs="仿宋_GB2312"/>
          <w:color w:val="auto"/>
          <w:kern w:val="2"/>
          <w:sz w:val="28"/>
          <w:szCs w:val="28"/>
          <w:lang w:val="zh-TW" w:eastAsia="zh-TW" w:bidi="ar-SA"/>
        </w:rPr>
        <w:t>注：</w:t>
      </w:r>
    </w:p>
    <w:p w14:paraId="45A7B6D2">
      <w:pPr>
        <w:widowControl w:val="0"/>
        <w:spacing w:line="300" w:lineRule="exact"/>
        <w:ind w:firstLine="560" w:firstLineChars="2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1.FLL</w:t>
      </w:r>
      <w:r>
        <w:rPr>
          <w:rFonts w:ascii="仿宋_GB2312" w:hAnsi="仿宋_GB2312" w:eastAsia="仿宋_GB2312" w:cs="仿宋_GB2312"/>
          <w:color w:val="auto"/>
          <w:kern w:val="2"/>
          <w:sz w:val="28"/>
          <w:szCs w:val="28"/>
          <w:lang w:val="zh-TW" w:eastAsia="zh-TW" w:bidi="ar-SA"/>
        </w:rPr>
        <w:t>少儿探索科创活动项目每支队伍</w:t>
      </w:r>
      <w:r>
        <w:rPr>
          <w:rFonts w:hint="eastAsia" w:ascii="仿宋_GB2312" w:hAnsi="仿宋_GB2312" w:eastAsia="仿宋_GB2312" w:cs="仿宋_GB2312"/>
          <w:color w:val="auto"/>
          <w:kern w:val="2"/>
          <w:sz w:val="28"/>
          <w:szCs w:val="28"/>
          <w:lang w:val="en-US" w:eastAsia="zh-CN" w:bidi="ar-SA"/>
        </w:rPr>
        <w:t>由4名队员组成。</w:t>
      </w:r>
    </w:p>
    <w:p w14:paraId="5C12EE8E">
      <w:pPr>
        <w:widowControl w:val="0"/>
        <w:spacing w:line="300" w:lineRule="exact"/>
        <w:ind w:firstLine="560" w:firstLineChars="2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2.FLL</w:t>
      </w:r>
      <w:r>
        <w:rPr>
          <w:rFonts w:ascii="仿宋_GB2312" w:hAnsi="仿宋_GB2312" w:eastAsia="仿宋_GB2312" w:cs="仿宋_GB2312"/>
          <w:color w:val="auto"/>
          <w:kern w:val="2"/>
          <w:sz w:val="28"/>
          <w:szCs w:val="28"/>
          <w:lang w:val="zh-TW" w:eastAsia="zh-TW" w:bidi="ar-SA"/>
        </w:rPr>
        <w:t>青少年机器人挑战项目每支队伍</w:t>
      </w:r>
      <w:r>
        <w:rPr>
          <w:rFonts w:hint="eastAsia" w:ascii="仿宋_GB2312" w:hAnsi="仿宋_GB2312" w:eastAsia="仿宋_GB2312" w:cs="仿宋_GB2312"/>
          <w:color w:val="auto"/>
          <w:kern w:val="2"/>
          <w:sz w:val="28"/>
          <w:szCs w:val="28"/>
          <w:lang w:val="en-US" w:eastAsia="zh-CN" w:bidi="ar-SA"/>
        </w:rPr>
        <w:t>由4-6名队员组成，</w:t>
      </w:r>
      <w:r>
        <w:rPr>
          <w:rFonts w:ascii="仿宋_GB2312" w:hAnsi="仿宋_GB2312" w:eastAsia="仿宋_GB2312" w:cs="仿宋_GB2312"/>
          <w:color w:val="auto"/>
          <w:kern w:val="2"/>
          <w:sz w:val="28"/>
          <w:szCs w:val="28"/>
          <w:lang w:val="zh-TW" w:eastAsia="zh-TW" w:bidi="ar-SA"/>
        </w:rPr>
        <w:t>所有学生需为同一学段</w:t>
      </w:r>
      <w:r>
        <w:rPr>
          <w:rFonts w:hint="eastAsia" w:ascii="仿宋_GB2312" w:hAnsi="仿宋_GB2312" w:eastAsia="仿宋_GB2312" w:cs="仿宋_GB2312"/>
          <w:color w:val="auto"/>
          <w:kern w:val="2"/>
          <w:sz w:val="28"/>
          <w:szCs w:val="28"/>
          <w:lang w:val="zh-TW" w:eastAsia="zh-CN" w:bidi="ar-SA"/>
        </w:rPr>
        <w:t>。</w:t>
      </w:r>
    </w:p>
    <w:p w14:paraId="4BA7053A">
      <w:pPr>
        <w:autoSpaceDE w:val="0"/>
        <w:autoSpaceDN w:val="0"/>
        <w:spacing w:before="0" w:after="0" w:line="240" w:lineRule="auto"/>
        <w:ind w:right="0" w:firstLine="560" w:firstLineChars="200"/>
        <w:jc w:val="both"/>
        <w:rPr>
          <w:rFonts w:hint="eastAsia"/>
          <w:color w:val="auto"/>
          <w:lang w:val="en-US" w:eastAsia="zh-CN"/>
        </w:rPr>
      </w:pPr>
      <w:r>
        <w:rPr>
          <w:rFonts w:hint="eastAsia" w:ascii="仿宋_GB2312" w:hAnsi="仿宋_GB2312" w:eastAsia="仿宋_GB2312" w:cs="仿宋_GB2312"/>
          <w:color w:val="auto"/>
          <w:kern w:val="2"/>
          <w:sz w:val="28"/>
          <w:szCs w:val="28"/>
          <w:lang w:val="en-US" w:eastAsia="zh-CN" w:bidi="ar-SA"/>
        </w:rPr>
        <w:t>3.</w:t>
      </w:r>
      <w:r>
        <w:rPr>
          <w:rFonts w:ascii="仿宋_GB2312" w:hAnsi="仿宋_GB2312" w:eastAsia="仿宋_GB2312" w:cs="仿宋_GB2312"/>
          <w:color w:val="auto"/>
          <w:kern w:val="2"/>
          <w:sz w:val="28"/>
          <w:szCs w:val="28"/>
          <w:lang w:val="zh-TW" w:eastAsia="zh-TW" w:bidi="ar-SA"/>
        </w:rPr>
        <w:t>每队填写一表。</w:t>
      </w:r>
    </w:p>
    <w:p w14:paraId="50A8FA4D">
      <w:pPr>
        <w:widowControl w:val="0"/>
        <w:spacing w:line="440" w:lineRule="exact"/>
        <w:jc w:val="both"/>
        <w:rPr>
          <w:rFonts w:hint="default"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附件6</w:t>
      </w:r>
    </w:p>
    <w:p w14:paraId="07AC7356">
      <w:pPr>
        <w:adjustRightInd w:val="0"/>
        <w:snapToGrid w:val="0"/>
        <w:jc w:val="center"/>
        <w:outlineLvl w:val="0"/>
        <w:rPr>
          <w:rFonts w:ascii="方正小标宋简体" w:hAnsi="方正小标宋简体" w:eastAsia="方正小标宋简体" w:cs="方正小标宋简体"/>
          <w:color w:val="auto"/>
          <w:sz w:val="36"/>
          <w:szCs w:val="36"/>
        </w:rPr>
      </w:pPr>
      <w:r>
        <w:rPr>
          <w:rFonts w:ascii="方正小标宋简体" w:hAnsi="方正小标宋简体" w:eastAsia="方正小标宋简体" w:cs="方正小标宋简体"/>
          <w:color w:val="auto"/>
          <w:sz w:val="36"/>
          <w:szCs w:val="36"/>
        </w:rPr>
        <w:t>推荐作品名单</w:t>
      </w:r>
    </w:p>
    <w:p w14:paraId="3E01E4E5">
      <w:pPr>
        <w:adjustRightInd w:val="0"/>
        <w:snapToGrid w:val="0"/>
        <w:jc w:val="center"/>
        <w:outlineLvl w:val="0"/>
        <w:rPr>
          <w:rFonts w:ascii="方正小标宋简体" w:hAnsi="方正小标宋简体" w:eastAsia="方正小标宋简体" w:cs="方正小标宋简体"/>
          <w:color w:val="auto"/>
          <w:sz w:val="36"/>
          <w:szCs w:val="36"/>
        </w:rPr>
      </w:pPr>
    </w:p>
    <w:p w14:paraId="7D7E9493">
      <w:pPr>
        <w:adjustRightInd w:val="0"/>
        <w:snapToGrid w:val="0"/>
        <w:rPr>
          <w:rFonts w:ascii="仿宋_GB2312" w:eastAsia="仿宋_GB2312"/>
          <w:color w:val="auto"/>
          <w:sz w:val="32"/>
          <w:szCs w:val="32"/>
        </w:rPr>
      </w:pPr>
      <w:r>
        <w:rPr>
          <w:rFonts w:hint="eastAsia" w:eastAsia="仿宋_GB2312"/>
          <w:color w:val="auto"/>
          <w:sz w:val="28"/>
          <w:szCs w:val="28"/>
          <w:lang w:val="en-US" w:eastAsia="zh-CN"/>
        </w:rPr>
        <w:t>县（市、区）</w:t>
      </w:r>
      <w:r>
        <w:rPr>
          <w:rFonts w:hint="eastAsia" w:eastAsia="仿宋_GB2312"/>
          <w:color w:val="auto"/>
          <w:sz w:val="28"/>
          <w:szCs w:val="28"/>
          <w:lang w:val="en-US" w:eastAsia="zh"/>
        </w:rPr>
        <w:t>/</w:t>
      </w:r>
      <w:r>
        <w:rPr>
          <w:rFonts w:hint="eastAsia" w:eastAsia="仿宋_GB2312"/>
          <w:color w:val="auto"/>
          <w:sz w:val="28"/>
          <w:szCs w:val="28"/>
          <w:lang w:val="en-US" w:eastAsia="zh-CN"/>
        </w:rPr>
        <w:t>市直学校</w:t>
      </w:r>
      <w:r>
        <w:rPr>
          <w:rFonts w:hint="eastAsia" w:eastAsia="仿宋_GB2312"/>
          <w:color w:val="auto"/>
          <w:sz w:val="28"/>
          <w:szCs w:val="28"/>
        </w:rPr>
        <w:t>：</w:t>
      </w:r>
      <w:r>
        <w:rPr>
          <w:rFonts w:hint="eastAsia" w:eastAsia="仿宋_GB2312"/>
          <w:color w:val="auto"/>
          <w:sz w:val="28"/>
          <w:szCs w:val="28"/>
          <w:u w:val="single"/>
          <w:lang w:val="en-US" w:eastAsia="zh-CN"/>
        </w:rPr>
        <w:t xml:space="preserve">                 </w:t>
      </w:r>
      <w:r>
        <w:rPr>
          <w:rFonts w:hint="eastAsia" w:ascii="仿宋_GB2312" w:eastAsia="仿宋_GB2312"/>
          <w:color w:val="auto"/>
          <w:sz w:val="32"/>
          <w:szCs w:val="32"/>
        </w:rPr>
        <w:t xml:space="preserve"> </w:t>
      </w:r>
      <w:r>
        <w:rPr>
          <w:rFonts w:ascii="仿宋_GB2312" w:eastAsia="仿宋_GB2312"/>
          <w:color w:val="auto"/>
          <w:sz w:val="32"/>
          <w:szCs w:val="32"/>
        </w:rPr>
        <w:t xml:space="preserve">  </w:t>
      </w:r>
    </w:p>
    <w:p w14:paraId="5ABA60E3">
      <w:pPr>
        <w:adjustRightInd w:val="0"/>
        <w:snapToGrid w:val="0"/>
        <w:rPr>
          <w:rFonts w:ascii="仿宋_GB2312" w:eastAsia="仿宋_GB2312"/>
          <w:color w:val="auto"/>
          <w:sz w:val="32"/>
          <w:szCs w:val="32"/>
        </w:rPr>
      </w:pPr>
      <w:r>
        <w:rPr>
          <w:rFonts w:ascii="仿宋_GB2312" w:eastAsia="仿宋_GB2312"/>
          <w:color w:val="auto"/>
          <w:sz w:val="32"/>
          <w:szCs w:val="32"/>
        </w:rPr>
        <w:t xml:space="preserve">                          </w:t>
      </w:r>
    </w:p>
    <w:tbl>
      <w:tblPr>
        <w:tblStyle w:val="9"/>
        <w:tblW w:w="9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46"/>
        <w:gridCol w:w="992"/>
        <w:gridCol w:w="750"/>
        <w:gridCol w:w="727"/>
        <w:gridCol w:w="1350"/>
        <w:gridCol w:w="1535"/>
        <w:gridCol w:w="1073"/>
        <w:gridCol w:w="819"/>
        <w:gridCol w:w="932"/>
      </w:tblGrid>
      <w:tr w14:paraId="1CCB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666908E0">
            <w:pPr>
              <w:adjustRightInd w:val="0"/>
              <w:snapToGrid w:val="0"/>
              <w:jc w:val="center"/>
              <w:rPr>
                <w:rFonts w:ascii="仿宋_GB2312" w:eastAsia="仿宋_GB2312"/>
                <w:b/>
                <w:color w:val="auto"/>
                <w:sz w:val="24"/>
              </w:rPr>
            </w:pPr>
            <w:r>
              <w:rPr>
                <w:rFonts w:hint="eastAsia" w:ascii="仿宋_GB2312" w:eastAsia="仿宋_GB2312"/>
                <w:b/>
                <w:color w:val="auto"/>
                <w:sz w:val="24"/>
              </w:rPr>
              <w:t>序号</w:t>
            </w:r>
          </w:p>
        </w:tc>
        <w:tc>
          <w:tcPr>
            <w:tcW w:w="946" w:type="dxa"/>
            <w:tcBorders>
              <w:top w:val="single" w:color="auto" w:sz="4" w:space="0"/>
              <w:left w:val="nil"/>
              <w:bottom w:val="single" w:color="auto" w:sz="4" w:space="0"/>
              <w:right w:val="single" w:color="auto" w:sz="4" w:space="0"/>
            </w:tcBorders>
            <w:noWrap w:val="0"/>
            <w:vAlign w:val="center"/>
          </w:tcPr>
          <w:p w14:paraId="49372281">
            <w:pPr>
              <w:adjustRightInd w:val="0"/>
              <w:snapToGrid w:val="0"/>
              <w:jc w:val="center"/>
              <w:rPr>
                <w:rFonts w:ascii="仿宋_GB2312" w:eastAsia="仿宋_GB2312"/>
                <w:b/>
                <w:color w:val="auto"/>
                <w:sz w:val="24"/>
              </w:rPr>
            </w:pPr>
            <w:r>
              <w:rPr>
                <w:rFonts w:hint="eastAsia" w:ascii="仿宋_GB2312" w:eastAsia="仿宋_GB2312"/>
                <w:b/>
                <w:color w:val="auto"/>
                <w:sz w:val="24"/>
              </w:rPr>
              <w:t>组别</w:t>
            </w:r>
          </w:p>
        </w:tc>
        <w:tc>
          <w:tcPr>
            <w:tcW w:w="992" w:type="dxa"/>
            <w:tcBorders>
              <w:top w:val="single" w:color="auto" w:sz="4" w:space="0"/>
              <w:left w:val="nil"/>
              <w:bottom w:val="single" w:color="auto" w:sz="4" w:space="0"/>
              <w:right w:val="single" w:color="auto" w:sz="4" w:space="0"/>
            </w:tcBorders>
            <w:noWrap w:val="0"/>
            <w:vAlign w:val="center"/>
          </w:tcPr>
          <w:p w14:paraId="3FBD78D9">
            <w:pPr>
              <w:adjustRightInd w:val="0"/>
              <w:snapToGrid w:val="0"/>
              <w:jc w:val="center"/>
              <w:rPr>
                <w:rFonts w:ascii="仿宋_GB2312" w:eastAsia="仿宋_GB2312"/>
                <w:b/>
                <w:color w:val="auto"/>
                <w:sz w:val="24"/>
              </w:rPr>
            </w:pPr>
            <w:r>
              <w:rPr>
                <w:rFonts w:hint="eastAsia" w:ascii="仿宋_GB2312" w:eastAsia="仿宋_GB2312"/>
                <w:b/>
                <w:color w:val="auto"/>
                <w:sz w:val="24"/>
              </w:rPr>
              <w:t>大类</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2D5A9A6A">
            <w:pPr>
              <w:adjustRightInd w:val="0"/>
              <w:snapToGrid w:val="0"/>
              <w:jc w:val="center"/>
              <w:rPr>
                <w:rFonts w:ascii="仿宋_GB2312" w:eastAsia="仿宋_GB2312"/>
                <w:b/>
                <w:color w:val="auto"/>
                <w:sz w:val="24"/>
              </w:rPr>
            </w:pPr>
            <w:r>
              <w:rPr>
                <w:rFonts w:hint="eastAsia" w:ascii="仿宋_GB2312" w:eastAsia="仿宋_GB2312"/>
                <w:b/>
                <w:color w:val="auto"/>
                <w:sz w:val="24"/>
              </w:rPr>
              <w:t>项目</w:t>
            </w:r>
          </w:p>
        </w:tc>
        <w:tc>
          <w:tcPr>
            <w:tcW w:w="727" w:type="dxa"/>
            <w:tcBorders>
              <w:top w:val="single" w:color="auto" w:sz="4" w:space="0"/>
              <w:left w:val="nil"/>
              <w:bottom w:val="single" w:color="auto" w:sz="4" w:space="0"/>
              <w:right w:val="single" w:color="auto" w:sz="4" w:space="0"/>
            </w:tcBorders>
            <w:noWrap w:val="0"/>
            <w:vAlign w:val="center"/>
          </w:tcPr>
          <w:p w14:paraId="1230534A">
            <w:pPr>
              <w:adjustRightInd w:val="0"/>
              <w:snapToGrid w:val="0"/>
              <w:jc w:val="center"/>
              <w:rPr>
                <w:rFonts w:ascii="仿宋_GB2312" w:eastAsia="仿宋_GB2312"/>
                <w:b/>
                <w:color w:val="auto"/>
                <w:sz w:val="24"/>
              </w:rPr>
            </w:pPr>
            <w:r>
              <w:rPr>
                <w:rFonts w:hint="eastAsia" w:ascii="仿宋_GB2312" w:eastAsia="仿宋_GB2312"/>
                <w:b/>
                <w:color w:val="auto"/>
                <w:sz w:val="24"/>
              </w:rPr>
              <w:t>作品名称</w:t>
            </w:r>
          </w:p>
        </w:tc>
        <w:tc>
          <w:tcPr>
            <w:tcW w:w="1350" w:type="dxa"/>
            <w:tcBorders>
              <w:top w:val="single" w:color="auto" w:sz="4" w:space="0"/>
              <w:left w:val="nil"/>
              <w:bottom w:val="single" w:color="auto" w:sz="4" w:space="0"/>
              <w:right w:val="single" w:color="auto" w:sz="4" w:space="0"/>
            </w:tcBorders>
            <w:noWrap w:val="0"/>
            <w:vAlign w:val="center"/>
          </w:tcPr>
          <w:p w14:paraId="15153D97">
            <w:pPr>
              <w:adjustRightInd w:val="0"/>
              <w:snapToGrid w:val="0"/>
              <w:jc w:val="center"/>
              <w:rPr>
                <w:rFonts w:ascii="仿宋_GB2312" w:eastAsia="仿宋_GB2312"/>
                <w:b/>
                <w:color w:val="auto"/>
                <w:sz w:val="24"/>
              </w:rPr>
            </w:pPr>
            <w:r>
              <w:rPr>
                <w:rFonts w:hint="eastAsia" w:ascii="仿宋_GB2312" w:eastAsia="仿宋_GB2312"/>
                <w:b/>
                <w:color w:val="auto"/>
                <w:sz w:val="24"/>
              </w:rPr>
              <w:t>作者姓名</w:t>
            </w:r>
          </w:p>
        </w:tc>
        <w:tc>
          <w:tcPr>
            <w:tcW w:w="1535" w:type="dxa"/>
            <w:tcBorders>
              <w:top w:val="single" w:color="auto" w:sz="4" w:space="0"/>
              <w:left w:val="nil"/>
              <w:bottom w:val="single" w:color="auto" w:sz="4" w:space="0"/>
              <w:right w:val="single" w:color="auto" w:sz="4" w:space="0"/>
            </w:tcBorders>
            <w:noWrap w:val="0"/>
            <w:vAlign w:val="center"/>
          </w:tcPr>
          <w:p w14:paraId="0DEF4EA6">
            <w:pPr>
              <w:adjustRightInd w:val="0"/>
              <w:snapToGrid w:val="0"/>
              <w:jc w:val="center"/>
              <w:rPr>
                <w:rFonts w:ascii="仿宋_GB2312" w:eastAsia="仿宋_GB2312"/>
                <w:b/>
                <w:color w:val="auto"/>
                <w:sz w:val="24"/>
              </w:rPr>
            </w:pPr>
            <w:r>
              <w:rPr>
                <w:rFonts w:hint="eastAsia" w:ascii="仿宋_GB2312" w:eastAsia="仿宋_GB2312"/>
                <w:b/>
                <w:color w:val="auto"/>
                <w:sz w:val="24"/>
              </w:rPr>
              <w:t>所在学校</w:t>
            </w:r>
          </w:p>
        </w:tc>
        <w:tc>
          <w:tcPr>
            <w:tcW w:w="1073" w:type="dxa"/>
            <w:tcBorders>
              <w:top w:val="single" w:color="auto" w:sz="4" w:space="0"/>
              <w:left w:val="nil"/>
              <w:bottom w:val="single" w:color="auto" w:sz="4" w:space="0"/>
              <w:right w:val="single" w:color="auto" w:sz="4" w:space="0"/>
            </w:tcBorders>
            <w:noWrap w:val="0"/>
            <w:vAlign w:val="center"/>
          </w:tcPr>
          <w:p w14:paraId="1C74D916">
            <w:pPr>
              <w:adjustRightInd w:val="0"/>
              <w:snapToGrid w:val="0"/>
              <w:jc w:val="center"/>
              <w:rPr>
                <w:rFonts w:ascii="仿宋_GB2312" w:eastAsia="仿宋_GB2312"/>
                <w:b/>
                <w:color w:val="auto"/>
                <w:sz w:val="24"/>
              </w:rPr>
            </w:pPr>
            <w:r>
              <w:rPr>
                <w:rFonts w:hint="eastAsia" w:ascii="仿宋_GB2312" w:eastAsia="仿宋_GB2312"/>
                <w:b/>
                <w:color w:val="auto"/>
                <w:sz w:val="24"/>
              </w:rPr>
              <w:t>年级</w:t>
            </w:r>
          </w:p>
        </w:tc>
        <w:tc>
          <w:tcPr>
            <w:tcW w:w="819" w:type="dxa"/>
            <w:tcBorders>
              <w:top w:val="single" w:color="auto" w:sz="4" w:space="0"/>
              <w:left w:val="nil"/>
              <w:bottom w:val="single" w:color="auto" w:sz="4" w:space="0"/>
              <w:right w:val="single" w:color="auto" w:sz="4" w:space="0"/>
            </w:tcBorders>
            <w:noWrap w:val="0"/>
            <w:vAlign w:val="center"/>
          </w:tcPr>
          <w:p w14:paraId="737C8702">
            <w:pPr>
              <w:adjustRightInd w:val="0"/>
              <w:snapToGrid w:val="0"/>
              <w:jc w:val="center"/>
              <w:rPr>
                <w:rFonts w:ascii="仿宋_GB2312" w:eastAsia="仿宋_GB2312"/>
                <w:b/>
                <w:color w:val="auto"/>
                <w:sz w:val="24"/>
              </w:rPr>
            </w:pPr>
            <w:r>
              <w:rPr>
                <w:rFonts w:hint="eastAsia" w:ascii="仿宋_GB2312" w:eastAsia="仿宋_GB2312"/>
                <w:b/>
                <w:color w:val="auto"/>
                <w:sz w:val="24"/>
              </w:rPr>
              <w:t>指导教师</w:t>
            </w:r>
          </w:p>
        </w:tc>
        <w:tc>
          <w:tcPr>
            <w:tcW w:w="932" w:type="dxa"/>
            <w:tcBorders>
              <w:top w:val="single" w:color="auto" w:sz="4" w:space="0"/>
              <w:left w:val="nil"/>
              <w:bottom w:val="single" w:color="auto" w:sz="4" w:space="0"/>
              <w:right w:val="single" w:color="auto" w:sz="4" w:space="0"/>
            </w:tcBorders>
            <w:noWrap w:val="0"/>
            <w:vAlign w:val="center"/>
          </w:tcPr>
          <w:p w14:paraId="47A5338B">
            <w:pPr>
              <w:adjustRightInd w:val="0"/>
              <w:snapToGrid w:val="0"/>
              <w:jc w:val="center"/>
              <w:rPr>
                <w:rFonts w:hint="default" w:ascii="仿宋_GB2312" w:eastAsia="仿宋_GB2312"/>
                <w:b/>
                <w:color w:val="auto"/>
                <w:sz w:val="24"/>
                <w:lang w:val="en-US" w:eastAsia="zh-CN"/>
              </w:rPr>
            </w:pPr>
            <w:r>
              <w:rPr>
                <w:rFonts w:hint="eastAsia" w:ascii="仿宋_GB2312" w:eastAsia="仿宋_GB2312"/>
                <w:b/>
                <w:color w:val="auto"/>
                <w:sz w:val="24"/>
                <w:lang w:val="en-US" w:eastAsia="zh-CN"/>
              </w:rPr>
              <w:t>手机号码</w:t>
            </w:r>
          </w:p>
        </w:tc>
      </w:tr>
      <w:tr w14:paraId="0D26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0DE346A7">
            <w:pPr>
              <w:adjustRightInd w:val="0"/>
              <w:snapToGrid w:val="0"/>
              <w:jc w:val="center"/>
              <w:rPr>
                <w:rFonts w:ascii="仿宋_GB2312" w:eastAsia="仿宋_GB2312"/>
                <w:color w:val="auto"/>
                <w:sz w:val="24"/>
              </w:rPr>
            </w:pPr>
            <w:r>
              <w:rPr>
                <w:rFonts w:hint="eastAsia" w:ascii="仿宋_GB2312" w:eastAsia="仿宋_GB2312"/>
                <w:color w:val="auto"/>
                <w:sz w:val="24"/>
                <w:lang w:val="en-US" w:eastAsia="zh-CN"/>
              </w:rPr>
              <w:t>例：</w:t>
            </w:r>
            <w:r>
              <w:rPr>
                <w:rFonts w:hint="eastAsia" w:ascii="仿宋_GB2312" w:eastAsia="仿宋_GB2312"/>
                <w:color w:val="auto"/>
                <w:sz w:val="24"/>
              </w:rPr>
              <w:t>1</w:t>
            </w:r>
          </w:p>
        </w:tc>
        <w:tc>
          <w:tcPr>
            <w:tcW w:w="946" w:type="dxa"/>
            <w:tcBorders>
              <w:top w:val="single" w:color="auto" w:sz="4" w:space="0"/>
              <w:left w:val="nil"/>
              <w:bottom w:val="single" w:color="auto" w:sz="4" w:space="0"/>
              <w:right w:val="single" w:color="auto" w:sz="4" w:space="0"/>
            </w:tcBorders>
            <w:noWrap w:val="0"/>
            <w:vAlign w:val="center"/>
          </w:tcPr>
          <w:p w14:paraId="25CCC6DB">
            <w:pPr>
              <w:adjustRightInd w:val="0"/>
              <w:snapToGrid w:val="0"/>
              <w:jc w:val="center"/>
              <w:rPr>
                <w:rFonts w:hint="default" w:ascii="仿宋_GB2312" w:eastAsia="仿宋_GB2312"/>
                <w:color w:val="auto"/>
                <w:sz w:val="24"/>
                <w:lang w:val="en-US" w:eastAsia="zh-CN"/>
              </w:rPr>
            </w:pPr>
            <w:r>
              <w:rPr>
                <w:rFonts w:hint="eastAsia" w:ascii="仿宋_GB2312" w:eastAsia="仿宋_GB2312"/>
                <w:color w:val="auto"/>
                <w:sz w:val="24"/>
                <w:lang w:val="en-US" w:eastAsia="zh-CN"/>
              </w:rPr>
              <w:t>小学组</w:t>
            </w:r>
          </w:p>
        </w:tc>
        <w:tc>
          <w:tcPr>
            <w:tcW w:w="992" w:type="dxa"/>
            <w:tcBorders>
              <w:top w:val="single" w:color="auto" w:sz="4" w:space="0"/>
              <w:left w:val="nil"/>
              <w:bottom w:val="single" w:color="auto" w:sz="4" w:space="0"/>
              <w:right w:val="single" w:color="auto" w:sz="4" w:space="0"/>
            </w:tcBorders>
            <w:noWrap w:val="0"/>
            <w:vAlign w:val="center"/>
          </w:tcPr>
          <w:p w14:paraId="57797B31">
            <w:pPr>
              <w:adjustRightInd w:val="0"/>
              <w:snapToGrid w:val="0"/>
              <w:jc w:val="center"/>
              <w:rPr>
                <w:rFonts w:hint="default" w:ascii="仿宋_GB2312" w:eastAsia="仿宋_GB2312"/>
                <w:color w:val="auto"/>
                <w:sz w:val="24"/>
                <w:lang w:val="en-US" w:eastAsia="zh-CN"/>
              </w:rPr>
            </w:pPr>
            <w:r>
              <w:rPr>
                <w:rFonts w:hint="eastAsia" w:ascii="仿宋_GB2312" w:eastAsia="仿宋_GB2312"/>
                <w:color w:val="auto"/>
                <w:sz w:val="24"/>
                <w:lang w:val="en-US" w:eastAsia="zh-CN"/>
              </w:rPr>
              <w:t>数字艺术类</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1D425A80">
            <w:pPr>
              <w:adjustRightInd w:val="0"/>
              <w:snapToGrid w:val="0"/>
              <w:jc w:val="center"/>
              <w:rPr>
                <w:rFonts w:hint="default" w:ascii="仿宋_GB2312" w:eastAsia="仿宋_GB2312"/>
                <w:color w:val="auto"/>
                <w:sz w:val="24"/>
                <w:lang w:val="en-US" w:eastAsia="zh-CN"/>
              </w:rPr>
            </w:pPr>
            <w:r>
              <w:rPr>
                <w:rFonts w:hint="eastAsia" w:ascii="仿宋_GB2312" w:eastAsia="仿宋_GB2312"/>
                <w:color w:val="auto"/>
                <w:sz w:val="24"/>
                <w:lang w:val="en-US" w:eastAsia="zh-CN"/>
              </w:rPr>
              <w:t>数字绘画</w:t>
            </w:r>
          </w:p>
        </w:tc>
        <w:tc>
          <w:tcPr>
            <w:tcW w:w="727" w:type="dxa"/>
            <w:tcBorders>
              <w:top w:val="single" w:color="auto" w:sz="4" w:space="0"/>
              <w:left w:val="nil"/>
              <w:bottom w:val="single" w:color="auto" w:sz="4" w:space="0"/>
              <w:right w:val="single" w:color="auto" w:sz="4" w:space="0"/>
            </w:tcBorders>
            <w:noWrap w:val="0"/>
            <w:vAlign w:val="center"/>
          </w:tcPr>
          <w:p w14:paraId="2559B76C">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center"/>
          </w:tcPr>
          <w:p w14:paraId="2EE99E15">
            <w:pPr>
              <w:adjustRightInd w:val="0"/>
              <w:snapToGrid w:val="0"/>
              <w:jc w:val="center"/>
              <w:rPr>
                <w:rFonts w:hint="default" w:ascii="仿宋_GB2312" w:eastAsia="仿宋_GB2312"/>
                <w:color w:val="auto"/>
                <w:sz w:val="24"/>
                <w:lang w:val="en-US" w:eastAsia="zh-CN"/>
              </w:rPr>
            </w:pPr>
            <w:r>
              <w:rPr>
                <w:rFonts w:hint="eastAsia" w:ascii="仿宋_GB2312" w:eastAsia="仿宋_GB2312"/>
                <w:color w:val="auto"/>
                <w:sz w:val="24"/>
                <w:lang w:val="en-US" w:eastAsia="zh-CN"/>
              </w:rPr>
              <w:t>张三、李四</w:t>
            </w:r>
          </w:p>
        </w:tc>
        <w:tc>
          <w:tcPr>
            <w:tcW w:w="1535" w:type="dxa"/>
            <w:tcBorders>
              <w:top w:val="single" w:color="auto" w:sz="4" w:space="0"/>
              <w:left w:val="nil"/>
              <w:bottom w:val="single" w:color="auto" w:sz="4" w:space="0"/>
              <w:right w:val="single" w:color="auto" w:sz="4" w:space="0"/>
            </w:tcBorders>
            <w:noWrap w:val="0"/>
            <w:vAlign w:val="center"/>
          </w:tcPr>
          <w:p w14:paraId="3F3635F8">
            <w:pPr>
              <w:adjustRightInd w:val="0"/>
              <w:snapToGrid w:val="0"/>
              <w:jc w:val="center"/>
              <w:rPr>
                <w:rFonts w:hint="default" w:ascii="仿宋_GB2312" w:eastAsia="仿宋_GB2312"/>
                <w:color w:val="auto"/>
                <w:sz w:val="24"/>
                <w:lang w:val="en-US" w:eastAsia="zh-CN"/>
              </w:rPr>
            </w:pPr>
            <w:r>
              <w:rPr>
                <w:rFonts w:hint="eastAsia" w:ascii="仿宋_GB2312" w:eastAsia="仿宋_GB2312"/>
                <w:color w:val="auto"/>
                <w:sz w:val="24"/>
                <w:lang w:val="en-US" w:eastAsia="zh-CN"/>
              </w:rPr>
              <w:t>XX小学、XX中心小学</w:t>
            </w:r>
          </w:p>
        </w:tc>
        <w:tc>
          <w:tcPr>
            <w:tcW w:w="1073" w:type="dxa"/>
            <w:tcBorders>
              <w:top w:val="single" w:color="auto" w:sz="4" w:space="0"/>
              <w:left w:val="nil"/>
              <w:bottom w:val="single" w:color="auto" w:sz="4" w:space="0"/>
              <w:right w:val="single" w:color="auto" w:sz="4" w:space="0"/>
            </w:tcBorders>
            <w:noWrap w:val="0"/>
            <w:vAlign w:val="center"/>
          </w:tcPr>
          <w:p w14:paraId="7258B841">
            <w:pPr>
              <w:adjustRightInd w:val="0"/>
              <w:snapToGrid w:val="0"/>
              <w:jc w:val="center"/>
              <w:rPr>
                <w:rFonts w:hint="default" w:ascii="仿宋_GB2312" w:eastAsia="仿宋_GB2312"/>
                <w:color w:val="auto"/>
                <w:sz w:val="24"/>
                <w:lang w:val="en-US" w:eastAsia="zh-CN"/>
              </w:rPr>
            </w:pPr>
            <w:r>
              <w:rPr>
                <w:rFonts w:hint="eastAsia" w:ascii="仿宋_GB2312" w:eastAsia="仿宋_GB2312"/>
                <w:color w:val="auto"/>
                <w:sz w:val="24"/>
                <w:lang w:val="en-US" w:eastAsia="zh-CN"/>
              </w:rPr>
              <w:t>二年级、三年级</w:t>
            </w:r>
          </w:p>
        </w:tc>
        <w:tc>
          <w:tcPr>
            <w:tcW w:w="819" w:type="dxa"/>
            <w:tcBorders>
              <w:top w:val="single" w:color="auto" w:sz="4" w:space="0"/>
              <w:left w:val="nil"/>
              <w:bottom w:val="single" w:color="auto" w:sz="4" w:space="0"/>
              <w:right w:val="single" w:color="auto" w:sz="4" w:space="0"/>
            </w:tcBorders>
            <w:noWrap w:val="0"/>
            <w:vAlign w:val="center"/>
          </w:tcPr>
          <w:p w14:paraId="28F1C7A0">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center"/>
          </w:tcPr>
          <w:p w14:paraId="57CD50A3">
            <w:pPr>
              <w:adjustRightInd w:val="0"/>
              <w:snapToGrid w:val="0"/>
              <w:jc w:val="center"/>
              <w:rPr>
                <w:rFonts w:ascii="仿宋_GB2312" w:eastAsia="仿宋_GB2312"/>
                <w:color w:val="auto"/>
                <w:sz w:val="24"/>
              </w:rPr>
            </w:pPr>
          </w:p>
        </w:tc>
      </w:tr>
      <w:tr w14:paraId="584D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1235107E">
            <w:pPr>
              <w:adjustRightInd w:val="0"/>
              <w:snapToGrid w:val="0"/>
              <w:jc w:val="center"/>
              <w:rPr>
                <w:rFonts w:ascii="仿宋_GB2312" w:eastAsia="仿宋_GB2312"/>
                <w:color w:val="auto"/>
                <w:sz w:val="24"/>
              </w:rPr>
            </w:pPr>
            <w:r>
              <w:rPr>
                <w:rFonts w:hint="eastAsia" w:ascii="仿宋_GB2312" w:eastAsia="仿宋_GB2312"/>
                <w:color w:val="auto"/>
                <w:sz w:val="24"/>
              </w:rPr>
              <w:t>2</w:t>
            </w:r>
          </w:p>
        </w:tc>
        <w:tc>
          <w:tcPr>
            <w:tcW w:w="946" w:type="dxa"/>
            <w:tcBorders>
              <w:top w:val="single" w:color="auto" w:sz="4" w:space="0"/>
              <w:left w:val="nil"/>
              <w:bottom w:val="single" w:color="auto" w:sz="4" w:space="0"/>
              <w:right w:val="single" w:color="auto" w:sz="4" w:space="0"/>
            </w:tcBorders>
            <w:noWrap w:val="0"/>
            <w:vAlign w:val="center"/>
          </w:tcPr>
          <w:p w14:paraId="55DAE9BA">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1F6F9C3C">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6AC625E4">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796951DF">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169E14D6">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60F680FB">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1486CED5">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08416604">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1B86DA69">
            <w:pPr>
              <w:adjustRightInd w:val="0"/>
              <w:snapToGrid w:val="0"/>
              <w:jc w:val="center"/>
              <w:rPr>
                <w:rFonts w:ascii="仿宋_GB2312" w:eastAsia="仿宋_GB2312"/>
                <w:color w:val="auto"/>
                <w:sz w:val="24"/>
              </w:rPr>
            </w:pPr>
          </w:p>
        </w:tc>
      </w:tr>
      <w:tr w14:paraId="20EB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135A066E">
            <w:pPr>
              <w:adjustRightInd w:val="0"/>
              <w:snapToGrid w:val="0"/>
              <w:jc w:val="center"/>
              <w:rPr>
                <w:rFonts w:ascii="仿宋_GB2312" w:eastAsia="仿宋_GB2312"/>
                <w:color w:val="auto"/>
                <w:sz w:val="24"/>
              </w:rPr>
            </w:pPr>
            <w:r>
              <w:rPr>
                <w:rFonts w:hint="eastAsia" w:ascii="仿宋_GB2312" w:eastAsia="仿宋_GB2312"/>
                <w:color w:val="auto"/>
                <w:sz w:val="24"/>
              </w:rPr>
              <w:t>3</w:t>
            </w:r>
          </w:p>
        </w:tc>
        <w:tc>
          <w:tcPr>
            <w:tcW w:w="946" w:type="dxa"/>
            <w:tcBorders>
              <w:top w:val="single" w:color="auto" w:sz="4" w:space="0"/>
              <w:left w:val="nil"/>
              <w:bottom w:val="single" w:color="auto" w:sz="4" w:space="0"/>
              <w:right w:val="single" w:color="auto" w:sz="4" w:space="0"/>
            </w:tcBorders>
            <w:noWrap w:val="0"/>
            <w:vAlign w:val="center"/>
          </w:tcPr>
          <w:p w14:paraId="5EC06E7F">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73C51D48">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308CC550">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3B077CE5">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649CF16F">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1FECE39B">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63064971">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2269303B">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5B4A1BBF">
            <w:pPr>
              <w:adjustRightInd w:val="0"/>
              <w:snapToGrid w:val="0"/>
              <w:jc w:val="center"/>
              <w:rPr>
                <w:rFonts w:ascii="仿宋_GB2312" w:eastAsia="仿宋_GB2312"/>
                <w:color w:val="auto"/>
                <w:sz w:val="24"/>
              </w:rPr>
            </w:pPr>
          </w:p>
        </w:tc>
      </w:tr>
      <w:tr w14:paraId="78B6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5AC60E90">
            <w:pPr>
              <w:adjustRightInd w:val="0"/>
              <w:snapToGrid w:val="0"/>
              <w:jc w:val="center"/>
              <w:rPr>
                <w:rFonts w:ascii="仿宋_GB2312" w:eastAsia="仿宋_GB2312"/>
                <w:color w:val="auto"/>
                <w:sz w:val="24"/>
              </w:rPr>
            </w:pPr>
            <w:r>
              <w:rPr>
                <w:rFonts w:hint="eastAsia" w:ascii="仿宋_GB2312" w:eastAsia="仿宋_GB2312"/>
                <w:color w:val="auto"/>
                <w:sz w:val="24"/>
              </w:rPr>
              <w:t>4</w:t>
            </w:r>
          </w:p>
        </w:tc>
        <w:tc>
          <w:tcPr>
            <w:tcW w:w="946" w:type="dxa"/>
            <w:tcBorders>
              <w:top w:val="single" w:color="auto" w:sz="4" w:space="0"/>
              <w:left w:val="nil"/>
              <w:bottom w:val="single" w:color="auto" w:sz="4" w:space="0"/>
              <w:right w:val="single" w:color="auto" w:sz="4" w:space="0"/>
            </w:tcBorders>
            <w:noWrap w:val="0"/>
            <w:vAlign w:val="center"/>
          </w:tcPr>
          <w:p w14:paraId="388A5CDD">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7FBD15D8">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2265E1EF">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02CAB451">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39AB059B">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2BE7626E">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4D13737E">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75E00143">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12C7A0C6">
            <w:pPr>
              <w:adjustRightInd w:val="0"/>
              <w:snapToGrid w:val="0"/>
              <w:jc w:val="center"/>
              <w:rPr>
                <w:rFonts w:ascii="仿宋_GB2312" w:eastAsia="仿宋_GB2312"/>
                <w:color w:val="auto"/>
                <w:sz w:val="24"/>
              </w:rPr>
            </w:pPr>
          </w:p>
        </w:tc>
      </w:tr>
      <w:tr w14:paraId="448E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63A7DBBD">
            <w:pPr>
              <w:adjustRightInd w:val="0"/>
              <w:snapToGrid w:val="0"/>
              <w:jc w:val="center"/>
              <w:rPr>
                <w:rFonts w:ascii="仿宋_GB2312" w:eastAsia="仿宋_GB2312"/>
                <w:color w:val="auto"/>
                <w:sz w:val="24"/>
              </w:rPr>
            </w:pPr>
            <w:r>
              <w:rPr>
                <w:rFonts w:hint="eastAsia" w:ascii="仿宋_GB2312" w:eastAsia="仿宋_GB2312"/>
                <w:color w:val="auto"/>
                <w:sz w:val="24"/>
              </w:rPr>
              <w:t>5</w:t>
            </w:r>
          </w:p>
        </w:tc>
        <w:tc>
          <w:tcPr>
            <w:tcW w:w="946" w:type="dxa"/>
            <w:tcBorders>
              <w:top w:val="single" w:color="auto" w:sz="4" w:space="0"/>
              <w:left w:val="nil"/>
              <w:bottom w:val="single" w:color="auto" w:sz="4" w:space="0"/>
              <w:right w:val="single" w:color="auto" w:sz="4" w:space="0"/>
            </w:tcBorders>
            <w:noWrap w:val="0"/>
            <w:vAlign w:val="center"/>
          </w:tcPr>
          <w:p w14:paraId="27E27928">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1AF39E8F">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00B14AF3">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04468F2B">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05519E51">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03B66AA9">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080ADA7F">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09766FFE">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0061D590">
            <w:pPr>
              <w:adjustRightInd w:val="0"/>
              <w:snapToGrid w:val="0"/>
              <w:jc w:val="center"/>
              <w:rPr>
                <w:rFonts w:ascii="仿宋_GB2312" w:eastAsia="仿宋_GB2312"/>
                <w:color w:val="auto"/>
                <w:sz w:val="24"/>
              </w:rPr>
            </w:pPr>
          </w:p>
        </w:tc>
      </w:tr>
      <w:tr w14:paraId="1503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2F39C149">
            <w:pPr>
              <w:adjustRightInd w:val="0"/>
              <w:snapToGrid w:val="0"/>
              <w:jc w:val="center"/>
              <w:rPr>
                <w:rFonts w:ascii="仿宋_GB2312" w:eastAsia="仿宋_GB2312"/>
                <w:color w:val="auto"/>
                <w:sz w:val="24"/>
              </w:rPr>
            </w:pPr>
            <w:r>
              <w:rPr>
                <w:rFonts w:ascii="仿宋_GB2312" w:eastAsia="仿宋_GB2312"/>
                <w:color w:val="auto"/>
                <w:sz w:val="24"/>
              </w:rPr>
              <w:t>6</w:t>
            </w:r>
          </w:p>
        </w:tc>
        <w:tc>
          <w:tcPr>
            <w:tcW w:w="946" w:type="dxa"/>
            <w:tcBorders>
              <w:top w:val="single" w:color="auto" w:sz="4" w:space="0"/>
              <w:left w:val="nil"/>
              <w:bottom w:val="single" w:color="auto" w:sz="4" w:space="0"/>
              <w:right w:val="single" w:color="auto" w:sz="4" w:space="0"/>
            </w:tcBorders>
            <w:noWrap w:val="0"/>
            <w:vAlign w:val="center"/>
          </w:tcPr>
          <w:p w14:paraId="29E394DE">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7693F809">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3113092A">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73DEC6D9">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6EB304BC">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249789B0">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072F1EC0">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3D7F0796">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4AA4025F">
            <w:pPr>
              <w:adjustRightInd w:val="0"/>
              <w:snapToGrid w:val="0"/>
              <w:jc w:val="center"/>
              <w:rPr>
                <w:rFonts w:ascii="仿宋_GB2312" w:eastAsia="仿宋_GB2312"/>
                <w:color w:val="auto"/>
                <w:sz w:val="24"/>
              </w:rPr>
            </w:pPr>
          </w:p>
        </w:tc>
      </w:tr>
      <w:tr w14:paraId="4121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0C22948E">
            <w:pPr>
              <w:adjustRightInd w:val="0"/>
              <w:snapToGrid w:val="0"/>
              <w:jc w:val="center"/>
              <w:rPr>
                <w:rFonts w:ascii="仿宋_GB2312" w:eastAsia="仿宋_GB2312"/>
                <w:color w:val="auto"/>
                <w:sz w:val="24"/>
              </w:rPr>
            </w:pPr>
            <w:r>
              <w:rPr>
                <w:rFonts w:hint="eastAsia" w:ascii="仿宋_GB2312" w:eastAsia="仿宋_GB2312"/>
                <w:color w:val="auto"/>
                <w:sz w:val="24"/>
              </w:rPr>
              <w:t>7</w:t>
            </w:r>
          </w:p>
        </w:tc>
        <w:tc>
          <w:tcPr>
            <w:tcW w:w="946" w:type="dxa"/>
            <w:tcBorders>
              <w:top w:val="single" w:color="auto" w:sz="4" w:space="0"/>
              <w:left w:val="nil"/>
              <w:bottom w:val="single" w:color="auto" w:sz="4" w:space="0"/>
              <w:right w:val="single" w:color="auto" w:sz="4" w:space="0"/>
            </w:tcBorders>
            <w:noWrap w:val="0"/>
            <w:vAlign w:val="center"/>
          </w:tcPr>
          <w:p w14:paraId="6820E5A0">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265EDBEA">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117221FB">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4CC72A11">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0AB33B71">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39DAE905">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194B83CA">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6C5032B5">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15CC449A">
            <w:pPr>
              <w:adjustRightInd w:val="0"/>
              <w:snapToGrid w:val="0"/>
              <w:jc w:val="center"/>
              <w:rPr>
                <w:rFonts w:ascii="仿宋_GB2312" w:eastAsia="仿宋_GB2312"/>
                <w:color w:val="auto"/>
                <w:sz w:val="24"/>
              </w:rPr>
            </w:pPr>
          </w:p>
        </w:tc>
      </w:tr>
      <w:tr w14:paraId="6D50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6A7F6665">
            <w:pPr>
              <w:adjustRightInd w:val="0"/>
              <w:snapToGrid w:val="0"/>
              <w:jc w:val="center"/>
              <w:rPr>
                <w:rFonts w:ascii="仿宋_GB2312" w:eastAsia="仿宋_GB2312"/>
                <w:color w:val="auto"/>
                <w:sz w:val="24"/>
              </w:rPr>
            </w:pPr>
            <w:r>
              <w:rPr>
                <w:rFonts w:hint="eastAsia" w:ascii="仿宋_GB2312" w:eastAsia="仿宋_GB2312"/>
                <w:color w:val="auto"/>
                <w:sz w:val="24"/>
              </w:rPr>
              <w:t>8</w:t>
            </w:r>
          </w:p>
        </w:tc>
        <w:tc>
          <w:tcPr>
            <w:tcW w:w="946" w:type="dxa"/>
            <w:tcBorders>
              <w:top w:val="single" w:color="auto" w:sz="4" w:space="0"/>
              <w:left w:val="nil"/>
              <w:bottom w:val="single" w:color="auto" w:sz="4" w:space="0"/>
              <w:right w:val="single" w:color="auto" w:sz="4" w:space="0"/>
            </w:tcBorders>
            <w:noWrap w:val="0"/>
            <w:vAlign w:val="center"/>
          </w:tcPr>
          <w:p w14:paraId="63299642">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0BF0CF53">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5E079650">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093E1EA5">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5ED004F3">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24CD7F3E">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16334CDB">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43501545">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491CAFF4">
            <w:pPr>
              <w:adjustRightInd w:val="0"/>
              <w:snapToGrid w:val="0"/>
              <w:jc w:val="center"/>
              <w:rPr>
                <w:rFonts w:ascii="仿宋_GB2312" w:eastAsia="仿宋_GB2312"/>
                <w:color w:val="auto"/>
                <w:sz w:val="24"/>
              </w:rPr>
            </w:pPr>
          </w:p>
        </w:tc>
      </w:tr>
      <w:tr w14:paraId="0CBE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37010458">
            <w:pPr>
              <w:adjustRightInd w:val="0"/>
              <w:snapToGrid w:val="0"/>
              <w:jc w:val="center"/>
              <w:rPr>
                <w:rFonts w:ascii="仿宋_GB2312" w:eastAsia="仿宋_GB2312"/>
                <w:color w:val="auto"/>
                <w:sz w:val="24"/>
              </w:rPr>
            </w:pPr>
            <w:r>
              <w:rPr>
                <w:rFonts w:hint="eastAsia" w:ascii="仿宋_GB2312" w:eastAsia="仿宋_GB2312"/>
                <w:color w:val="auto"/>
                <w:sz w:val="24"/>
              </w:rPr>
              <w:t>9</w:t>
            </w:r>
          </w:p>
        </w:tc>
        <w:tc>
          <w:tcPr>
            <w:tcW w:w="946" w:type="dxa"/>
            <w:tcBorders>
              <w:top w:val="single" w:color="auto" w:sz="4" w:space="0"/>
              <w:left w:val="nil"/>
              <w:bottom w:val="single" w:color="auto" w:sz="4" w:space="0"/>
              <w:right w:val="single" w:color="auto" w:sz="4" w:space="0"/>
            </w:tcBorders>
            <w:noWrap w:val="0"/>
            <w:vAlign w:val="center"/>
          </w:tcPr>
          <w:p w14:paraId="642023D1">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15F049A6">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6748769A">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262F17F4">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78DC208B">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3F98BE61">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5335FF19">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5D41CCD0">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0FD7224E">
            <w:pPr>
              <w:adjustRightInd w:val="0"/>
              <w:snapToGrid w:val="0"/>
              <w:jc w:val="center"/>
              <w:rPr>
                <w:rFonts w:ascii="仿宋_GB2312" w:eastAsia="仿宋_GB2312"/>
                <w:color w:val="auto"/>
                <w:sz w:val="24"/>
              </w:rPr>
            </w:pPr>
          </w:p>
        </w:tc>
      </w:tr>
      <w:tr w14:paraId="6B43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22155A30">
            <w:pPr>
              <w:adjustRightInd w:val="0"/>
              <w:snapToGrid w:val="0"/>
              <w:jc w:val="center"/>
              <w:rPr>
                <w:rFonts w:ascii="仿宋_GB2312" w:eastAsia="仿宋_GB2312"/>
                <w:color w:val="auto"/>
                <w:sz w:val="24"/>
              </w:rPr>
            </w:pPr>
            <w:r>
              <w:rPr>
                <w:rFonts w:hint="eastAsia" w:ascii="仿宋_GB2312" w:eastAsia="仿宋_GB2312"/>
                <w:color w:val="auto"/>
                <w:sz w:val="24"/>
              </w:rPr>
              <w:t>1</w:t>
            </w:r>
            <w:r>
              <w:rPr>
                <w:rFonts w:ascii="仿宋_GB2312" w:eastAsia="仿宋_GB2312"/>
                <w:color w:val="auto"/>
                <w:sz w:val="24"/>
              </w:rPr>
              <w:t>0</w:t>
            </w:r>
          </w:p>
        </w:tc>
        <w:tc>
          <w:tcPr>
            <w:tcW w:w="946" w:type="dxa"/>
            <w:tcBorders>
              <w:top w:val="single" w:color="auto" w:sz="4" w:space="0"/>
              <w:left w:val="nil"/>
              <w:bottom w:val="single" w:color="auto" w:sz="4" w:space="0"/>
              <w:right w:val="single" w:color="auto" w:sz="4" w:space="0"/>
            </w:tcBorders>
            <w:noWrap w:val="0"/>
            <w:vAlign w:val="center"/>
          </w:tcPr>
          <w:p w14:paraId="32BA1E1F">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0650DCDF">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11056B29">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6A4D5FD6">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1DAD0BFD">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5E162E5F">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07C43B40">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1A62174A">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44BC7C6F">
            <w:pPr>
              <w:adjustRightInd w:val="0"/>
              <w:snapToGrid w:val="0"/>
              <w:jc w:val="center"/>
              <w:rPr>
                <w:rFonts w:ascii="仿宋_GB2312" w:eastAsia="仿宋_GB2312"/>
                <w:color w:val="auto"/>
                <w:sz w:val="24"/>
              </w:rPr>
            </w:pPr>
          </w:p>
        </w:tc>
      </w:tr>
      <w:tr w14:paraId="2168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62FA902A">
            <w:pPr>
              <w:adjustRightInd w:val="0"/>
              <w:snapToGrid w:val="0"/>
              <w:jc w:val="center"/>
              <w:rPr>
                <w:rFonts w:ascii="仿宋_GB2312" w:eastAsia="仿宋_GB2312"/>
                <w:color w:val="auto"/>
                <w:sz w:val="24"/>
              </w:rPr>
            </w:pPr>
            <w:r>
              <w:rPr>
                <w:rFonts w:hint="eastAsia" w:ascii="仿宋_GB2312" w:eastAsia="仿宋_GB2312"/>
                <w:color w:val="auto"/>
                <w:sz w:val="24"/>
              </w:rPr>
              <w:t>1</w:t>
            </w:r>
            <w:r>
              <w:rPr>
                <w:rFonts w:ascii="仿宋_GB2312" w:eastAsia="仿宋_GB2312"/>
                <w:color w:val="auto"/>
                <w:sz w:val="24"/>
              </w:rPr>
              <w:t>1</w:t>
            </w:r>
          </w:p>
        </w:tc>
        <w:tc>
          <w:tcPr>
            <w:tcW w:w="946" w:type="dxa"/>
            <w:tcBorders>
              <w:top w:val="single" w:color="auto" w:sz="4" w:space="0"/>
              <w:left w:val="nil"/>
              <w:bottom w:val="single" w:color="auto" w:sz="4" w:space="0"/>
              <w:right w:val="single" w:color="auto" w:sz="4" w:space="0"/>
            </w:tcBorders>
            <w:noWrap w:val="0"/>
            <w:vAlign w:val="center"/>
          </w:tcPr>
          <w:p w14:paraId="6139F68A">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010EBD1D">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68ABF387">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3E065FE5">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67E83073">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14E60CFD">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27545950">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48C0A71D">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3CA5BF2D">
            <w:pPr>
              <w:adjustRightInd w:val="0"/>
              <w:snapToGrid w:val="0"/>
              <w:jc w:val="center"/>
              <w:rPr>
                <w:rFonts w:ascii="仿宋_GB2312" w:eastAsia="仿宋_GB2312"/>
                <w:color w:val="auto"/>
                <w:sz w:val="24"/>
              </w:rPr>
            </w:pPr>
          </w:p>
        </w:tc>
      </w:tr>
      <w:tr w14:paraId="0E88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2382D73A">
            <w:pPr>
              <w:adjustRightInd w:val="0"/>
              <w:snapToGrid w:val="0"/>
              <w:jc w:val="center"/>
              <w:rPr>
                <w:rFonts w:ascii="仿宋_GB2312" w:eastAsia="仿宋_GB2312"/>
                <w:color w:val="auto"/>
                <w:sz w:val="24"/>
              </w:rPr>
            </w:pPr>
            <w:r>
              <w:rPr>
                <w:rFonts w:hint="eastAsia" w:ascii="仿宋_GB2312" w:eastAsia="仿宋_GB2312"/>
                <w:color w:val="auto"/>
                <w:sz w:val="24"/>
              </w:rPr>
              <w:t>1</w:t>
            </w:r>
            <w:r>
              <w:rPr>
                <w:rFonts w:ascii="仿宋_GB2312" w:eastAsia="仿宋_GB2312"/>
                <w:color w:val="auto"/>
                <w:sz w:val="24"/>
              </w:rPr>
              <w:t>2</w:t>
            </w:r>
          </w:p>
        </w:tc>
        <w:tc>
          <w:tcPr>
            <w:tcW w:w="946" w:type="dxa"/>
            <w:tcBorders>
              <w:top w:val="single" w:color="auto" w:sz="4" w:space="0"/>
              <w:left w:val="nil"/>
              <w:bottom w:val="single" w:color="auto" w:sz="4" w:space="0"/>
              <w:right w:val="single" w:color="auto" w:sz="4" w:space="0"/>
            </w:tcBorders>
            <w:noWrap w:val="0"/>
            <w:vAlign w:val="center"/>
          </w:tcPr>
          <w:p w14:paraId="35EE5592">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122BF103">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2C01FC9C">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630C6F10">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79A30041">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4B9226A7">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3086B9A0">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22BC62D1">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1C58EE46">
            <w:pPr>
              <w:adjustRightInd w:val="0"/>
              <w:snapToGrid w:val="0"/>
              <w:jc w:val="center"/>
              <w:rPr>
                <w:rFonts w:ascii="仿宋_GB2312" w:eastAsia="仿宋_GB2312"/>
                <w:color w:val="auto"/>
                <w:sz w:val="24"/>
              </w:rPr>
            </w:pPr>
          </w:p>
        </w:tc>
      </w:tr>
      <w:tr w14:paraId="5AD2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6128DB70">
            <w:pPr>
              <w:adjustRightInd w:val="0"/>
              <w:snapToGrid w:val="0"/>
              <w:jc w:val="center"/>
              <w:rPr>
                <w:rFonts w:ascii="仿宋_GB2312" w:eastAsia="仿宋_GB2312"/>
                <w:color w:val="auto"/>
                <w:sz w:val="24"/>
              </w:rPr>
            </w:pPr>
            <w:r>
              <w:rPr>
                <w:rFonts w:hint="eastAsia" w:ascii="仿宋_GB2312" w:eastAsia="仿宋_GB2312"/>
                <w:color w:val="auto"/>
                <w:sz w:val="24"/>
              </w:rPr>
              <w:t>1</w:t>
            </w:r>
            <w:r>
              <w:rPr>
                <w:rFonts w:ascii="仿宋_GB2312" w:eastAsia="仿宋_GB2312"/>
                <w:color w:val="auto"/>
                <w:sz w:val="24"/>
              </w:rPr>
              <w:t>3</w:t>
            </w:r>
          </w:p>
        </w:tc>
        <w:tc>
          <w:tcPr>
            <w:tcW w:w="946" w:type="dxa"/>
            <w:tcBorders>
              <w:top w:val="single" w:color="auto" w:sz="4" w:space="0"/>
              <w:left w:val="nil"/>
              <w:bottom w:val="single" w:color="auto" w:sz="4" w:space="0"/>
              <w:right w:val="single" w:color="auto" w:sz="4" w:space="0"/>
            </w:tcBorders>
            <w:noWrap w:val="0"/>
            <w:vAlign w:val="center"/>
          </w:tcPr>
          <w:p w14:paraId="0B6DF1F2">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036D643F">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6BDEB512">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3DFDEC01">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274061B9">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12B001FE">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24EED358">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7AC40D1C">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663170FF">
            <w:pPr>
              <w:adjustRightInd w:val="0"/>
              <w:snapToGrid w:val="0"/>
              <w:jc w:val="center"/>
              <w:rPr>
                <w:rFonts w:ascii="仿宋_GB2312" w:eastAsia="仿宋_GB2312"/>
                <w:color w:val="auto"/>
                <w:sz w:val="24"/>
              </w:rPr>
            </w:pPr>
          </w:p>
        </w:tc>
      </w:tr>
      <w:tr w14:paraId="4F09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238B4AC1">
            <w:pPr>
              <w:adjustRightInd w:val="0"/>
              <w:snapToGrid w:val="0"/>
              <w:jc w:val="center"/>
              <w:rPr>
                <w:rFonts w:ascii="仿宋_GB2312" w:eastAsia="仿宋_GB2312"/>
                <w:color w:val="auto"/>
                <w:sz w:val="24"/>
              </w:rPr>
            </w:pPr>
            <w:r>
              <w:rPr>
                <w:rFonts w:hint="eastAsia" w:ascii="仿宋_GB2312" w:eastAsia="仿宋_GB2312"/>
                <w:color w:val="auto"/>
                <w:sz w:val="24"/>
              </w:rPr>
              <w:t>1</w:t>
            </w:r>
            <w:r>
              <w:rPr>
                <w:rFonts w:ascii="仿宋_GB2312" w:eastAsia="仿宋_GB2312"/>
                <w:color w:val="auto"/>
                <w:sz w:val="24"/>
              </w:rPr>
              <w:t>4</w:t>
            </w:r>
          </w:p>
        </w:tc>
        <w:tc>
          <w:tcPr>
            <w:tcW w:w="946" w:type="dxa"/>
            <w:tcBorders>
              <w:top w:val="single" w:color="auto" w:sz="4" w:space="0"/>
              <w:left w:val="nil"/>
              <w:bottom w:val="single" w:color="auto" w:sz="4" w:space="0"/>
              <w:right w:val="single" w:color="auto" w:sz="4" w:space="0"/>
            </w:tcBorders>
            <w:noWrap w:val="0"/>
            <w:vAlign w:val="center"/>
          </w:tcPr>
          <w:p w14:paraId="39ABC44D">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44AC17A5">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2D5ABA41">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3B999E32">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05818854">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408C9611">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1E76D2CC">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23FA266C">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30BA3991">
            <w:pPr>
              <w:adjustRightInd w:val="0"/>
              <w:snapToGrid w:val="0"/>
              <w:jc w:val="center"/>
              <w:rPr>
                <w:rFonts w:ascii="仿宋_GB2312" w:eastAsia="仿宋_GB2312"/>
                <w:color w:val="auto"/>
                <w:sz w:val="24"/>
              </w:rPr>
            </w:pPr>
          </w:p>
        </w:tc>
      </w:tr>
      <w:tr w14:paraId="3195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55949A70">
            <w:pPr>
              <w:adjustRightInd w:val="0"/>
              <w:snapToGrid w:val="0"/>
              <w:jc w:val="center"/>
              <w:rPr>
                <w:rFonts w:ascii="仿宋_GB2312" w:eastAsia="仿宋_GB2312"/>
                <w:color w:val="auto"/>
                <w:sz w:val="24"/>
              </w:rPr>
            </w:pPr>
            <w:r>
              <w:rPr>
                <w:rFonts w:hint="eastAsia" w:ascii="仿宋_GB2312" w:eastAsia="仿宋_GB2312"/>
                <w:color w:val="auto"/>
                <w:sz w:val="24"/>
              </w:rPr>
              <w:t>1</w:t>
            </w:r>
            <w:r>
              <w:rPr>
                <w:rFonts w:ascii="仿宋_GB2312" w:eastAsia="仿宋_GB2312"/>
                <w:color w:val="auto"/>
                <w:sz w:val="24"/>
              </w:rPr>
              <w:t>5</w:t>
            </w:r>
          </w:p>
        </w:tc>
        <w:tc>
          <w:tcPr>
            <w:tcW w:w="946" w:type="dxa"/>
            <w:tcBorders>
              <w:top w:val="single" w:color="auto" w:sz="4" w:space="0"/>
              <w:left w:val="nil"/>
              <w:bottom w:val="single" w:color="auto" w:sz="4" w:space="0"/>
              <w:right w:val="single" w:color="auto" w:sz="4" w:space="0"/>
            </w:tcBorders>
            <w:noWrap w:val="0"/>
            <w:vAlign w:val="center"/>
          </w:tcPr>
          <w:p w14:paraId="27538496">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3933BC65">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67072979">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146A732B">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5E1C135B">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74616513">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74E09F17">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60E5D7C2">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7BD989F9">
            <w:pPr>
              <w:adjustRightInd w:val="0"/>
              <w:snapToGrid w:val="0"/>
              <w:jc w:val="center"/>
              <w:rPr>
                <w:rFonts w:ascii="仿宋_GB2312" w:eastAsia="仿宋_GB2312"/>
                <w:color w:val="auto"/>
                <w:sz w:val="24"/>
              </w:rPr>
            </w:pPr>
          </w:p>
        </w:tc>
      </w:tr>
      <w:tr w14:paraId="70C6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14:paraId="741403C6">
            <w:pPr>
              <w:adjustRightInd w:val="0"/>
              <w:snapToGrid w:val="0"/>
              <w:jc w:val="center"/>
              <w:rPr>
                <w:rFonts w:ascii="仿宋_GB2312" w:eastAsia="仿宋_GB2312"/>
                <w:color w:val="auto"/>
                <w:sz w:val="24"/>
              </w:rPr>
            </w:pPr>
            <w:r>
              <w:rPr>
                <w:rFonts w:ascii="仿宋_GB2312" w:eastAsia="仿宋_GB2312"/>
                <w:color w:val="auto"/>
                <w:sz w:val="24"/>
              </w:rPr>
              <w:t>…</w:t>
            </w:r>
          </w:p>
        </w:tc>
        <w:tc>
          <w:tcPr>
            <w:tcW w:w="946" w:type="dxa"/>
            <w:tcBorders>
              <w:top w:val="single" w:color="auto" w:sz="4" w:space="0"/>
              <w:left w:val="nil"/>
              <w:bottom w:val="single" w:color="auto" w:sz="4" w:space="0"/>
              <w:right w:val="single" w:color="auto" w:sz="4" w:space="0"/>
            </w:tcBorders>
            <w:noWrap w:val="0"/>
            <w:vAlign w:val="center"/>
          </w:tcPr>
          <w:p w14:paraId="6C9F30C8">
            <w:pPr>
              <w:adjustRightInd w:val="0"/>
              <w:snapToGrid w:val="0"/>
              <w:jc w:val="center"/>
              <w:rPr>
                <w:rFonts w:ascii="仿宋_GB2312" w:eastAsia="仿宋_GB2312"/>
                <w:color w:val="auto"/>
                <w:sz w:val="24"/>
              </w:rPr>
            </w:pPr>
          </w:p>
        </w:tc>
        <w:tc>
          <w:tcPr>
            <w:tcW w:w="992" w:type="dxa"/>
            <w:tcBorders>
              <w:top w:val="single" w:color="auto" w:sz="4" w:space="0"/>
              <w:left w:val="nil"/>
              <w:bottom w:val="single" w:color="auto" w:sz="4" w:space="0"/>
              <w:right w:val="single" w:color="auto" w:sz="4" w:space="0"/>
            </w:tcBorders>
            <w:noWrap w:val="0"/>
            <w:vAlign w:val="top"/>
          </w:tcPr>
          <w:p w14:paraId="17F14C08">
            <w:pPr>
              <w:adjustRightInd w:val="0"/>
              <w:snapToGrid w:val="0"/>
              <w:jc w:val="center"/>
              <w:rPr>
                <w:rFonts w:ascii="仿宋_GB2312" w:eastAsia="仿宋_GB2312"/>
                <w:color w:val="auto"/>
                <w:sz w:val="24"/>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765094CB">
            <w:pPr>
              <w:adjustRightInd w:val="0"/>
              <w:snapToGrid w:val="0"/>
              <w:jc w:val="center"/>
              <w:rPr>
                <w:rFonts w:ascii="仿宋_GB2312" w:eastAsia="仿宋_GB2312"/>
                <w:color w:val="auto"/>
                <w:sz w:val="24"/>
              </w:rPr>
            </w:pPr>
          </w:p>
        </w:tc>
        <w:tc>
          <w:tcPr>
            <w:tcW w:w="727" w:type="dxa"/>
            <w:tcBorders>
              <w:top w:val="single" w:color="auto" w:sz="4" w:space="0"/>
              <w:left w:val="nil"/>
              <w:bottom w:val="single" w:color="auto" w:sz="4" w:space="0"/>
              <w:right w:val="single" w:color="auto" w:sz="4" w:space="0"/>
            </w:tcBorders>
            <w:noWrap w:val="0"/>
            <w:vAlign w:val="top"/>
          </w:tcPr>
          <w:p w14:paraId="343A5D5D">
            <w:pPr>
              <w:adjustRightInd w:val="0"/>
              <w:snapToGrid w:val="0"/>
              <w:jc w:val="center"/>
              <w:rPr>
                <w:rFonts w:ascii="仿宋_GB2312" w:eastAsia="仿宋_GB2312"/>
                <w:color w:val="auto"/>
                <w:sz w:val="24"/>
              </w:rPr>
            </w:pPr>
          </w:p>
        </w:tc>
        <w:tc>
          <w:tcPr>
            <w:tcW w:w="1350" w:type="dxa"/>
            <w:tcBorders>
              <w:top w:val="single" w:color="auto" w:sz="4" w:space="0"/>
              <w:left w:val="nil"/>
              <w:bottom w:val="single" w:color="auto" w:sz="4" w:space="0"/>
              <w:right w:val="single" w:color="auto" w:sz="4" w:space="0"/>
            </w:tcBorders>
            <w:noWrap w:val="0"/>
            <w:vAlign w:val="top"/>
          </w:tcPr>
          <w:p w14:paraId="1B22E844">
            <w:pPr>
              <w:adjustRightInd w:val="0"/>
              <w:snapToGrid w:val="0"/>
              <w:jc w:val="center"/>
              <w:rPr>
                <w:rFonts w:ascii="仿宋_GB2312" w:eastAsia="仿宋_GB2312"/>
                <w:color w:val="auto"/>
                <w:sz w:val="24"/>
              </w:rPr>
            </w:pPr>
          </w:p>
        </w:tc>
        <w:tc>
          <w:tcPr>
            <w:tcW w:w="1535" w:type="dxa"/>
            <w:tcBorders>
              <w:top w:val="single" w:color="auto" w:sz="4" w:space="0"/>
              <w:left w:val="nil"/>
              <w:bottom w:val="single" w:color="auto" w:sz="4" w:space="0"/>
              <w:right w:val="single" w:color="auto" w:sz="4" w:space="0"/>
            </w:tcBorders>
            <w:noWrap w:val="0"/>
            <w:vAlign w:val="top"/>
          </w:tcPr>
          <w:p w14:paraId="67F1FCA8">
            <w:pPr>
              <w:adjustRightInd w:val="0"/>
              <w:snapToGrid w:val="0"/>
              <w:jc w:val="center"/>
              <w:rPr>
                <w:rFonts w:ascii="仿宋_GB2312" w:eastAsia="仿宋_GB2312"/>
                <w:color w:val="auto"/>
                <w:sz w:val="24"/>
              </w:rPr>
            </w:pPr>
          </w:p>
        </w:tc>
        <w:tc>
          <w:tcPr>
            <w:tcW w:w="1073" w:type="dxa"/>
            <w:tcBorders>
              <w:top w:val="single" w:color="auto" w:sz="4" w:space="0"/>
              <w:left w:val="nil"/>
              <w:bottom w:val="single" w:color="auto" w:sz="4" w:space="0"/>
              <w:right w:val="single" w:color="auto" w:sz="4" w:space="0"/>
            </w:tcBorders>
            <w:noWrap w:val="0"/>
            <w:vAlign w:val="top"/>
          </w:tcPr>
          <w:p w14:paraId="2896CF7D">
            <w:pPr>
              <w:adjustRightInd w:val="0"/>
              <w:snapToGrid w:val="0"/>
              <w:jc w:val="center"/>
              <w:rPr>
                <w:rFonts w:ascii="仿宋_GB2312" w:eastAsia="仿宋_GB2312"/>
                <w:color w:val="auto"/>
                <w:sz w:val="24"/>
              </w:rPr>
            </w:pPr>
          </w:p>
        </w:tc>
        <w:tc>
          <w:tcPr>
            <w:tcW w:w="819" w:type="dxa"/>
            <w:tcBorders>
              <w:top w:val="single" w:color="auto" w:sz="4" w:space="0"/>
              <w:left w:val="nil"/>
              <w:bottom w:val="single" w:color="auto" w:sz="4" w:space="0"/>
              <w:right w:val="single" w:color="auto" w:sz="4" w:space="0"/>
            </w:tcBorders>
            <w:noWrap w:val="0"/>
            <w:vAlign w:val="top"/>
          </w:tcPr>
          <w:p w14:paraId="5F74CE06">
            <w:pPr>
              <w:adjustRightInd w:val="0"/>
              <w:snapToGrid w:val="0"/>
              <w:jc w:val="center"/>
              <w:rPr>
                <w:rFonts w:ascii="仿宋_GB2312" w:eastAsia="仿宋_GB2312"/>
                <w:color w:val="auto"/>
                <w:sz w:val="24"/>
              </w:rPr>
            </w:pPr>
          </w:p>
        </w:tc>
        <w:tc>
          <w:tcPr>
            <w:tcW w:w="932" w:type="dxa"/>
            <w:tcBorders>
              <w:top w:val="single" w:color="auto" w:sz="4" w:space="0"/>
              <w:left w:val="nil"/>
              <w:bottom w:val="single" w:color="auto" w:sz="4" w:space="0"/>
              <w:right w:val="single" w:color="auto" w:sz="4" w:space="0"/>
            </w:tcBorders>
            <w:noWrap w:val="0"/>
            <w:vAlign w:val="top"/>
          </w:tcPr>
          <w:p w14:paraId="5530979C">
            <w:pPr>
              <w:adjustRightInd w:val="0"/>
              <w:snapToGrid w:val="0"/>
              <w:jc w:val="center"/>
              <w:rPr>
                <w:rFonts w:ascii="仿宋_GB2312" w:eastAsia="仿宋_GB2312"/>
                <w:color w:val="auto"/>
                <w:sz w:val="24"/>
              </w:rPr>
            </w:pPr>
          </w:p>
        </w:tc>
      </w:tr>
    </w:tbl>
    <w:p w14:paraId="28BB205A">
      <w:pPr>
        <w:adjustRightInd w:val="0"/>
        <w:snapToGrid w:val="0"/>
        <w:ind w:firstLine="482" w:firstLineChars="200"/>
        <w:rPr>
          <w:rFonts w:hint="eastAsia" w:ascii="仿宋_GB2312" w:eastAsia="仿宋_GB2312"/>
          <w:b/>
          <w:bCs/>
          <w:color w:val="auto"/>
          <w:sz w:val="24"/>
          <w:lang w:val="en-US" w:eastAsia="zh-CN"/>
        </w:rPr>
      </w:pPr>
    </w:p>
    <w:p w14:paraId="55A931A0">
      <w:pPr>
        <w:adjustRightInd w:val="0"/>
        <w:snapToGrid w:val="0"/>
        <w:ind w:firstLine="482" w:firstLineChars="200"/>
        <w:rPr>
          <w:rFonts w:hint="eastAsia" w:ascii="仿宋_GB2312" w:eastAsia="仿宋_GB2312"/>
          <w:b/>
          <w:bCs/>
          <w:color w:val="auto"/>
          <w:sz w:val="24"/>
        </w:rPr>
      </w:pPr>
      <w:r>
        <w:rPr>
          <w:rFonts w:hint="eastAsia" w:ascii="仿宋_GB2312" w:eastAsia="仿宋_GB2312"/>
          <w:b/>
          <w:bCs/>
          <w:color w:val="auto"/>
          <w:sz w:val="24"/>
          <w:lang w:val="en-US" w:eastAsia="zh-CN"/>
        </w:rPr>
        <w:t>注：请提交Excel表格，将同一作品的共同作者姓名、所在学校、年级用“、”隔开，并列填在对应单元格中。</w:t>
      </w:r>
    </w:p>
    <w:p w14:paraId="25723823">
      <w:pPr>
        <w:adjustRightInd w:val="0"/>
        <w:snapToGrid w:val="0"/>
        <w:ind w:firstLine="480" w:firstLineChars="200"/>
        <w:rPr>
          <w:rFonts w:hint="eastAsia" w:ascii="仿宋_GB2312" w:eastAsia="仿宋_GB2312"/>
          <w:color w:val="auto"/>
          <w:sz w:val="24"/>
          <w:lang w:eastAsia="zh-CN"/>
        </w:rPr>
      </w:pPr>
      <w:r>
        <w:rPr>
          <w:rFonts w:hint="eastAsia" w:ascii="仿宋_GB2312" w:eastAsia="仿宋_GB2312"/>
          <w:color w:val="auto"/>
          <w:sz w:val="24"/>
        </w:rPr>
        <w:t>附：参加市级推荐的</w:t>
      </w:r>
      <w:r>
        <w:rPr>
          <w:rFonts w:hint="eastAsia" w:ascii="仿宋_GB2312" w:eastAsia="仿宋_GB2312"/>
          <w:color w:val="auto"/>
          <w:sz w:val="24"/>
          <w:lang w:eastAsia="zh-CN"/>
        </w:rPr>
        <w:t>数字艺术</w:t>
      </w:r>
      <w:r>
        <w:rPr>
          <w:rFonts w:hint="eastAsia" w:ascii="仿宋_GB2312" w:eastAsia="仿宋_GB2312"/>
          <w:color w:val="auto"/>
          <w:sz w:val="24"/>
        </w:rPr>
        <w:t>类作品总数：</w:t>
      </w:r>
      <w:r>
        <w:rPr>
          <w:rFonts w:hint="eastAsia" w:ascii="仿宋_GB2312" w:eastAsia="仿宋_GB2312"/>
          <w:color w:val="auto"/>
          <w:sz w:val="24"/>
          <w:u w:val="single"/>
        </w:rPr>
        <w:t xml:space="preserve">       </w:t>
      </w:r>
      <w:r>
        <w:rPr>
          <w:rFonts w:hint="eastAsia" w:ascii="仿宋_GB2312" w:eastAsia="仿宋_GB2312"/>
          <w:color w:val="auto"/>
          <w:sz w:val="24"/>
        </w:rPr>
        <w:t>件；参加市级推荐的计算思维类作品总数：</w:t>
      </w:r>
      <w:r>
        <w:rPr>
          <w:rFonts w:hint="eastAsia" w:ascii="仿宋_GB2312" w:eastAsia="仿宋_GB2312"/>
          <w:color w:val="auto"/>
          <w:sz w:val="24"/>
          <w:u w:val="single"/>
        </w:rPr>
        <w:t xml:space="preserve">       </w:t>
      </w:r>
      <w:r>
        <w:rPr>
          <w:rFonts w:hint="eastAsia" w:ascii="仿宋_GB2312" w:eastAsia="仿宋_GB2312"/>
          <w:color w:val="auto"/>
          <w:sz w:val="24"/>
        </w:rPr>
        <w:t>件</w:t>
      </w:r>
      <w:r>
        <w:rPr>
          <w:rFonts w:hint="eastAsia" w:ascii="仿宋_GB2312" w:eastAsia="仿宋_GB2312"/>
          <w:color w:val="auto"/>
          <w:sz w:val="24"/>
          <w:lang w:eastAsia="zh-CN"/>
        </w:rPr>
        <w:t>；</w:t>
      </w:r>
      <w:r>
        <w:rPr>
          <w:rFonts w:hint="eastAsia" w:ascii="仿宋_GB2312" w:eastAsia="仿宋_GB2312"/>
          <w:color w:val="auto"/>
          <w:sz w:val="24"/>
        </w:rPr>
        <w:t>参加市级推荐的科创实践类作品总数：</w:t>
      </w:r>
      <w:r>
        <w:rPr>
          <w:rFonts w:hint="eastAsia" w:ascii="仿宋_GB2312" w:eastAsia="仿宋_GB2312"/>
          <w:color w:val="auto"/>
          <w:sz w:val="24"/>
          <w:u w:val="single"/>
        </w:rPr>
        <w:t xml:space="preserve">       </w:t>
      </w:r>
      <w:r>
        <w:rPr>
          <w:rFonts w:hint="eastAsia" w:ascii="仿宋_GB2312" w:eastAsia="仿宋_GB2312"/>
          <w:color w:val="auto"/>
          <w:sz w:val="24"/>
        </w:rPr>
        <w:t>件</w:t>
      </w:r>
      <w:r>
        <w:rPr>
          <w:rFonts w:hint="eastAsia" w:ascii="仿宋_GB2312" w:eastAsia="仿宋_GB2312"/>
          <w:color w:val="auto"/>
          <w:sz w:val="24"/>
          <w:lang w:eastAsia="zh-CN"/>
        </w:rPr>
        <w:t>；</w:t>
      </w:r>
      <w:r>
        <w:rPr>
          <w:rFonts w:hint="eastAsia" w:ascii="仿宋_GB2312" w:eastAsia="仿宋_GB2312"/>
          <w:color w:val="auto"/>
          <w:sz w:val="24"/>
        </w:rPr>
        <w:t>参加市级推荐的</w:t>
      </w:r>
      <w:r>
        <w:rPr>
          <w:rFonts w:hint="eastAsia" w:ascii="仿宋_GB2312" w:eastAsia="仿宋_GB2312"/>
          <w:color w:val="auto"/>
          <w:sz w:val="24"/>
          <w:lang w:val="en-US" w:eastAsia="zh-CN"/>
        </w:rPr>
        <w:t>乐高教育科创</w:t>
      </w:r>
      <w:r>
        <w:rPr>
          <w:rFonts w:hint="eastAsia" w:ascii="仿宋_GB2312" w:eastAsia="仿宋_GB2312"/>
          <w:color w:val="auto"/>
          <w:sz w:val="24"/>
        </w:rPr>
        <w:t>类作品总数：</w:t>
      </w:r>
      <w:r>
        <w:rPr>
          <w:rFonts w:hint="eastAsia" w:ascii="仿宋_GB2312" w:eastAsia="仿宋_GB2312"/>
          <w:color w:val="auto"/>
          <w:sz w:val="24"/>
          <w:u w:val="single"/>
        </w:rPr>
        <w:t xml:space="preserve">       </w:t>
      </w:r>
      <w:r>
        <w:rPr>
          <w:rFonts w:hint="eastAsia" w:ascii="仿宋_GB2312" w:eastAsia="仿宋_GB2312"/>
          <w:color w:val="auto"/>
          <w:sz w:val="24"/>
        </w:rPr>
        <w:t>件</w:t>
      </w:r>
      <w:r>
        <w:rPr>
          <w:rFonts w:hint="eastAsia" w:ascii="仿宋_GB2312" w:eastAsia="仿宋_GB2312"/>
          <w:color w:val="auto"/>
          <w:sz w:val="24"/>
          <w:lang w:eastAsia="zh-CN"/>
        </w:rPr>
        <w:t>。</w:t>
      </w:r>
    </w:p>
    <w:p w14:paraId="29A49E88">
      <w:pPr>
        <w:autoSpaceDE w:val="0"/>
        <w:autoSpaceDN w:val="0"/>
        <w:spacing w:before="0" w:after="0" w:line="240" w:lineRule="auto"/>
        <w:ind w:right="0"/>
        <w:jc w:val="both"/>
        <w:rPr>
          <w:rFonts w:hint="default" w:eastAsia="仿宋"/>
          <w:color w:val="auto"/>
          <w:lang w:val="en-US" w:eastAsia="zh-CN"/>
        </w:rPr>
        <w:sectPr>
          <w:footerReference r:id="rId3" w:type="default"/>
          <w:pgSz w:w="11906" w:h="16838"/>
          <w:pgMar w:top="1134" w:right="1134" w:bottom="1134" w:left="1247" w:header="851" w:footer="992" w:gutter="0"/>
          <w:pgBorders>
            <w:top w:val="none" w:sz="0" w:space="0"/>
            <w:left w:val="none" w:sz="0" w:space="0"/>
            <w:bottom w:val="none" w:sz="0" w:space="0"/>
            <w:right w:val="none" w:sz="0" w:space="0"/>
          </w:pgBorders>
          <w:pgNumType w:fmt="numberInDash" w:start="9"/>
          <w:cols w:space="720" w:num="1"/>
          <w:docGrid w:type="lines" w:linePitch="312" w:charSpace="0"/>
        </w:sectPr>
      </w:pPr>
    </w:p>
    <w:p w14:paraId="0A1D4314">
      <w:pPr>
        <w:widowControl w:val="0"/>
        <w:spacing w:line="440" w:lineRule="exact"/>
        <w:jc w:val="both"/>
        <w:rPr>
          <w:rFonts w:hint="default" w:ascii="黑体" w:hAnsi="黑体" w:eastAsia="黑体" w:cs="黑体"/>
          <w:color w:val="auto"/>
          <w:kern w:val="2"/>
          <w:sz w:val="28"/>
          <w:szCs w:val="28"/>
          <w:lang w:val="en-US" w:eastAsia="zh-TW" w:bidi="ar-SA"/>
        </w:rPr>
      </w:pPr>
      <w:r>
        <w:rPr>
          <w:rFonts w:hint="eastAsia" w:ascii="黑体" w:hAnsi="黑体" w:eastAsia="黑体" w:cs="黑体"/>
          <w:color w:val="auto"/>
          <w:kern w:val="2"/>
          <w:sz w:val="28"/>
          <w:szCs w:val="28"/>
          <w:lang w:val="zh-TW" w:eastAsia="zh-TW" w:bidi="ar-SA"/>
        </w:rPr>
        <w:t>附件</w:t>
      </w:r>
      <w:r>
        <w:rPr>
          <w:rFonts w:hint="eastAsia" w:ascii="黑体" w:hAnsi="黑体" w:eastAsia="黑体" w:cs="黑体"/>
          <w:color w:val="auto"/>
          <w:kern w:val="2"/>
          <w:sz w:val="28"/>
          <w:szCs w:val="28"/>
          <w:lang w:val="en-US" w:eastAsia="zh-CN" w:bidi="ar-SA"/>
        </w:rPr>
        <w:t>7</w:t>
      </w:r>
    </w:p>
    <w:p w14:paraId="0535D050">
      <w:pPr>
        <w:adjustRightInd w:val="0"/>
        <w:snapToGrid w:val="0"/>
        <w:spacing w:line="400" w:lineRule="exact"/>
        <w:jc w:val="center"/>
        <w:outlineLvl w:val="0"/>
        <w:rPr>
          <w:rFonts w:hint="default" w:ascii="方正小标宋简体" w:hAnsi="方正小标宋简体" w:eastAsia="方正小标宋简体" w:cs="方正小标宋简体"/>
          <w:color w:val="auto"/>
          <w:sz w:val="36"/>
          <w:szCs w:val="36"/>
          <w:lang w:val="en-US" w:eastAsia="zh-CN"/>
        </w:rPr>
      </w:pPr>
      <w:r>
        <w:rPr>
          <w:rFonts w:hint="eastAsia" w:ascii="方正小标宋简体" w:hAnsi="方正小标宋简体" w:eastAsia="方正小标宋简体" w:cs="方正小标宋简体"/>
          <w:color w:val="auto"/>
          <w:sz w:val="36"/>
          <w:szCs w:val="36"/>
          <w:lang w:eastAsia="zh-CN"/>
        </w:rPr>
        <w:t>数字艺术</w:t>
      </w:r>
      <w:r>
        <w:rPr>
          <w:rFonts w:hint="eastAsia" w:ascii="方正小标宋简体" w:hAnsi="方正小标宋简体" w:eastAsia="方正小标宋简体" w:cs="方正小标宋简体"/>
          <w:color w:val="auto"/>
          <w:sz w:val="36"/>
          <w:szCs w:val="36"/>
        </w:rPr>
        <w:t>类</w:t>
      </w:r>
      <w:r>
        <w:rPr>
          <w:rFonts w:hint="eastAsia" w:ascii="方正小标宋简体" w:hAnsi="方正小标宋简体" w:eastAsia="方正小标宋简体" w:cs="方正小标宋简体"/>
          <w:color w:val="auto"/>
          <w:sz w:val="36"/>
          <w:szCs w:val="36"/>
          <w:lang w:val="en-US" w:eastAsia="zh-CN"/>
        </w:rPr>
        <w:t>作品创作导向</w:t>
      </w:r>
    </w:p>
    <w:p w14:paraId="3017C235">
      <w:pPr>
        <w:spacing w:line="400" w:lineRule="exact"/>
        <w:ind w:left="440" w:leftChars="200"/>
        <w:rPr>
          <w:rFonts w:ascii="楷体_GB2312" w:eastAsia="楷体_GB2312"/>
          <w:b/>
          <w:color w:val="auto"/>
          <w:sz w:val="32"/>
          <w:szCs w:val="28"/>
        </w:rPr>
      </w:pPr>
    </w:p>
    <w:p w14:paraId="4CD536D4">
      <w:pPr>
        <w:keepNext w:val="0"/>
        <w:keepLines w:val="0"/>
        <w:pageBreakBefore w:val="0"/>
        <w:widowControl w:val="0"/>
        <w:kinsoku/>
        <w:wordWrap/>
        <w:overflowPunct/>
        <w:topLinePunct w:val="0"/>
        <w:autoSpaceDE w:val="0"/>
        <w:autoSpaceDN w:val="0"/>
        <w:bidi w:val="0"/>
        <w:adjustRightInd/>
        <w:snapToGrid/>
        <w:spacing w:line="380" w:lineRule="exact"/>
        <w:ind w:firstLine="643" w:firstLineChars="200"/>
        <w:textAlignment w:val="auto"/>
        <w:outlineLvl w:val="1"/>
        <w:rPr>
          <w:rFonts w:hint="eastAsia" w:ascii="楷体_GB2312" w:eastAsia="楷体_GB2312"/>
          <w:b/>
          <w:color w:val="auto"/>
          <w:sz w:val="32"/>
          <w:szCs w:val="28"/>
          <w:lang w:eastAsia="zh-CN"/>
        </w:rPr>
      </w:pPr>
      <w:r>
        <w:rPr>
          <w:rFonts w:hint="eastAsia" w:ascii="楷体_GB2312" w:eastAsia="楷体_GB2312"/>
          <w:b/>
          <w:color w:val="auto"/>
          <w:sz w:val="32"/>
          <w:szCs w:val="28"/>
        </w:rPr>
        <w:t>（</w:t>
      </w:r>
      <w:r>
        <w:rPr>
          <w:rFonts w:hint="eastAsia" w:ascii="楷体_GB2312" w:eastAsia="楷体_GB2312"/>
          <w:b/>
          <w:color w:val="auto"/>
          <w:sz w:val="32"/>
          <w:szCs w:val="28"/>
          <w:lang w:val="en-US" w:eastAsia="zh-CN"/>
        </w:rPr>
        <w:t>一</w:t>
      </w:r>
      <w:r>
        <w:rPr>
          <w:rFonts w:hint="eastAsia" w:ascii="楷体_GB2312" w:eastAsia="楷体_GB2312"/>
          <w:b/>
          <w:color w:val="auto"/>
          <w:sz w:val="32"/>
          <w:szCs w:val="28"/>
        </w:rPr>
        <w:t>）</w:t>
      </w:r>
      <w:r>
        <w:rPr>
          <w:rFonts w:hint="eastAsia" w:ascii="楷体_GB2312" w:eastAsia="楷体_GB2312"/>
          <w:b/>
          <w:color w:val="auto"/>
          <w:sz w:val="32"/>
          <w:szCs w:val="28"/>
          <w:lang w:eastAsia="zh-CN"/>
        </w:rPr>
        <w:t>思想性、科学性、规范性</w:t>
      </w:r>
    </w:p>
    <w:p w14:paraId="55E5EEAD">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1.内容健康向上、主题表达准确。</w:t>
      </w:r>
    </w:p>
    <w:p w14:paraId="30465F6A">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2.科学严谨，无常识性错误。</w:t>
      </w:r>
    </w:p>
    <w:p w14:paraId="553ADE45">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3.文字内容通顺，采用国家通用语言文字（特殊需要除外）。</w:t>
      </w:r>
    </w:p>
    <w:p w14:paraId="571DD436">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2"/>
          <w:szCs w:val="32"/>
          <w:lang w:eastAsia="zh-CN"/>
        </w:rPr>
      </w:pPr>
      <w:r>
        <w:rPr>
          <w:rFonts w:hint="eastAsia" w:ascii="仿宋_GB2312" w:eastAsia="仿宋_GB2312"/>
          <w:bCs/>
          <w:color w:val="auto"/>
          <w:sz w:val="30"/>
          <w:szCs w:val="30"/>
          <w:lang w:eastAsia="zh-CN"/>
        </w:rPr>
        <w:t>4.非原创素材（含音乐）及内容应注明来源和出处，尊重版权符合法律要求。</w:t>
      </w:r>
    </w:p>
    <w:p w14:paraId="197A81CE">
      <w:pPr>
        <w:keepNext w:val="0"/>
        <w:keepLines w:val="0"/>
        <w:pageBreakBefore w:val="0"/>
        <w:widowControl w:val="0"/>
        <w:kinsoku/>
        <w:wordWrap/>
        <w:overflowPunct/>
        <w:topLinePunct w:val="0"/>
        <w:autoSpaceDE w:val="0"/>
        <w:autoSpaceDN w:val="0"/>
        <w:bidi w:val="0"/>
        <w:adjustRightInd/>
        <w:snapToGrid/>
        <w:spacing w:line="380" w:lineRule="exact"/>
        <w:ind w:firstLine="643" w:firstLineChars="200"/>
        <w:textAlignment w:val="auto"/>
        <w:outlineLvl w:val="1"/>
        <w:rPr>
          <w:rFonts w:hint="eastAsia" w:ascii="仿宋_GB2312" w:eastAsia="仿宋_GB2312"/>
          <w:bCs/>
          <w:color w:val="auto"/>
          <w:sz w:val="32"/>
          <w:szCs w:val="32"/>
          <w:lang w:eastAsia="zh-CN"/>
        </w:rPr>
      </w:pPr>
      <w:r>
        <w:rPr>
          <w:rFonts w:hint="eastAsia" w:ascii="楷体_GB2312" w:eastAsia="楷体_GB2312"/>
          <w:b/>
          <w:color w:val="auto"/>
          <w:sz w:val="32"/>
          <w:szCs w:val="28"/>
        </w:rPr>
        <w:t>（</w:t>
      </w:r>
      <w:r>
        <w:rPr>
          <w:rFonts w:hint="eastAsia" w:ascii="楷体_GB2312" w:eastAsia="楷体_GB2312"/>
          <w:b/>
          <w:color w:val="auto"/>
          <w:sz w:val="32"/>
          <w:szCs w:val="28"/>
          <w:lang w:val="en-US" w:eastAsia="zh-CN"/>
        </w:rPr>
        <w:t>二</w:t>
      </w:r>
      <w:r>
        <w:rPr>
          <w:rFonts w:hint="eastAsia" w:ascii="楷体_GB2312" w:eastAsia="楷体_GB2312"/>
          <w:b/>
          <w:color w:val="auto"/>
          <w:sz w:val="32"/>
          <w:szCs w:val="28"/>
        </w:rPr>
        <w:t>）</w:t>
      </w:r>
      <w:r>
        <w:rPr>
          <w:rFonts w:hint="eastAsia" w:ascii="楷体_GB2312" w:eastAsia="楷体_GB2312"/>
          <w:b/>
          <w:color w:val="auto"/>
          <w:sz w:val="32"/>
          <w:szCs w:val="28"/>
          <w:lang w:eastAsia="zh-CN"/>
        </w:rPr>
        <w:t>创新性</w:t>
      </w:r>
    </w:p>
    <w:p w14:paraId="0C9375D4">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1.主题和表达形式新颖。</w:t>
      </w:r>
    </w:p>
    <w:p w14:paraId="40244196">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2.内容创作注重原创性。</w:t>
      </w:r>
    </w:p>
    <w:p w14:paraId="1B07EE22">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3.构思巧妙、创意独特。</w:t>
      </w:r>
    </w:p>
    <w:p w14:paraId="3B465743">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2"/>
          <w:szCs w:val="32"/>
          <w:lang w:eastAsia="zh-CN"/>
        </w:rPr>
      </w:pPr>
      <w:r>
        <w:rPr>
          <w:rFonts w:hint="eastAsia" w:ascii="仿宋_GB2312" w:eastAsia="仿宋_GB2312"/>
          <w:bCs/>
          <w:color w:val="auto"/>
          <w:sz w:val="30"/>
          <w:szCs w:val="30"/>
          <w:lang w:eastAsia="zh-CN"/>
        </w:rPr>
        <w:t>4.具有想象力和个性表现力。</w:t>
      </w:r>
    </w:p>
    <w:p w14:paraId="0C09B4C8">
      <w:pPr>
        <w:keepNext w:val="0"/>
        <w:keepLines w:val="0"/>
        <w:pageBreakBefore w:val="0"/>
        <w:widowControl w:val="0"/>
        <w:kinsoku/>
        <w:wordWrap/>
        <w:overflowPunct/>
        <w:topLinePunct w:val="0"/>
        <w:autoSpaceDE w:val="0"/>
        <w:autoSpaceDN w:val="0"/>
        <w:bidi w:val="0"/>
        <w:adjustRightInd/>
        <w:snapToGrid/>
        <w:spacing w:line="380" w:lineRule="exact"/>
        <w:ind w:firstLine="643" w:firstLineChars="200"/>
        <w:textAlignment w:val="auto"/>
        <w:outlineLvl w:val="1"/>
        <w:rPr>
          <w:rFonts w:ascii="楷体_GB2312" w:eastAsia="楷体_GB2312"/>
          <w:b/>
          <w:color w:val="auto"/>
          <w:sz w:val="32"/>
          <w:szCs w:val="28"/>
        </w:rPr>
      </w:pPr>
      <w:r>
        <w:rPr>
          <w:rFonts w:hint="eastAsia" w:ascii="楷体_GB2312" w:eastAsia="楷体_GB2312"/>
          <w:b/>
          <w:color w:val="auto"/>
          <w:sz w:val="32"/>
          <w:szCs w:val="28"/>
        </w:rPr>
        <w:t>（三）艺术性</w:t>
      </w:r>
    </w:p>
    <w:p w14:paraId="0DEDE508">
      <w:pPr>
        <w:keepNext w:val="0"/>
        <w:keepLines w:val="0"/>
        <w:pageBreakBefore w:val="0"/>
        <w:widowControl w:val="0"/>
        <w:kinsoku/>
        <w:wordWrap/>
        <w:overflowPunct/>
        <w:topLinePunct w:val="0"/>
        <w:autoSpaceDE w:val="0"/>
        <w:autoSpaceDN w:val="0"/>
        <w:bidi w:val="0"/>
        <w:adjustRightInd/>
        <w:snapToGrid/>
        <w:spacing w:line="380" w:lineRule="exact"/>
        <w:ind w:firstLine="640" w:firstLineChars="200"/>
        <w:textAlignment w:val="auto"/>
        <w:rPr>
          <w:rFonts w:hint="eastAsia" w:ascii="楷体_GB2312" w:eastAsia="楷体_GB2312"/>
          <w:color w:val="auto"/>
          <w:sz w:val="32"/>
          <w:szCs w:val="32"/>
        </w:rPr>
      </w:pPr>
      <w:r>
        <w:rPr>
          <w:rFonts w:hint="eastAsia" w:ascii="楷体_GB2312" w:eastAsia="楷体_GB2312"/>
          <w:color w:val="auto"/>
          <w:sz w:val="32"/>
          <w:szCs w:val="32"/>
        </w:rPr>
        <w:t>1.电脑绘画</w:t>
      </w:r>
    </w:p>
    <w:p w14:paraId="7031A721">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（1）反映出作者有一定的审美能力和艺术表现能力。</w:t>
      </w:r>
    </w:p>
    <w:p w14:paraId="511F733D">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（2）准确运用图形、色彩等视觉表达语言，处理好画面线条、形状、色彩、明暗等。</w:t>
      </w:r>
    </w:p>
    <w:p w14:paraId="2A43F63E">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（3）构图完整，画面能有效传达情感、表达意义，具有较好的视觉效果，系列作品前后意思连贯</w:t>
      </w:r>
    </w:p>
    <w:p w14:paraId="3B67BBFE">
      <w:pPr>
        <w:keepNext w:val="0"/>
        <w:keepLines w:val="0"/>
        <w:pageBreakBefore w:val="0"/>
        <w:widowControl w:val="0"/>
        <w:kinsoku/>
        <w:wordWrap/>
        <w:overflowPunct/>
        <w:topLinePunct w:val="0"/>
        <w:autoSpaceDE w:val="0"/>
        <w:autoSpaceDN w:val="0"/>
        <w:bidi w:val="0"/>
        <w:adjustRightInd/>
        <w:snapToGrid/>
        <w:spacing w:line="380" w:lineRule="exact"/>
        <w:ind w:firstLine="640" w:firstLineChars="200"/>
        <w:textAlignment w:val="auto"/>
        <w:rPr>
          <w:rFonts w:hint="eastAsia" w:ascii="仿宋_GB2312" w:eastAsia="仿宋_GB2312"/>
          <w:bCs/>
          <w:color w:val="auto"/>
          <w:sz w:val="32"/>
          <w:szCs w:val="32"/>
        </w:rPr>
      </w:pPr>
      <w:r>
        <w:rPr>
          <w:rFonts w:hint="eastAsia" w:ascii="楷体_GB2312" w:eastAsia="楷体_GB2312"/>
          <w:color w:val="auto"/>
          <w:sz w:val="32"/>
          <w:szCs w:val="32"/>
        </w:rPr>
        <w:t>2.电子板报</w:t>
      </w:r>
    </w:p>
    <w:p w14:paraId="0EF72850">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（1）反映出作者有一定的审美能力。</w:t>
      </w:r>
    </w:p>
    <w:p w14:paraId="38F48850">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2</w:t>
      </w:r>
      <w:r>
        <w:rPr>
          <w:rFonts w:hint="eastAsia" w:ascii="仿宋_GB2312" w:eastAsia="仿宋_GB2312"/>
          <w:bCs/>
          <w:color w:val="auto"/>
          <w:sz w:val="30"/>
          <w:szCs w:val="30"/>
          <w:lang w:eastAsia="zh-CN"/>
        </w:rPr>
        <w:t>）版面设计简洁、明快，图文并茂，前后风格协调一致。</w:t>
      </w:r>
    </w:p>
    <w:p w14:paraId="76DDE079">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3</w:t>
      </w:r>
      <w:r>
        <w:rPr>
          <w:rFonts w:hint="eastAsia" w:ascii="仿宋_GB2312" w:eastAsia="仿宋_GB2312"/>
          <w:bCs/>
          <w:color w:val="auto"/>
          <w:sz w:val="30"/>
          <w:szCs w:val="30"/>
          <w:lang w:eastAsia="zh-CN"/>
        </w:rPr>
        <w:t>）报头及版面的设计突出主题。</w:t>
      </w:r>
    </w:p>
    <w:p w14:paraId="552739C2">
      <w:pPr>
        <w:keepNext w:val="0"/>
        <w:keepLines w:val="0"/>
        <w:pageBreakBefore w:val="0"/>
        <w:widowControl w:val="0"/>
        <w:kinsoku/>
        <w:wordWrap/>
        <w:overflowPunct/>
        <w:topLinePunct w:val="0"/>
        <w:autoSpaceDE w:val="0"/>
        <w:autoSpaceDN w:val="0"/>
        <w:bidi w:val="0"/>
        <w:adjustRightInd/>
        <w:snapToGrid/>
        <w:spacing w:line="380" w:lineRule="exact"/>
        <w:ind w:firstLine="640" w:firstLineChars="200"/>
        <w:textAlignment w:val="auto"/>
        <w:rPr>
          <w:rFonts w:hint="eastAsia" w:ascii="楷体_GB2312" w:eastAsia="楷体_GB2312"/>
          <w:color w:val="auto"/>
          <w:sz w:val="32"/>
          <w:szCs w:val="32"/>
          <w:lang w:eastAsia="zh-CN"/>
        </w:rPr>
      </w:pPr>
      <w:r>
        <w:rPr>
          <w:rFonts w:hint="eastAsia" w:ascii="楷体_GB2312" w:eastAsia="楷体_GB2312"/>
          <w:color w:val="auto"/>
          <w:sz w:val="32"/>
          <w:szCs w:val="32"/>
        </w:rPr>
        <w:t>3.视觉传达设计</w:t>
      </w:r>
      <w:r>
        <w:rPr>
          <w:rFonts w:hint="eastAsia" w:ascii="楷体_GB2312" w:eastAsia="楷体_GB2312"/>
          <w:color w:val="auto"/>
          <w:sz w:val="32"/>
          <w:szCs w:val="32"/>
          <w:lang w:eastAsia="zh-CN"/>
        </w:rPr>
        <w:t>（</w:t>
      </w:r>
      <w:r>
        <w:rPr>
          <w:rFonts w:hint="eastAsia" w:ascii="楷体_GB2312" w:eastAsia="楷体_GB2312"/>
          <w:color w:val="auto"/>
          <w:sz w:val="32"/>
          <w:szCs w:val="32"/>
        </w:rPr>
        <w:t>海报设计</w:t>
      </w:r>
      <w:r>
        <w:rPr>
          <w:rFonts w:hint="eastAsia" w:ascii="楷体_GB2312" w:eastAsia="楷体_GB2312"/>
          <w:color w:val="auto"/>
          <w:sz w:val="32"/>
          <w:szCs w:val="32"/>
          <w:lang w:eastAsia="zh-CN"/>
        </w:rPr>
        <w:t>）</w:t>
      </w:r>
    </w:p>
    <w:p w14:paraId="24948101">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（1）反映出作者具有一定的审美能力和设计能力。</w:t>
      </w:r>
    </w:p>
    <w:p w14:paraId="61A43F5E">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2</w:t>
      </w:r>
      <w:r>
        <w:rPr>
          <w:rFonts w:hint="eastAsia" w:ascii="仿宋_GB2312" w:eastAsia="仿宋_GB2312"/>
          <w:bCs/>
          <w:color w:val="auto"/>
          <w:sz w:val="30"/>
          <w:szCs w:val="30"/>
          <w:lang w:eastAsia="zh-CN"/>
        </w:rPr>
        <w:t>）设计主题鲜明、创意新颖、构思简洁，具有较强的视觉冲击力。</w:t>
      </w:r>
    </w:p>
    <w:p w14:paraId="3755AB1F">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2"/>
          <w:szCs w:val="32"/>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3</w:t>
      </w:r>
      <w:r>
        <w:rPr>
          <w:rFonts w:hint="eastAsia" w:ascii="仿宋_GB2312" w:eastAsia="仿宋_GB2312"/>
          <w:bCs/>
          <w:color w:val="auto"/>
          <w:sz w:val="30"/>
          <w:szCs w:val="30"/>
          <w:lang w:eastAsia="zh-CN"/>
        </w:rPr>
        <w:t>）作品突出原创性，能清晰、有效地传达社会文化价值。</w:t>
      </w:r>
    </w:p>
    <w:p w14:paraId="0F6D3944">
      <w:pPr>
        <w:keepNext w:val="0"/>
        <w:keepLines w:val="0"/>
        <w:pageBreakBefore w:val="0"/>
        <w:widowControl w:val="0"/>
        <w:kinsoku/>
        <w:wordWrap/>
        <w:overflowPunct/>
        <w:topLinePunct w:val="0"/>
        <w:autoSpaceDE w:val="0"/>
        <w:autoSpaceDN w:val="0"/>
        <w:bidi w:val="0"/>
        <w:adjustRightInd/>
        <w:snapToGrid/>
        <w:spacing w:line="380" w:lineRule="exact"/>
        <w:ind w:firstLine="640" w:firstLineChars="200"/>
        <w:textAlignment w:val="auto"/>
        <w:rPr>
          <w:rFonts w:hint="eastAsia" w:ascii="楷体_GB2312" w:eastAsia="楷体_GB2312"/>
          <w:color w:val="auto"/>
          <w:sz w:val="32"/>
          <w:szCs w:val="32"/>
        </w:rPr>
      </w:pPr>
      <w:r>
        <w:rPr>
          <w:rFonts w:hint="eastAsia" w:ascii="楷体_GB2312" w:eastAsia="楷体_GB2312"/>
          <w:color w:val="auto"/>
          <w:sz w:val="32"/>
          <w:szCs w:val="32"/>
        </w:rPr>
        <w:t>4.3D创意设计</w:t>
      </w:r>
    </w:p>
    <w:p w14:paraId="20661B6A">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1</w:t>
      </w:r>
      <w:r>
        <w:rPr>
          <w:rFonts w:hint="eastAsia" w:ascii="仿宋_GB2312" w:eastAsia="仿宋_GB2312"/>
          <w:bCs/>
          <w:color w:val="auto"/>
          <w:sz w:val="30"/>
          <w:szCs w:val="30"/>
          <w:lang w:eastAsia="zh-CN"/>
        </w:rPr>
        <w:t>）主题鲜明，创意表现充分。</w:t>
      </w:r>
    </w:p>
    <w:p w14:paraId="41F6D9E1">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2</w:t>
      </w:r>
      <w:r>
        <w:rPr>
          <w:rFonts w:hint="eastAsia" w:ascii="仿宋_GB2312" w:eastAsia="仿宋_GB2312"/>
          <w:bCs/>
          <w:color w:val="auto"/>
          <w:sz w:val="30"/>
          <w:szCs w:val="30"/>
          <w:lang w:eastAsia="zh-CN"/>
        </w:rPr>
        <w:t>）造型独特，局部呈现精细</w:t>
      </w:r>
    </w:p>
    <w:p w14:paraId="012AA4A6">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3</w:t>
      </w:r>
      <w:r>
        <w:rPr>
          <w:rFonts w:hint="eastAsia" w:ascii="仿宋_GB2312" w:eastAsia="仿宋_GB2312"/>
          <w:bCs/>
          <w:color w:val="auto"/>
          <w:sz w:val="30"/>
          <w:szCs w:val="30"/>
          <w:lang w:eastAsia="zh-CN"/>
        </w:rPr>
        <w:t>）具有一定设计感，整体渲染效果美观</w:t>
      </w:r>
    </w:p>
    <w:p w14:paraId="6F83A946">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楷体_GB2312" w:eastAsia="楷体_GB2312"/>
          <w:color w:val="auto"/>
          <w:sz w:val="32"/>
          <w:szCs w:val="32"/>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4</w:t>
      </w:r>
      <w:r>
        <w:rPr>
          <w:rFonts w:hint="eastAsia" w:ascii="仿宋_GB2312" w:eastAsia="仿宋_GB2312"/>
          <w:bCs/>
          <w:color w:val="auto"/>
          <w:sz w:val="30"/>
          <w:szCs w:val="30"/>
          <w:lang w:eastAsia="zh-CN"/>
        </w:rPr>
        <w:t>）演示内容详细、清晰。</w:t>
      </w:r>
    </w:p>
    <w:p w14:paraId="34C37BE6">
      <w:pPr>
        <w:keepNext w:val="0"/>
        <w:keepLines w:val="0"/>
        <w:pageBreakBefore w:val="0"/>
        <w:widowControl w:val="0"/>
        <w:kinsoku/>
        <w:wordWrap/>
        <w:overflowPunct/>
        <w:topLinePunct w:val="0"/>
        <w:autoSpaceDE w:val="0"/>
        <w:autoSpaceDN w:val="0"/>
        <w:bidi w:val="0"/>
        <w:adjustRightInd/>
        <w:snapToGrid/>
        <w:spacing w:line="380" w:lineRule="exact"/>
        <w:ind w:firstLine="640" w:firstLineChars="200"/>
        <w:textAlignment w:val="auto"/>
        <w:rPr>
          <w:rFonts w:hint="eastAsia" w:ascii="仿宋_GB2312" w:eastAsia="仿宋_GB2312"/>
          <w:bCs/>
          <w:color w:val="auto"/>
          <w:sz w:val="32"/>
          <w:szCs w:val="32"/>
        </w:rPr>
      </w:pPr>
      <w:r>
        <w:rPr>
          <w:rFonts w:hint="eastAsia" w:ascii="楷体_GB2312" w:eastAsia="楷体_GB2312"/>
          <w:color w:val="auto"/>
          <w:sz w:val="32"/>
          <w:szCs w:val="32"/>
        </w:rPr>
        <w:t>5.微电影</w:t>
      </w:r>
    </w:p>
    <w:p w14:paraId="395C9C8B">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1</w:t>
      </w:r>
      <w:r>
        <w:rPr>
          <w:rFonts w:hint="eastAsia" w:ascii="仿宋_GB2312" w:eastAsia="仿宋_GB2312"/>
          <w:bCs/>
          <w:color w:val="auto"/>
          <w:sz w:val="30"/>
          <w:szCs w:val="30"/>
          <w:lang w:eastAsia="zh-CN"/>
        </w:rPr>
        <w:t>）能运用图形、色彩、空间、动作、音乐、音效等元素，正确使用视听语言来表达思想、情感或故事内容，具有一定的审美情趣和故事情节。</w:t>
      </w:r>
    </w:p>
    <w:p w14:paraId="1B9FE2A8">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2</w:t>
      </w:r>
      <w:r>
        <w:rPr>
          <w:rFonts w:hint="eastAsia" w:ascii="仿宋_GB2312" w:eastAsia="仿宋_GB2312"/>
          <w:bCs/>
          <w:color w:val="auto"/>
          <w:sz w:val="30"/>
          <w:szCs w:val="30"/>
          <w:lang w:eastAsia="zh-CN"/>
        </w:rPr>
        <w:t>）角色形象有特点，人物关系清晰，场景符合情节的需要，画面美观、色彩和谐。</w:t>
      </w:r>
    </w:p>
    <w:p w14:paraId="47C19FC4">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3</w:t>
      </w:r>
      <w:r>
        <w:rPr>
          <w:rFonts w:hint="eastAsia" w:ascii="仿宋_GB2312" w:eastAsia="仿宋_GB2312"/>
          <w:bCs/>
          <w:color w:val="auto"/>
          <w:sz w:val="30"/>
          <w:szCs w:val="30"/>
          <w:lang w:eastAsia="zh-CN"/>
        </w:rPr>
        <w:t>）配音配乐得当，整体风格统一，具有艺术感染力。</w:t>
      </w:r>
    </w:p>
    <w:p w14:paraId="7193C717">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4</w:t>
      </w:r>
      <w:r>
        <w:rPr>
          <w:rFonts w:hint="eastAsia" w:ascii="仿宋_GB2312" w:eastAsia="仿宋_GB2312"/>
          <w:bCs/>
          <w:color w:val="auto"/>
          <w:sz w:val="30"/>
          <w:szCs w:val="30"/>
          <w:lang w:eastAsia="zh-CN"/>
        </w:rPr>
        <w:t>）字幕简明清晰，表达准确，布局合理，呈现效果风格与作品匹配。</w:t>
      </w:r>
    </w:p>
    <w:p w14:paraId="2DA6CFD4">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2"/>
          <w:szCs w:val="32"/>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5</w:t>
      </w:r>
      <w:r>
        <w:rPr>
          <w:rFonts w:hint="eastAsia" w:ascii="仿宋_GB2312" w:eastAsia="仿宋_GB2312"/>
          <w:bCs/>
          <w:color w:val="auto"/>
          <w:sz w:val="30"/>
          <w:szCs w:val="30"/>
          <w:lang w:eastAsia="zh-CN"/>
        </w:rPr>
        <w:t>）内容具体充实，叙事流畅精炼，故事情节完整有层次，表达连贯，富有情趣，体现时代精神。</w:t>
      </w:r>
      <w:r>
        <w:rPr>
          <w:rFonts w:hint="eastAsia" w:ascii="仿宋_GB2312" w:eastAsia="仿宋_GB2312"/>
          <w:bCs/>
          <w:color w:val="auto"/>
          <w:sz w:val="32"/>
          <w:szCs w:val="32"/>
        </w:rPr>
        <w:t xml:space="preserve"> </w:t>
      </w:r>
    </w:p>
    <w:p w14:paraId="2B4954E4">
      <w:pPr>
        <w:keepNext w:val="0"/>
        <w:keepLines w:val="0"/>
        <w:pageBreakBefore w:val="0"/>
        <w:widowControl w:val="0"/>
        <w:kinsoku/>
        <w:wordWrap/>
        <w:overflowPunct/>
        <w:topLinePunct w:val="0"/>
        <w:autoSpaceDE w:val="0"/>
        <w:autoSpaceDN w:val="0"/>
        <w:bidi w:val="0"/>
        <w:adjustRightInd/>
        <w:snapToGrid/>
        <w:spacing w:line="380" w:lineRule="exact"/>
        <w:ind w:firstLine="643" w:firstLineChars="200"/>
        <w:textAlignment w:val="auto"/>
        <w:outlineLvl w:val="1"/>
        <w:rPr>
          <w:rFonts w:ascii="楷体_GB2312" w:eastAsia="楷体_GB2312"/>
          <w:b/>
          <w:color w:val="auto"/>
          <w:sz w:val="32"/>
          <w:szCs w:val="28"/>
        </w:rPr>
      </w:pPr>
      <w:r>
        <w:rPr>
          <w:rFonts w:hint="eastAsia" w:ascii="楷体_GB2312" w:eastAsia="楷体_GB2312"/>
          <w:b/>
          <w:color w:val="auto"/>
          <w:sz w:val="32"/>
          <w:szCs w:val="28"/>
        </w:rPr>
        <w:t>（四）技术性</w:t>
      </w:r>
    </w:p>
    <w:p w14:paraId="1D00C96D">
      <w:pPr>
        <w:keepNext w:val="0"/>
        <w:keepLines w:val="0"/>
        <w:pageBreakBefore w:val="0"/>
        <w:widowControl w:val="0"/>
        <w:kinsoku/>
        <w:wordWrap/>
        <w:overflowPunct/>
        <w:topLinePunct w:val="0"/>
        <w:autoSpaceDE w:val="0"/>
        <w:autoSpaceDN w:val="0"/>
        <w:bidi w:val="0"/>
        <w:adjustRightInd/>
        <w:snapToGrid/>
        <w:spacing w:line="380" w:lineRule="exact"/>
        <w:ind w:firstLine="640" w:firstLineChars="200"/>
        <w:textAlignment w:val="auto"/>
        <w:rPr>
          <w:rFonts w:hint="eastAsia" w:ascii="楷体_GB2312" w:eastAsia="楷体_GB2312"/>
          <w:color w:val="auto"/>
          <w:sz w:val="32"/>
          <w:szCs w:val="32"/>
        </w:rPr>
      </w:pPr>
      <w:r>
        <w:rPr>
          <w:rFonts w:hint="eastAsia" w:ascii="楷体_GB2312" w:eastAsia="楷体_GB2312"/>
          <w:color w:val="auto"/>
          <w:sz w:val="32"/>
          <w:szCs w:val="32"/>
        </w:rPr>
        <w:t>1.数字绘画</w:t>
      </w:r>
    </w:p>
    <w:p w14:paraId="592A836E">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1</w:t>
      </w:r>
      <w:r>
        <w:rPr>
          <w:rFonts w:hint="eastAsia" w:ascii="仿宋_GB2312" w:eastAsia="仿宋_GB2312"/>
          <w:bCs/>
          <w:color w:val="auto"/>
          <w:sz w:val="30"/>
          <w:szCs w:val="30"/>
          <w:lang w:eastAsia="zh-CN"/>
        </w:rPr>
        <w:t>）选用制作软件和表现技巧恰当。</w:t>
      </w:r>
    </w:p>
    <w:p w14:paraId="4EB2D656">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2</w:t>
      </w:r>
      <w:r>
        <w:rPr>
          <w:rFonts w:hint="eastAsia" w:ascii="仿宋_GB2312" w:eastAsia="仿宋_GB2312"/>
          <w:bCs/>
          <w:color w:val="auto"/>
          <w:sz w:val="30"/>
          <w:szCs w:val="30"/>
          <w:lang w:eastAsia="zh-CN"/>
        </w:rPr>
        <w:t>）技术运用准确、适当、简洁。</w:t>
      </w:r>
    </w:p>
    <w:p w14:paraId="62EE1E0D">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楷体_GB2312" w:eastAsia="楷体_GB2312"/>
          <w:color w:val="auto"/>
          <w:sz w:val="32"/>
          <w:szCs w:val="32"/>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3</w:t>
      </w:r>
      <w:r>
        <w:rPr>
          <w:rFonts w:hint="eastAsia" w:ascii="仿宋_GB2312" w:eastAsia="仿宋_GB2312"/>
          <w:bCs/>
          <w:color w:val="auto"/>
          <w:sz w:val="30"/>
          <w:szCs w:val="30"/>
          <w:lang w:eastAsia="zh-CN"/>
        </w:rPr>
        <w:t>）视觉效果良好、清晰。</w:t>
      </w:r>
    </w:p>
    <w:p w14:paraId="5896BE71">
      <w:pPr>
        <w:keepNext w:val="0"/>
        <w:keepLines w:val="0"/>
        <w:pageBreakBefore w:val="0"/>
        <w:widowControl w:val="0"/>
        <w:kinsoku/>
        <w:wordWrap/>
        <w:overflowPunct/>
        <w:topLinePunct w:val="0"/>
        <w:autoSpaceDE w:val="0"/>
        <w:autoSpaceDN w:val="0"/>
        <w:bidi w:val="0"/>
        <w:adjustRightInd/>
        <w:snapToGrid/>
        <w:spacing w:line="380" w:lineRule="exact"/>
        <w:ind w:firstLine="640" w:firstLineChars="200"/>
        <w:textAlignment w:val="auto"/>
        <w:rPr>
          <w:rFonts w:hint="eastAsia" w:ascii="楷体_GB2312" w:eastAsia="楷体_GB2312"/>
          <w:color w:val="auto"/>
          <w:sz w:val="32"/>
          <w:szCs w:val="32"/>
        </w:rPr>
      </w:pPr>
      <w:r>
        <w:rPr>
          <w:rFonts w:hint="eastAsia" w:ascii="楷体_GB2312" w:eastAsia="楷体_GB2312"/>
          <w:color w:val="auto"/>
          <w:sz w:val="32"/>
          <w:szCs w:val="32"/>
        </w:rPr>
        <w:t>2.电子板报</w:t>
      </w:r>
    </w:p>
    <w:p w14:paraId="35CF9CC5">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1</w:t>
      </w:r>
      <w:r>
        <w:rPr>
          <w:rFonts w:hint="eastAsia" w:ascii="仿宋_GB2312" w:eastAsia="仿宋_GB2312"/>
          <w:bCs/>
          <w:color w:val="auto"/>
          <w:sz w:val="30"/>
          <w:szCs w:val="30"/>
          <w:lang w:eastAsia="zh-CN"/>
        </w:rPr>
        <w:t>）选用制作软件和表现技巧恰当。</w:t>
      </w:r>
    </w:p>
    <w:p w14:paraId="07740D7C">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2</w:t>
      </w:r>
      <w:r>
        <w:rPr>
          <w:rFonts w:hint="eastAsia" w:ascii="仿宋_GB2312" w:eastAsia="仿宋_GB2312"/>
          <w:bCs/>
          <w:color w:val="auto"/>
          <w:sz w:val="30"/>
          <w:szCs w:val="30"/>
          <w:lang w:eastAsia="zh-CN"/>
        </w:rPr>
        <w:t>）技术运用准确、适当、便于阅读。</w:t>
      </w:r>
    </w:p>
    <w:p w14:paraId="15FC48FE">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2"/>
          <w:szCs w:val="32"/>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3</w:t>
      </w:r>
      <w:r>
        <w:rPr>
          <w:rFonts w:hint="eastAsia" w:ascii="仿宋_GB2312" w:eastAsia="仿宋_GB2312"/>
          <w:bCs/>
          <w:color w:val="auto"/>
          <w:sz w:val="30"/>
          <w:szCs w:val="30"/>
          <w:lang w:eastAsia="zh-CN"/>
        </w:rPr>
        <w:t>）结构清晰，导航和链接无误。</w:t>
      </w:r>
    </w:p>
    <w:p w14:paraId="2EDB5863">
      <w:pPr>
        <w:keepNext w:val="0"/>
        <w:keepLines w:val="0"/>
        <w:pageBreakBefore w:val="0"/>
        <w:widowControl w:val="0"/>
        <w:kinsoku/>
        <w:wordWrap/>
        <w:overflowPunct/>
        <w:topLinePunct w:val="0"/>
        <w:autoSpaceDE w:val="0"/>
        <w:autoSpaceDN w:val="0"/>
        <w:bidi w:val="0"/>
        <w:adjustRightInd/>
        <w:snapToGrid/>
        <w:spacing w:line="380" w:lineRule="exact"/>
        <w:ind w:firstLine="640" w:firstLineChars="200"/>
        <w:textAlignment w:val="auto"/>
        <w:rPr>
          <w:rFonts w:hint="eastAsia" w:ascii="楷体_GB2312" w:eastAsia="楷体_GB2312"/>
          <w:color w:val="auto"/>
          <w:sz w:val="32"/>
          <w:szCs w:val="32"/>
          <w:lang w:eastAsia="zh-CN"/>
        </w:rPr>
      </w:pPr>
      <w:r>
        <w:rPr>
          <w:rFonts w:hint="eastAsia" w:ascii="楷体_GB2312" w:eastAsia="楷体_GB2312"/>
          <w:color w:val="auto"/>
          <w:sz w:val="32"/>
          <w:szCs w:val="32"/>
        </w:rPr>
        <w:t>3.视觉传达设计</w:t>
      </w:r>
      <w:r>
        <w:rPr>
          <w:rFonts w:hint="eastAsia" w:ascii="楷体_GB2312" w:eastAsia="楷体_GB2312"/>
          <w:color w:val="auto"/>
          <w:sz w:val="32"/>
          <w:szCs w:val="32"/>
          <w:lang w:eastAsia="zh-CN"/>
        </w:rPr>
        <w:t>（</w:t>
      </w:r>
      <w:r>
        <w:rPr>
          <w:rFonts w:hint="eastAsia" w:ascii="楷体_GB2312" w:eastAsia="楷体_GB2312"/>
          <w:color w:val="auto"/>
          <w:sz w:val="32"/>
          <w:szCs w:val="32"/>
        </w:rPr>
        <w:t>海报设计</w:t>
      </w:r>
      <w:r>
        <w:rPr>
          <w:rFonts w:hint="eastAsia" w:ascii="楷体_GB2312" w:eastAsia="楷体_GB2312"/>
          <w:color w:val="auto"/>
          <w:sz w:val="32"/>
          <w:szCs w:val="32"/>
          <w:lang w:eastAsia="zh-CN"/>
        </w:rPr>
        <w:t>）</w:t>
      </w:r>
    </w:p>
    <w:p w14:paraId="0AF7C9EB">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1</w:t>
      </w:r>
      <w:r>
        <w:rPr>
          <w:rFonts w:hint="eastAsia" w:ascii="仿宋_GB2312" w:eastAsia="仿宋_GB2312"/>
          <w:bCs/>
          <w:color w:val="auto"/>
          <w:sz w:val="30"/>
          <w:szCs w:val="30"/>
          <w:lang w:eastAsia="zh-CN"/>
        </w:rPr>
        <w:t>）选用软件适当、设计要素全面、作品符合规范。</w:t>
      </w:r>
    </w:p>
    <w:p w14:paraId="04590C99">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2</w:t>
      </w:r>
      <w:r>
        <w:rPr>
          <w:rFonts w:hint="eastAsia" w:ascii="仿宋_GB2312" w:eastAsia="仿宋_GB2312"/>
          <w:bCs/>
          <w:color w:val="auto"/>
          <w:sz w:val="30"/>
          <w:szCs w:val="30"/>
          <w:lang w:eastAsia="zh-CN"/>
        </w:rPr>
        <w:t>）技术运用准确、表现技巧恰当。</w:t>
      </w:r>
    </w:p>
    <w:p w14:paraId="30809D9D">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楷体_GB2312" w:eastAsia="楷体_GB2312"/>
          <w:color w:val="auto"/>
          <w:sz w:val="32"/>
          <w:szCs w:val="32"/>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3</w:t>
      </w:r>
      <w:r>
        <w:rPr>
          <w:rFonts w:hint="eastAsia" w:ascii="仿宋_GB2312" w:eastAsia="仿宋_GB2312"/>
          <w:bCs/>
          <w:color w:val="auto"/>
          <w:sz w:val="30"/>
          <w:szCs w:val="30"/>
          <w:lang w:eastAsia="zh-CN"/>
        </w:rPr>
        <w:t>）视觉效果良好、清晰。</w:t>
      </w:r>
    </w:p>
    <w:p w14:paraId="10C77820">
      <w:pPr>
        <w:keepNext w:val="0"/>
        <w:keepLines w:val="0"/>
        <w:pageBreakBefore w:val="0"/>
        <w:widowControl w:val="0"/>
        <w:kinsoku/>
        <w:wordWrap/>
        <w:overflowPunct/>
        <w:topLinePunct w:val="0"/>
        <w:autoSpaceDE w:val="0"/>
        <w:autoSpaceDN w:val="0"/>
        <w:bidi w:val="0"/>
        <w:adjustRightInd/>
        <w:snapToGrid/>
        <w:spacing w:line="380" w:lineRule="exact"/>
        <w:ind w:firstLine="640" w:firstLineChars="200"/>
        <w:textAlignment w:val="auto"/>
        <w:rPr>
          <w:rFonts w:hint="eastAsia" w:ascii="楷体_GB2312" w:eastAsia="楷体_GB2312"/>
          <w:color w:val="auto"/>
          <w:sz w:val="32"/>
          <w:szCs w:val="32"/>
        </w:rPr>
      </w:pPr>
      <w:r>
        <w:rPr>
          <w:rFonts w:hint="eastAsia" w:ascii="楷体_GB2312" w:eastAsia="楷体_GB2312"/>
          <w:color w:val="auto"/>
          <w:sz w:val="32"/>
          <w:szCs w:val="32"/>
        </w:rPr>
        <w:t>4.3D创意设计</w:t>
      </w:r>
    </w:p>
    <w:p w14:paraId="65062805">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1</w:t>
      </w:r>
      <w:r>
        <w:rPr>
          <w:rFonts w:hint="eastAsia" w:ascii="仿宋_GB2312" w:eastAsia="仿宋_GB2312"/>
          <w:bCs/>
          <w:color w:val="auto"/>
          <w:sz w:val="30"/>
          <w:szCs w:val="30"/>
          <w:lang w:eastAsia="zh-CN"/>
        </w:rPr>
        <w:t>）作品装配结构设计合理。</w:t>
      </w:r>
    </w:p>
    <w:p w14:paraId="34246554">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2</w:t>
      </w:r>
      <w:r>
        <w:rPr>
          <w:rFonts w:hint="eastAsia" w:ascii="仿宋_GB2312" w:eastAsia="仿宋_GB2312"/>
          <w:bCs/>
          <w:color w:val="auto"/>
          <w:sz w:val="30"/>
          <w:szCs w:val="30"/>
          <w:lang w:eastAsia="zh-CN"/>
        </w:rPr>
        <w:t>）各零件逻辑关系正确。</w:t>
      </w:r>
    </w:p>
    <w:p w14:paraId="158E3C59">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3</w:t>
      </w:r>
      <w:r>
        <w:rPr>
          <w:rFonts w:hint="eastAsia" w:ascii="仿宋_GB2312" w:eastAsia="仿宋_GB2312"/>
          <w:bCs/>
          <w:color w:val="auto"/>
          <w:sz w:val="30"/>
          <w:szCs w:val="30"/>
          <w:lang w:eastAsia="zh-CN"/>
        </w:rPr>
        <w:t>）设计说明文档内容详实、条理清晰。</w:t>
      </w:r>
    </w:p>
    <w:p w14:paraId="6CF0612C">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4</w:t>
      </w:r>
      <w:r>
        <w:rPr>
          <w:rFonts w:hint="eastAsia" w:ascii="仿宋_GB2312" w:eastAsia="仿宋_GB2312"/>
          <w:bCs/>
          <w:color w:val="auto"/>
          <w:sz w:val="30"/>
          <w:szCs w:val="30"/>
          <w:lang w:eastAsia="zh-CN"/>
        </w:rPr>
        <w:t>）设计符合工艺要求。</w:t>
      </w:r>
    </w:p>
    <w:p w14:paraId="7C1EA898">
      <w:pPr>
        <w:keepNext w:val="0"/>
        <w:keepLines w:val="0"/>
        <w:pageBreakBefore w:val="0"/>
        <w:widowControl w:val="0"/>
        <w:kinsoku/>
        <w:wordWrap/>
        <w:overflowPunct/>
        <w:topLinePunct w:val="0"/>
        <w:autoSpaceDE w:val="0"/>
        <w:autoSpaceDN w:val="0"/>
        <w:bidi w:val="0"/>
        <w:adjustRightInd/>
        <w:snapToGrid/>
        <w:spacing w:line="380" w:lineRule="exact"/>
        <w:ind w:firstLine="640" w:firstLineChars="200"/>
        <w:textAlignment w:val="auto"/>
        <w:rPr>
          <w:rFonts w:hint="eastAsia" w:ascii="仿宋_GB2312" w:eastAsia="楷体_GB2312"/>
          <w:bCs/>
          <w:color w:val="auto"/>
          <w:sz w:val="32"/>
          <w:szCs w:val="32"/>
          <w:lang w:val="en-US" w:eastAsia="zh-CN"/>
        </w:rPr>
      </w:pPr>
      <w:r>
        <w:rPr>
          <w:rFonts w:hint="eastAsia" w:ascii="楷体_GB2312" w:eastAsia="楷体_GB2312"/>
          <w:color w:val="auto"/>
          <w:sz w:val="32"/>
          <w:szCs w:val="32"/>
          <w:lang w:val="en-US" w:eastAsia="zh-CN"/>
        </w:rPr>
        <w:t>5</w:t>
      </w:r>
      <w:r>
        <w:rPr>
          <w:rFonts w:hint="eastAsia" w:ascii="楷体_GB2312" w:eastAsia="楷体_GB2312"/>
          <w:color w:val="auto"/>
          <w:sz w:val="32"/>
          <w:szCs w:val="32"/>
        </w:rPr>
        <w:t>.</w:t>
      </w:r>
      <w:r>
        <w:rPr>
          <w:rFonts w:hint="eastAsia" w:ascii="楷体_GB2312" w:eastAsia="楷体_GB2312"/>
          <w:color w:val="auto"/>
          <w:sz w:val="32"/>
          <w:szCs w:val="32"/>
          <w:lang w:val="en-US" w:eastAsia="zh-CN"/>
        </w:rPr>
        <w:t>微电影</w:t>
      </w:r>
    </w:p>
    <w:p w14:paraId="54CA94D3">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1</w:t>
      </w:r>
      <w:r>
        <w:rPr>
          <w:rFonts w:hint="eastAsia" w:ascii="仿宋_GB2312" w:eastAsia="仿宋_GB2312"/>
          <w:bCs/>
          <w:color w:val="auto"/>
          <w:sz w:val="30"/>
          <w:szCs w:val="30"/>
          <w:lang w:eastAsia="zh-CN"/>
        </w:rPr>
        <w:t>）场面调度正确、镜头与声音运用得当，剪辑流畅。</w:t>
      </w:r>
    </w:p>
    <w:p w14:paraId="6EDA2FFD">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2</w:t>
      </w:r>
      <w:r>
        <w:rPr>
          <w:rFonts w:hint="eastAsia" w:ascii="仿宋_GB2312" w:eastAsia="仿宋_GB2312"/>
          <w:bCs/>
          <w:color w:val="auto"/>
          <w:sz w:val="30"/>
          <w:szCs w:val="30"/>
          <w:lang w:eastAsia="zh-CN"/>
        </w:rPr>
        <w:t>）制作和表现技巧恰当，制作完整。</w:t>
      </w:r>
    </w:p>
    <w:p w14:paraId="733F02E9">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3</w:t>
      </w:r>
      <w:r>
        <w:rPr>
          <w:rFonts w:hint="eastAsia" w:ascii="仿宋_GB2312" w:eastAsia="仿宋_GB2312"/>
          <w:bCs/>
          <w:color w:val="auto"/>
          <w:sz w:val="30"/>
          <w:szCs w:val="30"/>
          <w:lang w:eastAsia="zh-CN"/>
        </w:rPr>
        <w:t>）技术运用准确、适当、简洁。</w:t>
      </w:r>
    </w:p>
    <w:p w14:paraId="046EFCA9">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4</w:t>
      </w:r>
      <w:r>
        <w:rPr>
          <w:rFonts w:hint="eastAsia" w:ascii="仿宋_GB2312" w:eastAsia="仿宋_GB2312"/>
          <w:bCs/>
          <w:color w:val="auto"/>
          <w:sz w:val="30"/>
          <w:szCs w:val="30"/>
          <w:lang w:eastAsia="zh-CN"/>
        </w:rPr>
        <w:t>）声画同步，播放清晰流畅，视听效果好。</w:t>
      </w:r>
    </w:p>
    <w:p w14:paraId="66887ED0">
      <w:pPr>
        <w:keepNext w:val="0"/>
        <w:keepLines w:val="0"/>
        <w:pageBreakBefore w:val="0"/>
        <w:widowControl w:val="0"/>
        <w:kinsoku/>
        <w:wordWrap/>
        <w:overflowPunct/>
        <w:topLinePunct w:val="0"/>
        <w:autoSpaceDE w:val="0"/>
        <w:autoSpaceDN w:val="0"/>
        <w:bidi w:val="0"/>
        <w:adjustRightInd/>
        <w:snapToGrid/>
        <w:spacing w:line="380" w:lineRule="exact"/>
        <w:ind w:firstLine="600" w:firstLineChars="200"/>
        <w:textAlignment w:val="auto"/>
        <w:rPr>
          <w:rFonts w:hint="eastAsia" w:ascii="仿宋_GB2312" w:eastAsia="仿宋_GB2312"/>
          <w:bCs/>
          <w:color w:val="auto"/>
          <w:sz w:val="30"/>
          <w:szCs w:val="30"/>
          <w:lang w:val="en-US" w:eastAsia="zh-CN"/>
        </w:rPr>
      </w:pPr>
      <w:r>
        <w:rPr>
          <w:rFonts w:hint="eastAsia" w:ascii="仿宋_GB2312" w:eastAsia="仿宋_GB2312"/>
          <w:bCs/>
          <w:color w:val="auto"/>
          <w:sz w:val="30"/>
          <w:szCs w:val="30"/>
          <w:lang w:eastAsia="zh-CN"/>
        </w:rPr>
        <w:t>（</w:t>
      </w:r>
      <w:r>
        <w:rPr>
          <w:rFonts w:hint="eastAsia" w:ascii="仿宋_GB2312" w:eastAsia="仿宋_GB2312"/>
          <w:bCs/>
          <w:color w:val="auto"/>
          <w:sz w:val="30"/>
          <w:szCs w:val="30"/>
          <w:lang w:val="en-US" w:eastAsia="zh-CN"/>
        </w:rPr>
        <w:t>5</w:t>
      </w:r>
      <w:r>
        <w:rPr>
          <w:rFonts w:hint="eastAsia" w:ascii="仿宋_GB2312" w:eastAsia="仿宋_GB2312"/>
          <w:bCs/>
          <w:color w:val="auto"/>
          <w:sz w:val="30"/>
          <w:szCs w:val="30"/>
          <w:lang w:eastAsia="zh-CN"/>
        </w:rPr>
        <w:t>）字幕速度控制适中，与画面、配音同步，保持情节的连贯性。</w:t>
      </w:r>
    </w:p>
    <w:p w14:paraId="003F9F75">
      <w:pPr>
        <w:widowControl w:val="0"/>
        <w:spacing w:line="440" w:lineRule="exact"/>
        <w:jc w:val="both"/>
        <w:rPr>
          <w:rFonts w:hint="default" w:ascii="仿宋_GB2312" w:eastAsia="仿宋_GB2312" w:cs="Arial"/>
          <w:color w:val="auto"/>
          <w:sz w:val="32"/>
          <w:szCs w:val="32"/>
          <w:lang w:val="en-US"/>
        </w:rPr>
      </w:pPr>
      <w:r>
        <w:rPr>
          <w:rFonts w:ascii="仿宋_GB2312" w:eastAsia="仿宋_GB2312"/>
          <w:bCs/>
          <w:color w:val="auto"/>
          <w:sz w:val="32"/>
          <w:szCs w:val="32"/>
        </w:rPr>
        <w:br w:type="page"/>
      </w:r>
      <w:r>
        <w:rPr>
          <w:rFonts w:hint="eastAsia" w:ascii="黑体" w:hAnsi="黑体" w:eastAsia="黑体" w:cs="黑体"/>
          <w:color w:val="auto"/>
          <w:kern w:val="2"/>
          <w:sz w:val="28"/>
          <w:szCs w:val="28"/>
          <w:lang w:val="zh-TW" w:eastAsia="zh-TW" w:bidi="ar-SA"/>
        </w:rPr>
        <w:t>附件</w:t>
      </w:r>
      <w:r>
        <w:rPr>
          <w:rFonts w:hint="eastAsia" w:ascii="黑体" w:hAnsi="黑体" w:eastAsia="黑体" w:cs="黑体"/>
          <w:color w:val="auto"/>
          <w:kern w:val="2"/>
          <w:sz w:val="28"/>
          <w:szCs w:val="28"/>
          <w:lang w:val="en-US" w:eastAsia="zh-CN" w:bidi="ar-SA"/>
        </w:rPr>
        <w:t>8</w:t>
      </w:r>
    </w:p>
    <w:p w14:paraId="7169138F">
      <w:pPr>
        <w:adjustRightInd w:val="0"/>
        <w:snapToGrid w:val="0"/>
        <w:spacing w:line="400" w:lineRule="exact"/>
        <w:jc w:val="center"/>
        <w:outlineLvl w:val="1"/>
        <w:rPr>
          <w:rFonts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计算思维类</w:t>
      </w:r>
      <w:r>
        <w:rPr>
          <w:rFonts w:hint="eastAsia" w:ascii="方正小标宋简体" w:hAnsi="方正小标宋简体" w:eastAsia="方正小标宋简体" w:cs="方正小标宋简体"/>
          <w:color w:val="auto"/>
          <w:sz w:val="36"/>
          <w:szCs w:val="36"/>
          <w:lang w:val="en-US" w:eastAsia="zh-CN"/>
        </w:rPr>
        <w:t>作品创作导向</w:t>
      </w:r>
    </w:p>
    <w:p w14:paraId="5B274CFA">
      <w:pPr>
        <w:spacing w:line="400" w:lineRule="exact"/>
        <w:ind w:left="440" w:leftChars="200"/>
        <w:rPr>
          <w:rFonts w:ascii="楷体_GB2312" w:eastAsia="楷体_GB2312"/>
          <w:b/>
          <w:color w:val="auto"/>
          <w:sz w:val="32"/>
          <w:szCs w:val="28"/>
        </w:rPr>
      </w:pPr>
    </w:p>
    <w:p w14:paraId="7A963B80">
      <w:pPr>
        <w:spacing w:line="400" w:lineRule="exact"/>
        <w:ind w:firstLine="643" w:firstLineChars="200"/>
        <w:outlineLvl w:val="1"/>
        <w:rPr>
          <w:rFonts w:ascii="楷体_GB2312" w:eastAsia="楷体_GB2312"/>
          <w:b/>
          <w:color w:val="auto"/>
          <w:sz w:val="32"/>
          <w:szCs w:val="28"/>
        </w:rPr>
      </w:pPr>
      <w:r>
        <w:rPr>
          <w:rFonts w:hint="eastAsia" w:ascii="楷体_GB2312" w:eastAsia="楷体_GB2312"/>
          <w:b/>
          <w:color w:val="auto"/>
          <w:sz w:val="32"/>
          <w:szCs w:val="28"/>
        </w:rPr>
        <w:t>（一）思想性、科学性、规范性</w:t>
      </w:r>
    </w:p>
    <w:p w14:paraId="5DE22B44">
      <w:pPr>
        <w:spacing w:line="400" w:lineRule="exact"/>
        <w:ind w:firstLine="600" w:firstLineChars="200"/>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1.紧扣主题要求，符合场景特性，内容健康向上。</w:t>
      </w:r>
    </w:p>
    <w:p w14:paraId="7CAFA866">
      <w:pPr>
        <w:spacing w:line="400" w:lineRule="exact"/>
        <w:ind w:firstLine="600" w:firstLineChars="200"/>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2.科学严谨，无常识性错误。</w:t>
      </w:r>
    </w:p>
    <w:p w14:paraId="30DB3883">
      <w:pPr>
        <w:spacing w:line="400" w:lineRule="exact"/>
        <w:ind w:firstLine="600" w:firstLineChars="200"/>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3.文字内容通顺，采用国家通用语言文字（特殊需要除外）。</w:t>
      </w:r>
    </w:p>
    <w:p w14:paraId="2B047FC3">
      <w:pPr>
        <w:spacing w:line="400" w:lineRule="exact"/>
        <w:ind w:firstLine="600" w:firstLineChars="200"/>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4.非原创素材（含音乐）及内容应注明来源和出处，尊重版权，符合法律要求。</w:t>
      </w:r>
    </w:p>
    <w:p w14:paraId="394DA644">
      <w:pPr>
        <w:spacing w:line="400" w:lineRule="exact"/>
        <w:ind w:firstLine="600" w:firstLineChars="200"/>
        <w:rPr>
          <w:rFonts w:hint="eastAsia" w:ascii="仿宋_GB2312" w:eastAsia="仿宋_GB2312"/>
          <w:bCs/>
          <w:color w:val="auto"/>
          <w:sz w:val="32"/>
          <w:szCs w:val="32"/>
        </w:rPr>
      </w:pPr>
      <w:r>
        <w:rPr>
          <w:rFonts w:hint="eastAsia" w:ascii="仿宋_GB2312" w:eastAsia="仿宋_GB2312"/>
          <w:bCs/>
          <w:color w:val="auto"/>
          <w:sz w:val="30"/>
          <w:szCs w:val="30"/>
          <w:lang w:eastAsia="zh-CN"/>
        </w:rPr>
        <w:t>5.引用文献时，应遵循时效性、相关性、代表性、可靠性和客观性的原则，须确保所引用的信息准确无误，并详尽地提供所有必要的参考信息。</w:t>
      </w:r>
    </w:p>
    <w:p w14:paraId="27FC0392">
      <w:pPr>
        <w:spacing w:line="400" w:lineRule="exact"/>
        <w:ind w:firstLine="643" w:firstLineChars="200"/>
        <w:rPr>
          <w:rFonts w:hint="eastAsia" w:ascii="仿宋_GB2312" w:eastAsia="仿宋_GB2312"/>
          <w:bCs/>
          <w:color w:val="auto"/>
          <w:sz w:val="32"/>
          <w:szCs w:val="32"/>
        </w:rPr>
      </w:pPr>
      <w:r>
        <w:rPr>
          <w:rFonts w:hint="eastAsia" w:ascii="楷体_GB2312" w:eastAsia="楷体_GB2312"/>
          <w:b/>
          <w:color w:val="auto"/>
          <w:sz w:val="32"/>
          <w:szCs w:val="28"/>
          <w:lang w:eastAsia="zh-CN"/>
        </w:rPr>
        <w:t>（</w:t>
      </w:r>
      <w:r>
        <w:rPr>
          <w:rFonts w:hint="eastAsia" w:ascii="楷体_GB2312" w:eastAsia="楷体_GB2312"/>
          <w:b/>
          <w:color w:val="auto"/>
          <w:sz w:val="32"/>
          <w:szCs w:val="28"/>
        </w:rPr>
        <w:t>二</w:t>
      </w:r>
      <w:r>
        <w:rPr>
          <w:rFonts w:hint="eastAsia" w:ascii="楷体_GB2312" w:eastAsia="楷体_GB2312"/>
          <w:b/>
          <w:color w:val="auto"/>
          <w:sz w:val="32"/>
          <w:szCs w:val="28"/>
          <w:lang w:eastAsia="zh-CN"/>
        </w:rPr>
        <w:t>）</w:t>
      </w:r>
      <w:r>
        <w:rPr>
          <w:rFonts w:hint="eastAsia" w:ascii="楷体_GB2312" w:eastAsia="楷体_GB2312"/>
          <w:b/>
          <w:color w:val="auto"/>
          <w:sz w:val="32"/>
          <w:szCs w:val="28"/>
        </w:rPr>
        <w:t>创新性</w:t>
      </w:r>
    </w:p>
    <w:p w14:paraId="67F1B68D">
      <w:pPr>
        <w:spacing w:line="400" w:lineRule="exact"/>
        <w:ind w:firstLine="600" w:firstLineChars="200"/>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1.主题切合实际，表达方式恰当。</w:t>
      </w:r>
    </w:p>
    <w:p w14:paraId="515AF8DA">
      <w:pPr>
        <w:spacing w:line="400" w:lineRule="exact"/>
        <w:ind w:firstLine="600" w:firstLineChars="200"/>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2.软件构思独特，设计创意巧妙。</w:t>
      </w:r>
    </w:p>
    <w:p w14:paraId="320F3ADF">
      <w:pPr>
        <w:spacing w:line="400" w:lineRule="exact"/>
        <w:ind w:firstLine="600" w:firstLineChars="200"/>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3.注重自主开发，功能切实可用。</w:t>
      </w:r>
    </w:p>
    <w:p w14:paraId="0087555F">
      <w:pPr>
        <w:spacing w:line="400" w:lineRule="exact"/>
        <w:ind w:firstLine="600" w:firstLineChars="200"/>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4.具有想象力及个性表现力。</w:t>
      </w:r>
    </w:p>
    <w:p w14:paraId="1D99659F">
      <w:pPr>
        <w:spacing w:line="400" w:lineRule="exact"/>
        <w:ind w:firstLine="600" w:firstLineChars="200"/>
        <w:rPr>
          <w:rFonts w:ascii="仿宋_GB2312" w:eastAsia="仿宋_GB2312"/>
          <w:bCs/>
          <w:color w:val="auto"/>
          <w:sz w:val="32"/>
          <w:szCs w:val="32"/>
        </w:rPr>
      </w:pPr>
      <w:r>
        <w:rPr>
          <w:rFonts w:hint="eastAsia" w:ascii="仿宋_GB2312" w:eastAsia="仿宋_GB2312"/>
          <w:bCs/>
          <w:color w:val="auto"/>
          <w:sz w:val="30"/>
          <w:szCs w:val="30"/>
          <w:lang w:eastAsia="zh-CN"/>
        </w:rPr>
        <w:t>5.恰当应用人工智能等技术。</w:t>
      </w:r>
    </w:p>
    <w:p w14:paraId="76045D68">
      <w:pPr>
        <w:spacing w:line="400" w:lineRule="exact"/>
        <w:ind w:firstLine="643" w:firstLineChars="200"/>
        <w:rPr>
          <w:rFonts w:hint="eastAsia" w:ascii="楷体_GB2312" w:eastAsia="楷体_GB2312"/>
          <w:b/>
          <w:color w:val="auto"/>
          <w:sz w:val="32"/>
          <w:szCs w:val="28"/>
        </w:rPr>
      </w:pPr>
      <w:r>
        <w:rPr>
          <w:rFonts w:hint="eastAsia" w:ascii="楷体_GB2312" w:eastAsia="楷体_GB2312"/>
          <w:b/>
          <w:color w:val="auto"/>
          <w:sz w:val="32"/>
          <w:szCs w:val="28"/>
          <w:lang w:eastAsia="zh-CN"/>
        </w:rPr>
        <w:t>（</w:t>
      </w:r>
      <w:r>
        <w:rPr>
          <w:rFonts w:hint="eastAsia" w:ascii="楷体_GB2312" w:eastAsia="楷体_GB2312"/>
          <w:b/>
          <w:color w:val="auto"/>
          <w:sz w:val="32"/>
          <w:szCs w:val="28"/>
        </w:rPr>
        <w:t>三</w:t>
      </w:r>
      <w:r>
        <w:rPr>
          <w:rFonts w:hint="eastAsia" w:ascii="楷体_GB2312" w:eastAsia="楷体_GB2312"/>
          <w:b/>
          <w:color w:val="auto"/>
          <w:sz w:val="32"/>
          <w:szCs w:val="28"/>
          <w:lang w:eastAsia="zh-CN"/>
        </w:rPr>
        <w:t>）</w:t>
      </w:r>
      <w:r>
        <w:rPr>
          <w:rFonts w:hint="eastAsia" w:ascii="楷体_GB2312" w:eastAsia="楷体_GB2312"/>
          <w:b/>
          <w:color w:val="auto"/>
          <w:sz w:val="32"/>
          <w:szCs w:val="28"/>
        </w:rPr>
        <w:t>艺术性</w:t>
      </w:r>
    </w:p>
    <w:p w14:paraId="72010CB0">
      <w:pPr>
        <w:spacing w:line="400" w:lineRule="exact"/>
        <w:ind w:firstLine="600" w:firstLineChars="200"/>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1.命名恰当，含义表述准确，与功能符合度高。</w:t>
      </w:r>
    </w:p>
    <w:p w14:paraId="75385211">
      <w:pPr>
        <w:spacing w:line="400" w:lineRule="exact"/>
        <w:ind w:firstLine="600" w:firstLineChars="200"/>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2.界面美观，设计风格和主题一致。</w:t>
      </w:r>
    </w:p>
    <w:p w14:paraId="4919AD1E">
      <w:pPr>
        <w:spacing w:line="400" w:lineRule="exact"/>
        <w:ind w:firstLine="600" w:firstLineChars="200"/>
        <w:rPr>
          <w:rFonts w:hint="eastAsia" w:ascii="楷体_GB2312" w:eastAsia="楷体_GB2312"/>
          <w:b/>
          <w:color w:val="auto"/>
          <w:sz w:val="32"/>
          <w:szCs w:val="28"/>
        </w:rPr>
      </w:pPr>
      <w:r>
        <w:rPr>
          <w:rFonts w:hint="eastAsia" w:ascii="仿宋_GB2312" w:eastAsia="仿宋_GB2312"/>
          <w:bCs/>
          <w:color w:val="auto"/>
          <w:sz w:val="30"/>
          <w:szCs w:val="30"/>
          <w:lang w:eastAsia="zh-CN"/>
        </w:rPr>
        <w:t>3.功能布局合理，用户体验好。</w:t>
      </w:r>
    </w:p>
    <w:p w14:paraId="4E394F23">
      <w:pPr>
        <w:spacing w:line="400" w:lineRule="exact"/>
        <w:ind w:firstLine="643" w:firstLineChars="200"/>
        <w:rPr>
          <w:rFonts w:hint="eastAsia" w:ascii="楷体_GB2312" w:eastAsia="楷体_GB2312"/>
          <w:b/>
          <w:color w:val="auto"/>
          <w:sz w:val="32"/>
          <w:szCs w:val="28"/>
        </w:rPr>
      </w:pPr>
      <w:r>
        <w:rPr>
          <w:rFonts w:hint="eastAsia" w:ascii="楷体_GB2312" w:eastAsia="楷体_GB2312"/>
          <w:b/>
          <w:color w:val="auto"/>
          <w:sz w:val="32"/>
          <w:szCs w:val="28"/>
          <w:lang w:eastAsia="zh-CN"/>
        </w:rPr>
        <w:t>（</w:t>
      </w:r>
      <w:r>
        <w:rPr>
          <w:rFonts w:hint="eastAsia" w:ascii="楷体_GB2312" w:eastAsia="楷体_GB2312"/>
          <w:b/>
          <w:color w:val="auto"/>
          <w:sz w:val="32"/>
          <w:szCs w:val="28"/>
        </w:rPr>
        <w:t>四</w:t>
      </w:r>
      <w:r>
        <w:rPr>
          <w:rFonts w:hint="eastAsia" w:ascii="楷体_GB2312" w:eastAsia="楷体_GB2312"/>
          <w:b/>
          <w:color w:val="auto"/>
          <w:sz w:val="32"/>
          <w:szCs w:val="28"/>
          <w:lang w:eastAsia="zh-CN"/>
        </w:rPr>
        <w:t>）</w:t>
      </w:r>
      <w:r>
        <w:rPr>
          <w:rFonts w:hint="eastAsia" w:ascii="楷体_GB2312" w:eastAsia="楷体_GB2312"/>
          <w:b/>
          <w:color w:val="auto"/>
          <w:sz w:val="32"/>
          <w:szCs w:val="28"/>
        </w:rPr>
        <w:t>技术性</w:t>
      </w:r>
    </w:p>
    <w:p w14:paraId="55CB0F3E">
      <w:pPr>
        <w:spacing w:line="400" w:lineRule="exact"/>
        <w:ind w:firstLine="600" w:firstLineChars="200"/>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1.软件架构完整，体系设计清晰，技术路线合理。</w:t>
      </w:r>
    </w:p>
    <w:p w14:paraId="6637F34C">
      <w:pPr>
        <w:spacing w:line="400" w:lineRule="exact"/>
        <w:ind w:firstLine="600" w:firstLineChars="200"/>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2.程序逻辑严谨，代码算法准确。</w:t>
      </w:r>
    </w:p>
    <w:p w14:paraId="419FB283">
      <w:pPr>
        <w:spacing w:line="400" w:lineRule="exact"/>
        <w:ind w:firstLine="600" w:firstLineChars="200"/>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3.功能完整，运行稳定可靠。</w:t>
      </w:r>
    </w:p>
    <w:p w14:paraId="6B0E0873">
      <w:pPr>
        <w:spacing w:line="400" w:lineRule="exact"/>
        <w:ind w:firstLine="600" w:firstLineChars="200"/>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4.部署安装简便，升级维护灵活。</w:t>
      </w:r>
    </w:p>
    <w:p w14:paraId="5B329C8C">
      <w:pPr>
        <w:spacing w:line="400" w:lineRule="exact"/>
        <w:ind w:firstLine="600" w:firstLineChars="200"/>
        <w:rPr>
          <w:rFonts w:hint="eastAsia" w:ascii="仿宋_GB2312" w:eastAsia="仿宋_GB2312"/>
          <w:bCs/>
          <w:color w:val="auto"/>
          <w:sz w:val="30"/>
          <w:szCs w:val="30"/>
          <w:lang w:eastAsia="zh-CN"/>
        </w:rPr>
      </w:pPr>
      <w:r>
        <w:rPr>
          <w:rFonts w:hint="eastAsia" w:ascii="仿宋_GB2312" w:eastAsia="仿宋_GB2312"/>
          <w:bCs/>
          <w:color w:val="auto"/>
          <w:sz w:val="30"/>
          <w:szCs w:val="30"/>
          <w:lang w:eastAsia="zh-CN"/>
        </w:rPr>
        <w:t>5.成熟度高，实现设计预期，完整解决问题。</w:t>
      </w:r>
    </w:p>
    <w:p w14:paraId="2B5AA219">
      <w:pPr>
        <w:widowControl w:val="0"/>
        <w:spacing w:line="440" w:lineRule="exact"/>
        <w:jc w:val="both"/>
        <w:rPr>
          <w:rFonts w:hint="default" w:ascii="仿宋_GB2312" w:hAnsi="Times New Roman" w:eastAsia="仿宋_GB2312" w:cs="Arial"/>
          <w:color w:val="auto"/>
          <w:sz w:val="32"/>
          <w:szCs w:val="32"/>
          <w:lang w:val="en-US" w:eastAsia="zh-CN"/>
        </w:rPr>
      </w:pPr>
      <w:r>
        <w:rPr>
          <w:rFonts w:hint="eastAsia" w:ascii="方正小标宋简体" w:hAnsi="方正小标宋简体" w:eastAsia="方正小标宋简体" w:cs="方正小标宋简体"/>
          <w:color w:val="auto"/>
          <w:sz w:val="36"/>
          <w:szCs w:val="36"/>
          <w:lang w:val="en-US" w:eastAsia="zh-CN"/>
        </w:rPr>
        <w:br w:type="page"/>
      </w:r>
      <w:r>
        <w:rPr>
          <w:rFonts w:hint="eastAsia" w:ascii="黑体" w:hAnsi="黑体" w:eastAsia="黑体" w:cs="黑体"/>
          <w:color w:val="auto"/>
          <w:kern w:val="2"/>
          <w:sz w:val="28"/>
          <w:szCs w:val="28"/>
          <w:lang w:val="en-US" w:eastAsia="zh-CN" w:bidi="ar-SA"/>
        </w:rPr>
        <w:t>附件9</w:t>
      </w:r>
    </w:p>
    <w:p w14:paraId="6ABAEE8D">
      <w:pPr>
        <w:adjustRightInd w:val="0"/>
        <w:snapToGrid w:val="0"/>
        <w:jc w:val="center"/>
        <w:rPr>
          <w:rFonts w:hint="eastAsia" w:ascii="方正小标宋简体" w:hAnsi="方正小标宋简体" w:eastAsia="方正小标宋简体" w:cs="方正小标宋简体"/>
          <w:color w:val="auto"/>
          <w:sz w:val="36"/>
          <w:szCs w:val="36"/>
          <w:lang w:eastAsia="zh-CN"/>
        </w:rPr>
      </w:pPr>
      <w:r>
        <w:rPr>
          <w:rFonts w:hint="eastAsia" w:ascii="方正小标宋简体" w:hAnsi="方正小标宋简体" w:eastAsia="方正小标宋简体" w:cs="方正小标宋简体"/>
          <w:color w:val="auto"/>
          <w:sz w:val="36"/>
          <w:szCs w:val="36"/>
          <w:lang w:val="en-US" w:eastAsia="zh-CN"/>
        </w:rPr>
        <w:t>科创实践</w:t>
      </w:r>
      <w:r>
        <w:rPr>
          <w:rFonts w:hint="eastAsia" w:ascii="方正小标宋简体" w:hAnsi="方正小标宋简体" w:eastAsia="方正小标宋简体" w:cs="方正小标宋简体"/>
          <w:color w:val="auto"/>
          <w:sz w:val="36"/>
          <w:szCs w:val="36"/>
        </w:rPr>
        <w:t>类</w:t>
      </w:r>
      <w:r>
        <w:rPr>
          <w:rFonts w:hint="eastAsia" w:ascii="方正小标宋简体" w:hAnsi="方正小标宋简体" w:eastAsia="方正小标宋简体" w:cs="方正小标宋简体"/>
          <w:color w:val="auto"/>
          <w:sz w:val="36"/>
          <w:szCs w:val="36"/>
          <w:lang w:val="en-US" w:eastAsia="zh-CN"/>
        </w:rPr>
        <w:t>作品创作导向</w:t>
      </w:r>
    </w:p>
    <w:p w14:paraId="56552A09">
      <w:pPr>
        <w:spacing w:line="400" w:lineRule="exact"/>
        <w:ind w:left="440" w:leftChars="200"/>
        <w:rPr>
          <w:rFonts w:hint="eastAsia" w:ascii="方正小标宋简体" w:hAnsi="方正小标宋简体" w:eastAsia="方正小标宋简体" w:cs="方正小标宋简体"/>
          <w:color w:val="auto"/>
          <w:sz w:val="36"/>
          <w:szCs w:val="36"/>
        </w:rPr>
      </w:pPr>
    </w:p>
    <w:p w14:paraId="3ECB8AD9">
      <w:pPr>
        <w:spacing w:line="400" w:lineRule="exact"/>
        <w:ind w:firstLine="643" w:firstLineChars="200"/>
        <w:rPr>
          <w:rFonts w:hint="eastAsia" w:ascii="楷体_GB2312" w:eastAsia="楷体_GB2312"/>
          <w:b/>
          <w:color w:val="auto"/>
          <w:sz w:val="32"/>
          <w:szCs w:val="28"/>
          <w:lang w:eastAsia="zh-CN"/>
        </w:rPr>
      </w:pPr>
      <w:r>
        <w:rPr>
          <w:rFonts w:hint="eastAsia" w:ascii="楷体_GB2312" w:eastAsia="楷体_GB2312"/>
          <w:b/>
          <w:color w:val="auto"/>
          <w:sz w:val="32"/>
          <w:szCs w:val="28"/>
        </w:rPr>
        <w:t>（一）</w:t>
      </w:r>
      <w:r>
        <w:rPr>
          <w:rFonts w:hint="eastAsia" w:ascii="楷体_GB2312" w:eastAsia="楷体_GB2312"/>
          <w:b/>
          <w:color w:val="auto"/>
          <w:sz w:val="32"/>
          <w:szCs w:val="28"/>
          <w:lang w:val="en-US" w:eastAsia="zh-CN"/>
        </w:rPr>
        <w:t>实用性</w:t>
      </w:r>
    </w:p>
    <w:p w14:paraId="273CC815">
      <w:pPr>
        <w:spacing w:line="400" w:lineRule="exact"/>
        <w:ind w:firstLine="600" w:firstLineChars="200"/>
        <w:rPr>
          <w:rFonts w:hint="default" w:ascii="仿宋_GB2312" w:eastAsia="仿宋_GB2312"/>
          <w:bCs/>
          <w:color w:val="auto"/>
          <w:sz w:val="30"/>
          <w:szCs w:val="30"/>
          <w:lang w:val="en-US" w:eastAsia="zh-CN"/>
        </w:rPr>
      </w:pPr>
      <w:r>
        <w:rPr>
          <w:rFonts w:hint="eastAsia" w:ascii="仿宋_GB2312" w:eastAsia="仿宋_GB2312"/>
          <w:bCs/>
          <w:color w:val="auto"/>
          <w:sz w:val="30"/>
          <w:szCs w:val="30"/>
          <w:lang w:eastAsia="zh-CN"/>
        </w:rPr>
        <w:t>1.</w:t>
      </w:r>
      <w:r>
        <w:rPr>
          <w:rFonts w:hint="eastAsia" w:ascii="仿宋_GB2312" w:eastAsia="仿宋_GB2312"/>
          <w:bCs/>
          <w:color w:val="auto"/>
          <w:sz w:val="30"/>
          <w:szCs w:val="30"/>
          <w:lang w:val="en-US" w:eastAsia="zh-CN"/>
        </w:rPr>
        <w:t>作品能解决特定问题，有较高的实用价值。</w:t>
      </w:r>
    </w:p>
    <w:p w14:paraId="2D6B944F">
      <w:pPr>
        <w:spacing w:line="400" w:lineRule="exact"/>
        <w:ind w:firstLine="600" w:firstLineChars="200"/>
        <w:rPr>
          <w:rFonts w:hint="default" w:ascii="仿宋_GB2312" w:eastAsia="仿宋_GB2312"/>
          <w:bCs/>
          <w:color w:val="auto"/>
          <w:sz w:val="32"/>
          <w:szCs w:val="32"/>
          <w:lang w:val="en-US" w:eastAsia="zh-CN"/>
        </w:rPr>
      </w:pPr>
      <w:r>
        <w:rPr>
          <w:rFonts w:hint="eastAsia" w:ascii="仿宋_GB2312" w:eastAsia="仿宋_GB2312"/>
          <w:bCs/>
          <w:color w:val="auto"/>
          <w:sz w:val="30"/>
          <w:szCs w:val="30"/>
          <w:lang w:eastAsia="zh-CN"/>
        </w:rPr>
        <w:t>2.</w:t>
      </w:r>
      <w:r>
        <w:rPr>
          <w:rFonts w:hint="eastAsia" w:ascii="仿宋_GB2312" w:eastAsia="仿宋_GB2312"/>
          <w:bCs/>
          <w:color w:val="auto"/>
          <w:sz w:val="30"/>
          <w:szCs w:val="30"/>
          <w:lang w:val="en-US" w:eastAsia="zh-CN"/>
        </w:rPr>
        <w:t>作品应用前后效率有较大提升，如单位时间内能够完成更多的工作量。</w:t>
      </w:r>
    </w:p>
    <w:p w14:paraId="10A61EB3">
      <w:pPr>
        <w:spacing w:line="400" w:lineRule="exact"/>
        <w:ind w:firstLine="643" w:firstLineChars="200"/>
        <w:rPr>
          <w:rFonts w:ascii="楷体_GB2312" w:eastAsia="楷体_GB2312"/>
          <w:b/>
          <w:color w:val="auto"/>
          <w:sz w:val="32"/>
          <w:szCs w:val="28"/>
        </w:rPr>
      </w:pPr>
      <w:r>
        <w:rPr>
          <w:rFonts w:hint="eastAsia" w:ascii="楷体_GB2312" w:eastAsia="楷体_GB2312"/>
          <w:b/>
          <w:color w:val="auto"/>
          <w:sz w:val="32"/>
          <w:szCs w:val="28"/>
        </w:rPr>
        <w:t>（二）创新性</w:t>
      </w:r>
    </w:p>
    <w:p w14:paraId="36B9E7E9">
      <w:pPr>
        <w:spacing w:line="400" w:lineRule="exact"/>
        <w:ind w:firstLine="600" w:firstLineChars="200"/>
        <w:rPr>
          <w:rFonts w:hint="default" w:ascii="仿宋_GB2312" w:eastAsia="仿宋_GB2312"/>
          <w:bCs/>
          <w:color w:val="auto"/>
          <w:sz w:val="32"/>
          <w:szCs w:val="32"/>
          <w:lang w:val="en-US" w:eastAsia="zh-CN"/>
        </w:rPr>
      </w:pPr>
      <w:r>
        <w:rPr>
          <w:rFonts w:hint="eastAsia" w:ascii="仿宋_GB2312" w:eastAsia="仿宋_GB2312"/>
          <w:bCs/>
          <w:color w:val="auto"/>
          <w:sz w:val="30"/>
          <w:szCs w:val="30"/>
          <w:lang w:val="en-US" w:eastAsia="zh-CN"/>
        </w:rPr>
        <w:t>作品能够体现学生自主设计水平，有个性化设计，有创意。</w:t>
      </w:r>
    </w:p>
    <w:p w14:paraId="7D2D094A">
      <w:pPr>
        <w:spacing w:line="400" w:lineRule="exact"/>
        <w:ind w:firstLine="643" w:firstLineChars="200"/>
        <w:rPr>
          <w:rFonts w:hint="eastAsia" w:ascii="楷体_GB2312" w:eastAsia="楷体_GB2312"/>
          <w:b/>
          <w:color w:val="auto"/>
          <w:sz w:val="32"/>
          <w:szCs w:val="28"/>
          <w:lang w:eastAsia="zh-CN"/>
        </w:rPr>
      </w:pPr>
      <w:r>
        <w:rPr>
          <w:rFonts w:hint="eastAsia" w:ascii="楷体_GB2312" w:eastAsia="楷体_GB2312"/>
          <w:b/>
          <w:color w:val="auto"/>
          <w:sz w:val="32"/>
          <w:szCs w:val="28"/>
        </w:rPr>
        <w:t>（三）</w:t>
      </w:r>
      <w:r>
        <w:rPr>
          <w:rFonts w:hint="eastAsia" w:ascii="楷体_GB2312" w:eastAsia="楷体_GB2312"/>
          <w:b/>
          <w:color w:val="auto"/>
          <w:sz w:val="32"/>
          <w:szCs w:val="28"/>
          <w:lang w:val="en-US" w:eastAsia="zh-CN"/>
        </w:rPr>
        <w:t>科学性</w:t>
      </w:r>
    </w:p>
    <w:p w14:paraId="393A0832">
      <w:pPr>
        <w:spacing w:line="400" w:lineRule="exact"/>
        <w:ind w:firstLine="600" w:firstLineChars="200"/>
        <w:rPr>
          <w:rFonts w:hint="default" w:ascii="仿宋_GB2312" w:eastAsia="仿宋_GB2312"/>
          <w:bCs/>
          <w:color w:val="auto"/>
          <w:sz w:val="30"/>
          <w:szCs w:val="30"/>
          <w:lang w:val="en-US" w:eastAsia="zh-CN"/>
        </w:rPr>
      </w:pPr>
      <w:r>
        <w:rPr>
          <w:rFonts w:hint="eastAsia" w:ascii="仿宋_GB2312" w:eastAsia="仿宋_GB2312"/>
          <w:bCs/>
          <w:color w:val="auto"/>
          <w:sz w:val="30"/>
          <w:szCs w:val="30"/>
          <w:lang w:val="en-US" w:eastAsia="zh-CN"/>
        </w:rPr>
        <w:t>1.遵守科学规律和科学原理原则。</w:t>
      </w:r>
    </w:p>
    <w:p w14:paraId="64F5D580">
      <w:pPr>
        <w:spacing w:line="400" w:lineRule="exact"/>
        <w:ind w:firstLine="600" w:firstLineChars="200"/>
        <w:rPr>
          <w:rFonts w:hint="default" w:ascii="仿宋_GB2312" w:eastAsia="仿宋_GB2312"/>
          <w:bCs/>
          <w:color w:val="auto"/>
          <w:sz w:val="32"/>
          <w:szCs w:val="32"/>
          <w:lang w:val="en-US" w:eastAsia="zh-CN"/>
        </w:rPr>
      </w:pPr>
      <w:r>
        <w:rPr>
          <w:rFonts w:hint="eastAsia" w:ascii="仿宋_GB2312" w:eastAsia="仿宋_GB2312"/>
          <w:bCs/>
          <w:color w:val="auto"/>
          <w:sz w:val="30"/>
          <w:szCs w:val="30"/>
          <w:lang w:val="en-US" w:eastAsia="zh-CN"/>
        </w:rPr>
        <w:t>2.功能与结构设计科学、合理。</w:t>
      </w:r>
    </w:p>
    <w:p w14:paraId="15A2A769">
      <w:pPr>
        <w:spacing w:line="400" w:lineRule="exact"/>
        <w:ind w:firstLine="643" w:firstLineChars="200"/>
        <w:rPr>
          <w:rFonts w:hint="eastAsia" w:ascii="楷体_GB2312" w:eastAsia="楷体_GB2312"/>
          <w:b/>
          <w:color w:val="auto"/>
          <w:sz w:val="32"/>
          <w:szCs w:val="28"/>
          <w:lang w:eastAsia="zh-CN"/>
        </w:rPr>
      </w:pPr>
      <w:r>
        <w:rPr>
          <w:rFonts w:hint="eastAsia" w:ascii="楷体_GB2312" w:eastAsia="楷体_GB2312"/>
          <w:b/>
          <w:color w:val="auto"/>
          <w:sz w:val="32"/>
          <w:szCs w:val="28"/>
        </w:rPr>
        <w:t>（四）</w:t>
      </w:r>
      <w:r>
        <w:rPr>
          <w:rFonts w:hint="eastAsia" w:ascii="楷体_GB2312" w:eastAsia="楷体_GB2312"/>
          <w:b/>
          <w:color w:val="auto"/>
          <w:sz w:val="32"/>
          <w:szCs w:val="28"/>
          <w:lang w:val="en-US" w:eastAsia="zh-CN"/>
        </w:rPr>
        <w:t>完整性</w:t>
      </w:r>
    </w:p>
    <w:p w14:paraId="26F411C6">
      <w:pPr>
        <w:spacing w:line="400" w:lineRule="exact"/>
        <w:ind w:firstLine="600" w:firstLineChars="200"/>
        <w:rPr>
          <w:rFonts w:hint="default" w:ascii="仿宋_GB2312" w:eastAsia="仿宋_GB2312"/>
          <w:bCs/>
          <w:color w:val="auto"/>
          <w:sz w:val="30"/>
          <w:szCs w:val="30"/>
          <w:lang w:val="en-US" w:eastAsia="zh-CN"/>
        </w:rPr>
      </w:pPr>
      <w:r>
        <w:rPr>
          <w:rFonts w:hint="eastAsia" w:ascii="仿宋_GB2312" w:eastAsia="仿宋_GB2312"/>
          <w:bCs/>
          <w:color w:val="auto"/>
          <w:sz w:val="30"/>
          <w:szCs w:val="30"/>
          <w:lang w:val="en-US" w:eastAsia="zh-CN"/>
        </w:rPr>
        <w:t>1.作品设计方案完整。</w:t>
      </w:r>
    </w:p>
    <w:p w14:paraId="567DBE53">
      <w:pPr>
        <w:spacing w:line="400" w:lineRule="exact"/>
        <w:ind w:firstLine="600" w:firstLineChars="200"/>
        <w:rPr>
          <w:rFonts w:hint="default" w:ascii="仿宋_GB2312" w:eastAsia="仿宋_GB2312"/>
          <w:bCs/>
          <w:color w:val="auto"/>
          <w:sz w:val="30"/>
          <w:szCs w:val="30"/>
          <w:lang w:val="en-US" w:eastAsia="zh-CN"/>
        </w:rPr>
      </w:pPr>
      <w:r>
        <w:rPr>
          <w:rFonts w:hint="eastAsia" w:ascii="仿宋_GB2312" w:eastAsia="仿宋_GB2312"/>
          <w:bCs/>
          <w:color w:val="auto"/>
          <w:sz w:val="30"/>
          <w:szCs w:val="30"/>
          <w:lang w:val="en-US" w:eastAsia="zh-CN"/>
        </w:rPr>
        <w:t>2.作品设计目标明确、思路清晰。</w:t>
      </w:r>
    </w:p>
    <w:p w14:paraId="6FAE52E4">
      <w:pPr>
        <w:spacing w:line="400" w:lineRule="exact"/>
        <w:ind w:firstLine="600" w:firstLineChars="200"/>
        <w:rPr>
          <w:rFonts w:hint="default" w:ascii="仿宋_GB2312" w:eastAsia="仿宋_GB2312"/>
          <w:bCs/>
          <w:color w:val="auto"/>
          <w:sz w:val="30"/>
          <w:szCs w:val="30"/>
          <w:lang w:val="en-US" w:eastAsia="zh-CN"/>
        </w:rPr>
      </w:pPr>
      <w:r>
        <w:rPr>
          <w:rFonts w:hint="eastAsia" w:ascii="仿宋_GB2312" w:eastAsia="仿宋_GB2312"/>
          <w:bCs/>
          <w:color w:val="auto"/>
          <w:sz w:val="30"/>
          <w:szCs w:val="30"/>
          <w:lang w:val="en-US" w:eastAsia="zh-CN"/>
        </w:rPr>
        <w:t>3.作品设计方案清晰、完善。</w:t>
      </w:r>
    </w:p>
    <w:p w14:paraId="3F52E237">
      <w:pPr>
        <w:spacing w:line="400" w:lineRule="exact"/>
        <w:ind w:firstLine="643" w:firstLineChars="200"/>
        <w:rPr>
          <w:rFonts w:hint="default" w:ascii="楷体_GB2312" w:eastAsia="楷体_GB2312"/>
          <w:b/>
          <w:color w:val="auto"/>
          <w:sz w:val="32"/>
          <w:szCs w:val="28"/>
          <w:lang w:val="en-US" w:eastAsia="zh-CN"/>
        </w:rPr>
      </w:pPr>
      <w:r>
        <w:rPr>
          <w:rFonts w:hint="eastAsia" w:ascii="楷体_GB2312" w:eastAsia="楷体_GB2312"/>
          <w:b/>
          <w:color w:val="auto"/>
          <w:sz w:val="32"/>
          <w:szCs w:val="28"/>
          <w:lang w:val="en-US" w:eastAsia="zh-CN"/>
        </w:rPr>
        <w:t>（五）工艺性</w:t>
      </w:r>
    </w:p>
    <w:p w14:paraId="1F77BFF9">
      <w:pPr>
        <w:spacing w:line="400" w:lineRule="exact"/>
        <w:ind w:firstLine="600" w:firstLineChars="200"/>
        <w:rPr>
          <w:rFonts w:hint="default" w:ascii="仿宋_GB2312" w:eastAsia="仿宋_GB2312"/>
          <w:bCs/>
          <w:color w:val="auto"/>
          <w:sz w:val="30"/>
          <w:szCs w:val="30"/>
          <w:lang w:val="en-US" w:eastAsia="zh-CN"/>
        </w:rPr>
      </w:pPr>
      <w:r>
        <w:rPr>
          <w:rFonts w:hint="eastAsia" w:ascii="仿宋_GB2312" w:eastAsia="仿宋_GB2312"/>
          <w:bCs/>
          <w:color w:val="auto"/>
          <w:sz w:val="30"/>
          <w:szCs w:val="30"/>
          <w:lang w:val="en-US" w:eastAsia="zh-CN"/>
        </w:rPr>
        <w:t>1.作品结构合理、工艺美观。</w:t>
      </w:r>
    </w:p>
    <w:p w14:paraId="1CE78D54">
      <w:pPr>
        <w:spacing w:line="400" w:lineRule="exact"/>
        <w:ind w:firstLine="600" w:firstLineChars="200"/>
        <w:rPr>
          <w:rFonts w:hint="eastAsia" w:ascii="仿宋_GB2312" w:eastAsia="仿宋_GB2312"/>
          <w:bCs/>
          <w:color w:val="auto"/>
          <w:sz w:val="32"/>
          <w:szCs w:val="32"/>
          <w:lang w:val="en-US" w:eastAsia="zh-CN"/>
        </w:rPr>
      </w:pPr>
      <w:r>
        <w:rPr>
          <w:rFonts w:hint="eastAsia" w:ascii="仿宋_GB2312" w:eastAsia="仿宋_GB2312"/>
          <w:bCs/>
          <w:color w:val="auto"/>
          <w:sz w:val="30"/>
          <w:szCs w:val="30"/>
          <w:lang w:val="en-US" w:eastAsia="zh-CN"/>
        </w:rPr>
        <w:t>2.制作水平较高、功能实现较好</w:t>
      </w:r>
      <w:r>
        <w:rPr>
          <w:rFonts w:hint="eastAsia" w:ascii="仿宋_GB2312" w:eastAsia="仿宋_GB2312"/>
          <w:bCs/>
          <w:color w:val="auto"/>
          <w:sz w:val="32"/>
          <w:szCs w:val="32"/>
          <w:lang w:val="en-US" w:eastAsia="zh-CN"/>
        </w:rPr>
        <w:t>。</w:t>
      </w:r>
    </w:p>
    <w:p w14:paraId="5AECCAB0">
      <w:pPr>
        <w:spacing w:line="400" w:lineRule="exact"/>
        <w:ind w:firstLine="643" w:firstLineChars="200"/>
        <w:rPr>
          <w:rFonts w:hint="default" w:ascii="楷体_GB2312" w:eastAsia="楷体_GB2312"/>
          <w:b/>
          <w:color w:val="auto"/>
          <w:sz w:val="32"/>
          <w:szCs w:val="28"/>
          <w:lang w:val="en-US" w:eastAsia="zh-CN"/>
        </w:rPr>
      </w:pPr>
      <w:r>
        <w:rPr>
          <w:rFonts w:hint="eastAsia" w:ascii="楷体_GB2312" w:eastAsia="楷体_GB2312"/>
          <w:b/>
          <w:color w:val="auto"/>
          <w:sz w:val="32"/>
          <w:szCs w:val="28"/>
          <w:lang w:val="en-US" w:eastAsia="zh-CN"/>
        </w:rPr>
        <w:t>（六）技术性</w:t>
      </w:r>
    </w:p>
    <w:p w14:paraId="1D9B239C">
      <w:pPr>
        <w:pStyle w:val="8"/>
        <w:ind w:left="0" w:leftChars="0" w:firstLine="0" w:firstLineChars="0"/>
        <w:jc w:val="both"/>
        <w:rPr>
          <w:rFonts w:hint="eastAsia"/>
          <w:color w:val="auto"/>
        </w:rPr>
      </w:pPr>
      <w:r>
        <w:rPr>
          <w:rFonts w:hint="eastAsia" w:ascii="仿宋_GB2312" w:eastAsia="仿宋_GB2312"/>
          <w:bCs/>
          <w:color w:val="auto"/>
          <w:sz w:val="30"/>
          <w:szCs w:val="30"/>
          <w:lang w:val="en-US" w:eastAsia="zh-CN"/>
        </w:rPr>
        <w:t>能应用设备、电子元器件、机械结构设计装置软件等进行自主设计。</w:t>
      </w:r>
    </w:p>
    <w:p w14:paraId="4BE1F4D6">
      <w:pPr>
        <w:pStyle w:val="8"/>
        <w:jc w:val="both"/>
        <w:rPr>
          <w:rFonts w:hint="eastAsia"/>
          <w:color w:val="auto"/>
        </w:rPr>
      </w:pPr>
    </w:p>
    <w:p w14:paraId="5255876F">
      <w:pPr>
        <w:pStyle w:val="8"/>
        <w:jc w:val="both"/>
        <w:rPr>
          <w:rFonts w:hint="eastAsia"/>
          <w:color w:val="auto"/>
        </w:rPr>
      </w:pPr>
    </w:p>
    <w:p w14:paraId="6AC22851">
      <w:pPr>
        <w:pStyle w:val="8"/>
        <w:jc w:val="both"/>
        <w:rPr>
          <w:rFonts w:hint="eastAsia"/>
          <w:color w:val="auto"/>
        </w:rPr>
      </w:pPr>
    </w:p>
    <w:p w14:paraId="058B04E2">
      <w:pPr>
        <w:pStyle w:val="8"/>
        <w:jc w:val="both"/>
        <w:rPr>
          <w:rFonts w:hint="eastAsia"/>
          <w:color w:val="auto"/>
        </w:rPr>
      </w:pPr>
    </w:p>
    <w:p w14:paraId="5DF78233">
      <w:pPr>
        <w:pStyle w:val="8"/>
        <w:jc w:val="both"/>
        <w:rPr>
          <w:rFonts w:hint="eastAsia"/>
          <w:color w:val="auto"/>
        </w:rPr>
      </w:pPr>
    </w:p>
    <w:p w14:paraId="4924B6D1">
      <w:pPr>
        <w:pStyle w:val="8"/>
        <w:jc w:val="both"/>
        <w:rPr>
          <w:rFonts w:hint="eastAsia"/>
          <w:color w:val="auto"/>
        </w:rPr>
      </w:pPr>
    </w:p>
    <w:p w14:paraId="297947E6">
      <w:pPr>
        <w:pStyle w:val="8"/>
        <w:jc w:val="center"/>
        <w:rPr>
          <w:rFonts w:hint="eastAsia" w:ascii="方正小标宋简体" w:hAnsi="方正小标宋简体" w:eastAsia="方正小标宋简体" w:cs="方正小标宋简体"/>
          <w:color w:val="auto"/>
          <w:sz w:val="36"/>
          <w:szCs w:val="36"/>
          <w:lang w:val="en-US" w:eastAsia="zh-CN" w:bidi="ar-SA"/>
        </w:rPr>
      </w:pPr>
    </w:p>
    <w:p w14:paraId="47D0954F">
      <w:pPr>
        <w:pStyle w:val="8"/>
        <w:jc w:val="center"/>
        <w:rPr>
          <w:rFonts w:hint="eastAsia" w:ascii="方正小标宋简体" w:hAnsi="方正小标宋简体" w:eastAsia="方正小标宋简体" w:cs="方正小标宋简体"/>
          <w:color w:val="auto"/>
          <w:sz w:val="36"/>
          <w:szCs w:val="36"/>
          <w:lang w:val="en-US" w:eastAsia="zh-CN" w:bidi="ar-SA"/>
        </w:rPr>
      </w:pPr>
    </w:p>
    <w:p w14:paraId="6EEEA4AD">
      <w:pPr>
        <w:pStyle w:val="8"/>
        <w:jc w:val="center"/>
        <w:rPr>
          <w:rFonts w:hint="eastAsia" w:ascii="方正小标宋简体" w:hAnsi="方正小标宋简体" w:eastAsia="方正小标宋简体" w:cs="方正小标宋简体"/>
          <w:color w:val="auto"/>
          <w:sz w:val="36"/>
          <w:szCs w:val="36"/>
          <w:lang w:val="en-US" w:eastAsia="zh-CN" w:bidi="ar-SA"/>
        </w:rPr>
      </w:pPr>
    </w:p>
    <w:p w14:paraId="468A52A2">
      <w:pPr>
        <w:pStyle w:val="8"/>
        <w:jc w:val="center"/>
        <w:rPr>
          <w:rFonts w:hint="eastAsia" w:ascii="方正小标宋简体" w:hAnsi="方正小标宋简体" w:eastAsia="方正小标宋简体" w:cs="方正小标宋简体"/>
          <w:color w:val="auto"/>
          <w:sz w:val="36"/>
          <w:szCs w:val="36"/>
          <w:lang w:val="en-US" w:eastAsia="zh-CN" w:bidi="ar-SA"/>
        </w:rPr>
      </w:pPr>
    </w:p>
    <w:p w14:paraId="69BD891C">
      <w:pPr>
        <w:pStyle w:val="8"/>
        <w:ind w:left="0" w:leftChars="0" w:firstLine="0" w:firstLineChars="0"/>
        <w:jc w:val="both"/>
        <w:rPr>
          <w:rFonts w:hint="eastAsia" w:ascii="仿宋_GB2312" w:hAnsi="Times New Roman" w:eastAsia="仿宋_GB2312" w:cs="Arial"/>
          <w:color w:val="auto"/>
          <w:sz w:val="32"/>
          <w:szCs w:val="32"/>
          <w:lang w:val="en-US" w:eastAsia="zh-CN"/>
        </w:rPr>
      </w:pPr>
    </w:p>
    <w:p w14:paraId="15970F40">
      <w:pPr>
        <w:widowControl w:val="0"/>
        <w:spacing w:line="440" w:lineRule="exact"/>
        <w:jc w:val="both"/>
        <w:rPr>
          <w:rFonts w:hint="eastAsia" w:ascii="黑体" w:hAnsi="黑体" w:eastAsia="黑体" w:cs="黑体"/>
          <w:color w:val="auto"/>
          <w:kern w:val="2"/>
          <w:sz w:val="28"/>
          <w:szCs w:val="28"/>
          <w:lang w:val="en-US" w:eastAsia="zh-CN" w:bidi="ar-SA"/>
        </w:rPr>
      </w:pPr>
    </w:p>
    <w:p w14:paraId="6FAF0984">
      <w:pPr>
        <w:widowControl w:val="0"/>
        <w:spacing w:line="440" w:lineRule="exact"/>
        <w:jc w:val="both"/>
        <w:rPr>
          <w:rFonts w:hint="default"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附件10</w:t>
      </w:r>
    </w:p>
    <w:p w14:paraId="0D6E44F4">
      <w:pPr>
        <w:pStyle w:val="8"/>
        <w:ind w:firstLine="1800" w:firstLineChars="500"/>
        <w:jc w:val="both"/>
        <w:rPr>
          <w:rFonts w:hint="eastAsia" w:ascii="方正小标宋简体" w:hAnsi="方正小标宋简体" w:eastAsia="方正小标宋简体" w:cs="方正小标宋简体"/>
          <w:color w:val="auto"/>
          <w:sz w:val="36"/>
          <w:szCs w:val="36"/>
          <w:lang w:val="en-US" w:eastAsia="en-US" w:bidi="ar-SA"/>
        </w:rPr>
      </w:pPr>
      <w:r>
        <w:rPr>
          <w:rFonts w:hint="eastAsia" w:ascii="方正小标宋简体" w:hAnsi="方正小标宋简体" w:eastAsia="方正小标宋简体" w:cs="方正小标宋简体"/>
          <w:color w:val="auto"/>
          <w:sz w:val="36"/>
          <w:szCs w:val="36"/>
          <w:lang w:val="en-US" w:eastAsia="zh-CN" w:bidi="ar-SA"/>
        </w:rPr>
        <w:t>智能机器人项目小学A组任务说明</w:t>
      </w:r>
    </w:p>
    <w:p w14:paraId="1E0E37F1">
      <w:pPr>
        <w:pStyle w:val="14"/>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val="0"/>
          <w:color w:val="auto"/>
          <w:sz w:val="32"/>
          <w:szCs w:val="32"/>
        </w:rPr>
      </w:pPr>
      <w:r>
        <w:rPr>
          <w:rFonts w:hint="eastAsia" w:ascii="仿宋" w:hAnsi="仿宋" w:eastAsia="仿宋" w:cs="仿宋"/>
          <w:b/>
          <w:bCs w:val="0"/>
          <w:color w:val="auto"/>
          <w:sz w:val="32"/>
          <w:szCs w:val="32"/>
        </w:rPr>
        <w:t>一、</w:t>
      </w:r>
      <w:r>
        <w:rPr>
          <w:rFonts w:hint="eastAsia" w:cs="仿宋"/>
          <w:b/>
          <w:bCs w:val="0"/>
          <w:color w:val="auto"/>
          <w:sz w:val="32"/>
          <w:szCs w:val="32"/>
          <w:lang w:eastAsia="zh-CN"/>
        </w:rPr>
        <w:t>展示</w:t>
      </w:r>
      <w:r>
        <w:rPr>
          <w:rFonts w:hint="eastAsia" w:ascii="仿宋" w:hAnsi="仿宋" w:eastAsia="仿宋" w:cs="仿宋"/>
          <w:b/>
          <w:bCs w:val="0"/>
          <w:color w:val="auto"/>
          <w:sz w:val="32"/>
          <w:szCs w:val="32"/>
        </w:rPr>
        <w:t>范围</w:t>
      </w:r>
    </w:p>
    <w:p w14:paraId="4440CB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cs="仿宋"/>
          <w:b w:val="0"/>
          <w:bCs w:val="0"/>
          <w:color w:val="auto"/>
          <w:sz w:val="32"/>
          <w:szCs w:val="32"/>
          <w:lang w:val="en-US" w:eastAsia="zh-CN"/>
        </w:rPr>
      </w:pP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一</w:t>
      </w:r>
      <w:r>
        <w:rPr>
          <w:rFonts w:hint="eastAsia" w:ascii="仿宋" w:hAnsi="仿宋" w:eastAsia="仿宋" w:cs="仿宋"/>
          <w:b w:val="0"/>
          <w:bCs w:val="0"/>
          <w:color w:val="auto"/>
          <w:sz w:val="32"/>
          <w:szCs w:val="32"/>
          <w:lang w:eastAsia="zh-CN"/>
        </w:rPr>
        <w:t>）</w:t>
      </w:r>
      <w:r>
        <w:rPr>
          <w:rFonts w:hint="eastAsia" w:cs="仿宋"/>
          <w:b w:val="0"/>
          <w:bCs w:val="0"/>
          <w:color w:val="auto"/>
          <w:sz w:val="32"/>
          <w:szCs w:val="32"/>
          <w:lang w:eastAsia="zh-CN"/>
        </w:rPr>
        <w:t>展示</w:t>
      </w:r>
      <w:r>
        <w:rPr>
          <w:rFonts w:hint="eastAsia" w:ascii="仿宋" w:hAnsi="仿宋" w:eastAsia="仿宋" w:cs="仿宋"/>
          <w:b w:val="0"/>
          <w:bCs w:val="0"/>
          <w:color w:val="auto"/>
          <w:sz w:val="32"/>
          <w:szCs w:val="32"/>
        </w:rPr>
        <w:t>组别</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小学</w:t>
      </w:r>
      <w:r>
        <w:rPr>
          <w:rFonts w:hint="eastAsia" w:cs="仿宋"/>
          <w:b w:val="0"/>
          <w:bCs w:val="0"/>
          <w:color w:val="auto"/>
          <w:sz w:val="32"/>
          <w:szCs w:val="32"/>
          <w:lang w:val="en-US" w:eastAsia="zh-CN"/>
        </w:rPr>
        <w:t>A</w:t>
      </w:r>
      <w:r>
        <w:rPr>
          <w:rFonts w:hint="eastAsia" w:ascii="仿宋" w:hAnsi="仿宋" w:eastAsia="仿宋" w:cs="仿宋"/>
          <w:b w:val="0"/>
          <w:bCs w:val="0"/>
          <w:color w:val="auto"/>
          <w:sz w:val="32"/>
          <w:szCs w:val="32"/>
          <w:lang w:val="en-US" w:eastAsia="zh-CN"/>
        </w:rPr>
        <w:t>组</w:t>
      </w:r>
      <w:r>
        <w:rPr>
          <w:rFonts w:hint="eastAsia" w:cs="仿宋"/>
          <w:b w:val="0"/>
          <w:bCs w:val="0"/>
          <w:color w:val="auto"/>
          <w:sz w:val="32"/>
          <w:szCs w:val="32"/>
          <w:lang w:val="en-US" w:eastAsia="zh-CN"/>
        </w:rPr>
        <w:t>（1-3年级）</w:t>
      </w:r>
    </w:p>
    <w:p w14:paraId="370B49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二</w:t>
      </w:r>
      <w:r>
        <w:rPr>
          <w:rFonts w:hint="eastAsia" w:ascii="仿宋" w:hAnsi="仿宋" w:eastAsia="仿宋" w:cs="仿宋"/>
          <w:b w:val="0"/>
          <w:bCs w:val="0"/>
          <w:color w:val="auto"/>
          <w:sz w:val="32"/>
          <w:szCs w:val="32"/>
          <w:lang w:eastAsia="zh-CN"/>
        </w:rPr>
        <w:t>）</w:t>
      </w:r>
      <w:r>
        <w:rPr>
          <w:rFonts w:hint="eastAsia" w:cs="仿宋"/>
          <w:b w:val="0"/>
          <w:bCs w:val="0"/>
          <w:color w:val="auto"/>
          <w:sz w:val="32"/>
          <w:szCs w:val="32"/>
          <w:lang w:eastAsia="zh-CN"/>
        </w:rPr>
        <w:t>展示</w:t>
      </w:r>
      <w:r>
        <w:rPr>
          <w:rFonts w:hint="eastAsia" w:ascii="仿宋" w:hAnsi="仿宋" w:eastAsia="仿宋" w:cs="仿宋"/>
          <w:b w:val="0"/>
          <w:bCs w:val="0"/>
          <w:color w:val="auto"/>
          <w:sz w:val="32"/>
          <w:szCs w:val="32"/>
        </w:rPr>
        <w:t>人数</w:t>
      </w:r>
      <w:r>
        <w:rPr>
          <w:rFonts w:hint="eastAsia" w:ascii="仿宋" w:hAnsi="仿宋" w:eastAsia="仿宋" w:cs="仿宋"/>
          <w:b w:val="0"/>
          <w:bCs w:val="0"/>
          <w:color w:val="auto"/>
          <w:sz w:val="32"/>
          <w:szCs w:val="32"/>
          <w:lang w:eastAsia="zh-CN"/>
        </w:rPr>
        <w:t>：</w:t>
      </w:r>
      <w:r>
        <w:rPr>
          <w:rFonts w:hint="eastAsia" w:cs="仿宋"/>
          <w:b w:val="0"/>
          <w:bCs w:val="0"/>
          <w:color w:val="auto"/>
          <w:sz w:val="32"/>
          <w:szCs w:val="32"/>
          <w:lang w:val="en-US" w:eastAsia="zh-CN"/>
        </w:rPr>
        <w:t>1-</w:t>
      </w:r>
      <w:r>
        <w:rPr>
          <w:rFonts w:hint="eastAsia" w:ascii="仿宋" w:hAnsi="仿宋" w:eastAsia="仿宋" w:cs="仿宋"/>
          <w:b w:val="0"/>
          <w:bCs w:val="0"/>
          <w:color w:val="auto"/>
          <w:sz w:val="32"/>
          <w:szCs w:val="32"/>
        </w:rPr>
        <w:t>2人/团队。</w:t>
      </w:r>
    </w:p>
    <w:p w14:paraId="3C4166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lang w:val="en-US" w:eastAsia="zh-CN"/>
        </w:rPr>
        <w:t>（三）指导教师：</w:t>
      </w:r>
      <w:r>
        <w:rPr>
          <w:rFonts w:hint="eastAsia" w:ascii="仿宋" w:hAnsi="仿宋" w:eastAsia="仿宋" w:cs="仿宋"/>
          <w:b w:val="0"/>
          <w:bCs w:val="0"/>
          <w:color w:val="auto"/>
          <w:sz w:val="32"/>
          <w:szCs w:val="32"/>
        </w:rPr>
        <w:t>1人。</w:t>
      </w:r>
    </w:p>
    <w:p w14:paraId="4A8369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四</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每人限参加1个</w:t>
      </w:r>
      <w:r>
        <w:rPr>
          <w:rFonts w:hint="eastAsia" w:cs="仿宋"/>
          <w:b w:val="0"/>
          <w:bCs w:val="0"/>
          <w:color w:val="auto"/>
          <w:sz w:val="32"/>
          <w:szCs w:val="32"/>
          <w:lang w:eastAsia="zh-CN"/>
        </w:rPr>
        <w:t>组别</w:t>
      </w:r>
      <w:r>
        <w:rPr>
          <w:rFonts w:hint="eastAsia" w:ascii="仿宋" w:hAnsi="仿宋" w:eastAsia="仿宋" w:cs="仿宋"/>
          <w:b w:val="0"/>
          <w:bCs w:val="0"/>
          <w:color w:val="auto"/>
          <w:sz w:val="32"/>
          <w:szCs w:val="32"/>
        </w:rPr>
        <w:t>、1支队伍。</w:t>
      </w:r>
    </w:p>
    <w:p w14:paraId="681E7996">
      <w:pPr>
        <w:pStyle w:val="14"/>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val="0"/>
          <w:color w:val="auto"/>
          <w:sz w:val="32"/>
          <w:szCs w:val="32"/>
        </w:rPr>
      </w:pPr>
      <w:r>
        <w:rPr>
          <w:rFonts w:hint="eastAsia" w:ascii="仿宋" w:hAnsi="仿宋" w:eastAsia="仿宋" w:cs="仿宋"/>
          <w:b/>
          <w:bCs w:val="0"/>
          <w:color w:val="auto"/>
          <w:sz w:val="32"/>
          <w:szCs w:val="32"/>
        </w:rPr>
        <w:t>二、</w:t>
      </w:r>
      <w:r>
        <w:rPr>
          <w:rFonts w:hint="eastAsia" w:cs="仿宋"/>
          <w:b/>
          <w:bCs w:val="0"/>
          <w:color w:val="auto"/>
          <w:sz w:val="32"/>
          <w:szCs w:val="32"/>
          <w:lang w:eastAsia="zh-CN"/>
        </w:rPr>
        <w:t>展示</w:t>
      </w:r>
      <w:r>
        <w:rPr>
          <w:rFonts w:hint="eastAsia" w:ascii="仿宋" w:hAnsi="仿宋" w:eastAsia="仿宋" w:cs="仿宋"/>
          <w:b/>
          <w:bCs w:val="0"/>
          <w:color w:val="auto"/>
          <w:sz w:val="32"/>
          <w:szCs w:val="32"/>
        </w:rPr>
        <w:t>主题</w:t>
      </w:r>
    </w:p>
    <w:p w14:paraId="2778703A">
      <w:pPr>
        <w:pStyle w:val="1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bCs w:val="0"/>
          <w:color w:val="auto"/>
          <w:sz w:val="32"/>
          <w:szCs w:val="32"/>
          <w:lang w:val="en-US"/>
        </w:rPr>
      </w:pPr>
      <w:r>
        <w:rPr>
          <w:rFonts w:hint="eastAsia" w:cs="仿宋"/>
          <w:b w:val="0"/>
          <w:bCs w:val="0"/>
          <w:color w:val="auto"/>
          <w:sz w:val="32"/>
          <w:szCs w:val="32"/>
          <w:lang w:val="en-US" w:eastAsia="zh-CN"/>
        </w:rPr>
        <w:t>未来城市</w:t>
      </w:r>
    </w:p>
    <w:p w14:paraId="006E9115">
      <w:pPr>
        <w:ind w:firstLine="640" w:firstLineChars="200"/>
        <w:rPr>
          <w:rFonts w:hint="eastAsia" w:ascii="仿宋" w:hAnsi="仿宋" w:eastAsia="仿宋"/>
          <w:color w:val="auto"/>
          <w:sz w:val="32"/>
          <w:szCs w:val="32"/>
          <w:lang w:val="en-US" w:eastAsia="zh-CN" w:bidi="en-US"/>
        </w:rPr>
      </w:pPr>
      <w:r>
        <w:rPr>
          <w:rFonts w:hint="eastAsia" w:ascii="仿宋" w:hAnsi="仿宋" w:eastAsia="仿宋" w:cs="仿宋"/>
          <w:color w:val="auto"/>
          <w:sz w:val="32"/>
          <w:szCs w:val="32"/>
        </w:rPr>
        <w:t>人工智能与机器人技术的飞速发展，正为破解这些城市生活的“温柔痛点”点燃希望之光。本届</w:t>
      </w:r>
      <w:r>
        <w:rPr>
          <w:rFonts w:hint="eastAsia" w:cs="仿宋"/>
          <w:color w:val="auto"/>
          <w:sz w:val="32"/>
          <w:szCs w:val="32"/>
          <w:lang w:val="en-US" w:eastAsia="zh-CN"/>
        </w:rPr>
        <w:t>活动小学A组</w:t>
      </w:r>
      <w:r>
        <w:rPr>
          <w:rFonts w:hint="eastAsia" w:ascii="仿宋" w:hAnsi="仿宋" w:eastAsia="仿宋" w:cs="仿宋"/>
          <w:color w:val="auto"/>
          <w:sz w:val="32"/>
          <w:szCs w:val="32"/>
        </w:rPr>
        <w:t>的主题为</w:t>
      </w:r>
      <w:r>
        <w:rPr>
          <w:rFonts w:hint="eastAsia" w:ascii="仿宋" w:hAnsi="仿宋" w:eastAsia="仿宋"/>
          <w:color w:val="auto"/>
          <w:sz w:val="32"/>
          <w:szCs w:val="32"/>
          <w:lang w:bidi="en-US"/>
        </w:rPr>
        <w:t>“</w:t>
      </w:r>
      <w:r>
        <w:rPr>
          <w:rFonts w:hint="eastAsia" w:ascii="仿宋" w:hAnsi="仿宋" w:eastAsia="仿宋"/>
          <w:b/>
          <w:color w:val="auto"/>
          <w:sz w:val="32"/>
          <w:szCs w:val="32"/>
          <w:lang w:bidi="en-US"/>
        </w:rPr>
        <w:t>未来城市</w:t>
      </w:r>
      <w:r>
        <w:rPr>
          <w:rFonts w:hint="eastAsia" w:ascii="仿宋" w:hAnsi="仿宋" w:eastAsia="仿宋"/>
          <w:color w:val="auto"/>
          <w:sz w:val="32"/>
          <w:szCs w:val="32"/>
          <w:lang w:bidi="en-US"/>
        </w:rPr>
        <w:t>”，</w:t>
      </w:r>
      <w:r>
        <w:rPr>
          <w:rFonts w:hint="eastAsia" w:ascii="仿宋" w:hAnsi="仿宋" w:eastAsia="仿宋" w:cs="仿宋"/>
          <w:color w:val="auto"/>
          <w:sz w:val="32"/>
          <w:szCs w:val="32"/>
        </w:rPr>
        <w:t>以构建人机共生、智慧互联的美好家园为愿景，邀请青少年设计并编程智能机器人伙伴，自主完成一系列提升生活品质、优化城市运行、传递人文温度的关键服务任务。这不仅仅是对环境感知、智能决策、精准执行与协同协作能力的全方位考验，更是对科技如何深度融入生活、温暖人心、赋能社区的生动实践。</w:t>
      </w:r>
    </w:p>
    <w:p w14:paraId="17790D8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val="0"/>
          <w:color w:val="auto"/>
          <w:sz w:val="32"/>
          <w:szCs w:val="32"/>
        </w:rPr>
      </w:pPr>
      <w:r>
        <w:rPr>
          <w:rFonts w:hint="eastAsia" w:ascii="仿宋" w:hAnsi="仿宋" w:eastAsia="仿宋" w:cs="仿宋"/>
          <w:b/>
          <w:bCs w:val="0"/>
          <w:color w:val="auto"/>
          <w:sz w:val="32"/>
          <w:szCs w:val="32"/>
          <w:lang w:val="en-US" w:eastAsia="zh-CN"/>
        </w:rPr>
        <w:t>三</w:t>
      </w:r>
      <w:r>
        <w:rPr>
          <w:rFonts w:hint="eastAsia" w:ascii="仿宋" w:hAnsi="仿宋" w:eastAsia="仿宋" w:cs="仿宋"/>
          <w:b/>
          <w:bCs w:val="0"/>
          <w:color w:val="auto"/>
          <w:sz w:val="32"/>
          <w:szCs w:val="32"/>
        </w:rPr>
        <w:t>、</w:t>
      </w:r>
      <w:r>
        <w:rPr>
          <w:rFonts w:hint="eastAsia" w:cs="仿宋"/>
          <w:b/>
          <w:bCs w:val="0"/>
          <w:color w:val="auto"/>
          <w:sz w:val="32"/>
          <w:szCs w:val="32"/>
          <w:lang w:eastAsia="zh-CN"/>
        </w:rPr>
        <w:t>展示</w:t>
      </w:r>
      <w:r>
        <w:rPr>
          <w:rFonts w:hint="eastAsia" w:ascii="仿宋" w:hAnsi="仿宋" w:eastAsia="仿宋" w:cs="仿宋"/>
          <w:b/>
          <w:bCs w:val="0"/>
          <w:color w:val="auto"/>
          <w:sz w:val="32"/>
          <w:szCs w:val="32"/>
        </w:rPr>
        <w:t>环境</w:t>
      </w:r>
    </w:p>
    <w:p w14:paraId="519DE2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lang w:eastAsia="zh-CN"/>
        </w:rPr>
        <w:t>（一）编程系统：</w:t>
      </w:r>
      <w:r>
        <w:rPr>
          <w:rFonts w:hint="eastAsia" w:ascii="仿宋" w:hAnsi="仿宋" w:eastAsia="仿宋" w:cs="仿宋"/>
          <w:b w:val="0"/>
          <w:bCs w:val="0"/>
          <w:color w:val="auto"/>
          <w:sz w:val="32"/>
          <w:szCs w:val="32"/>
        </w:rPr>
        <w:t>使用微脑实物编程系统。</w:t>
      </w:r>
    </w:p>
    <w:p w14:paraId="3F2673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lang w:eastAsia="zh-CN"/>
        </w:rPr>
        <w:t>（</w:t>
      </w:r>
      <w:r>
        <w:rPr>
          <w:rFonts w:hint="eastAsia" w:cs="仿宋"/>
          <w:b w:val="0"/>
          <w:bCs w:val="0"/>
          <w:color w:val="auto"/>
          <w:sz w:val="32"/>
          <w:szCs w:val="32"/>
          <w:lang w:val="en-US" w:eastAsia="zh-CN"/>
        </w:rPr>
        <w:t>二</w:t>
      </w:r>
      <w:r>
        <w:rPr>
          <w:rFonts w:hint="eastAsia" w:ascii="仿宋" w:hAnsi="仿宋" w:eastAsia="仿宋" w:cs="仿宋"/>
          <w:b w:val="0"/>
          <w:bCs w:val="0"/>
          <w:color w:val="auto"/>
          <w:sz w:val="32"/>
          <w:szCs w:val="32"/>
          <w:lang w:eastAsia="zh-CN"/>
        </w:rPr>
        <w:t>）禁带设备：</w:t>
      </w:r>
      <w:r>
        <w:rPr>
          <w:rFonts w:hint="eastAsia" w:ascii="仿宋" w:hAnsi="仿宋" w:eastAsia="仿宋" w:cs="仿宋"/>
          <w:b w:val="0"/>
          <w:bCs w:val="0"/>
          <w:color w:val="auto"/>
          <w:sz w:val="32"/>
          <w:szCs w:val="32"/>
        </w:rPr>
        <w:t>U盘、手机、平板电脑、对讲机等。</w:t>
      </w:r>
    </w:p>
    <w:p w14:paraId="7F8077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w:t>
      </w:r>
      <w:r>
        <w:rPr>
          <w:rFonts w:hint="eastAsia" w:cs="仿宋"/>
          <w:b w:val="0"/>
          <w:bCs w:val="0"/>
          <w:color w:val="auto"/>
          <w:sz w:val="32"/>
          <w:szCs w:val="32"/>
          <w:lang w:val="en-US" w:eastAsia="zh-CN"/>
        </w:rPr>
        <w:t>三</w:t>
      </w:r>
      <w:r>
        <w:rPr>
          <w:rFonts w:hint="eastAsia" w:ascii="仿宋" w:hAnsi="仿宋" w:eastAsia="仿宋" w:cs="仿宋"/>
          <w:b w:val="0"/>
          <w:bCs w:val="0"/>
          <w:color w:val="auto"/>
          <w:sz w:val="32"/>
          <w:szCs w:val="32"/>
          <w:lang w:eastAsia="zh-CN"/>
        </w:rPr>
        <w:t>）</w:t>
      </w:r>
      <w:r>
        <w:rPr>
          <w:rFonts w:hint="eastAsia" w:cs="仿宋"/>
          <w:b w:val="0"/>
          <w:bCs w:val="0"/>
          <w:color w:val="auto"/>
          <w:sz w:val="32"/>
          <w:szCs w:val="32"/>
          <w:lang w:eastAsia="zh-CN"/>
        </w:rPr>
        <w:t>展示</w:t>
      </w:r>
      <w:r>
        <w:rPr>
          <w:rFonts w:hint="eastAsia" w:ascii="仿宋" w:hAnsi="仿宋" w:eastAsia="仿宋" w:cs="仿宋"/>
          <w:b w:val="0"/>
          <w:bCs w:val="0"/>
          <w:color w:val="auto"/>
          <w:sz w:val="32"/>
          <w:szCs w:val="32"/>
          <w:lang w:eastAsia="zh-CN"/>
        </w:rPr>
        <w:t>场地：</w:t>
      </w:r>
    </w:p>
    <w:p w14:paraId="51DEC8D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bCs w:val="0"/>
          <w:color w:val="auto"/>
          <w:sz w:val="32"/>
          <w:szCs w:val="32"/>
          <w:lang w:val="en-US" w:eastAsia="zh-CN"/>
        </w:rPr>
      </w:pPr>
    </w:p>
    <w:p w14:paraId="2FE91C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olor w:val="auto"/>
          <w:sz w:val="32"/>
          <w:szCs w:val="32"/>
          <w:shd w:val="clear" w:color="auto" w:fill="FFFFFF"/>
          <w:lang w:eastAsia="zh-CN"/>
        </w:rPr>
      </w:pPr>
      <w:r>
        <w:rPr>
          <w:rFonts w:ascii="仿宋" w:hAnsi="仿宋" w:eastAsia="仿宋" w:cs="宋体"/>
          <w:color w:val="auto"/>
          <w:sz w:val="32"/>
          <w:szCs w:val="32"/>
        </w:rPr>
        <w:drawing>
          <wp:inline distT="0" distB="0" distL="114300" distR="114300">
            <wp:extent cx="1791335" cy="5185410"/>
            <wp:effectExtent l="0" t="0" r="15240" b="18415"/>
            <wp:docPr id="28" name="图片 1" descr="D:\xwechat_files\wxid_4927999279712_aa3e\temp\RWTemp\2025-09\1e594d3abb2bfc12b138162d85b67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D:\xwechat_files\wxid_4927999279712_aa3e\temp\RWTemp\2025-09\1e594d3abb2bfc12b138162d85b67502.png"/>
                    <pic:cNvPicPr>
                      <a:picLocks noChangeAspect="1"/>
                    </pic:cNvPicPr>
                  </pic:nvPicPr>
                  <pic:blipFill>
                    <a:blip r:embed="rId8"/>
                    <a:srcRect l="15099" r="30458"/>
                    <a:stretch>
                      <a:fillRect/>
                    </a:stretch>
                  </pic:blipFill>
                  <pic:spPr>
                    <a:xfrm rot="-5400000">
                      <a:off x="0" y="0"/>
                      <a:ext cx="1791335" cy="5185410"/>
                    </a:xfrm>
                    <a:prstGeom prst="rect">
                      <a:avLst/>
                    </a:prstGeom>
                    <a:noFill/>
                    <a:ln>
                      <a:noFill/>
                    </a:ln>
                  </pic:spPr>
                </pic:pic>
              </a:graphicData>
            </a:graphic>
          </wp:inline>
        </w:drawing>
      </w:r>
    </w:p>
    <w:p w14:paraId="1418D698">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1.场地尺寸为长2362mm×宽1143mm（±5mm）。</w:t>
      </w:r>
    </w:p>
    <w:p w14:paraId="68DE19FB">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2.场地材质为刀刮布，黑色引导线宽度为25mm（±2mm）。</w:t>
      </w:r>
    </w:p>
    <w:p w14:paraId="18863346">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3.基地尺寸为长</w:t>
      </w:r>
      <w:r>
        <w:rPr>
          <w:rFonts w:ascii="仿宋" w:hAnsi="仿宋" w:eastAsia="仿宋" w:cs="仿宋"/>
          <w:color w:val="auto"/>
          <w:sz w:val="32"/>
          <w:szCs w:val="32"/>
        </w:rPr>
        <w:t>1000</w:t>
      </w:r>
      <w:r>
        <w:rPr>
          <w:rFonts w:hint="eastAsia" w:ascii="仿宋" w:hAnsi="仿宋" w:eastAsia="仿宋" w:cs="仿宋"/>
          <w:color w:val="auto"/>
          <w:sz w:val="32"/>
          <w:szCs w:val="32"/>
        </w:rPr>
        <w:t>mm×宽300mm。</w:t>
      </w:r>
    </w:p>
    <w:p w14:paraId="188712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4.实际</w:t>
      </w:r>
      <w:r>
        <w:rPr>
          <w:rFonts w:hint="eastAsia" w:cs="仿宋"/>
          <w:color w:val="auto"/>
          <w:sz w:val="32"/>
          <w:szCs w:val="32"/>
          <w:lang w:val="en-US" w:eastAsia="zh-CN"/>
        </w:rPr>
        <w:t>项目</w:t>
      </w:r>
      <w:r>
        <w:rPr>
          <w:rFonts w:hint="eastAsia" w:ascii="仿宋" w:hAnsi="仿宋" w:eastAsia="仿宋" w:cs="仿宋"/>
          <w:color w:val="auto"/>
          <w:sz w:val="32"/>
          <w:szCs w:val="32"/>
        </w:rPr>
        <w:t>场地具体尺寸、标记点和道具材质、尺寸、重量以现场提供为准。</w:t>
      </w:r>
    </w:p>
    <w:p w14:paraId="33FC6EB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机器人</w:t>
      </w:r>
      <w:r>
        <w:rPr>
          <w:rFonts w:hint="eastAsia" w:cs="仿宋"/>
          <w:color w:val="auto"/>
          <w:sz w:val="32"/>
          <w:szCs w:val="32"/>
          <w:lang w:val="en-US" w:eastAsia="zh-CN"/>
        </w:rPr>
        <w:t>项目</w:t>
      </w:r>
      <w:r>
        <w:rPr>
          <w:rFonts w:hint="eastAsia" w:ascii="仿宋" w:hAnsi="仿宋" w:eastAsia="仿宋" w:cs="仿宋"/>
          <w:color w:val="auto"/>
          <w:sz w:val="32"/>
          <w:szCs w:val="32"/>
          <w:lang w:val="en-US" w:eastAsia="zh-CN"/>
        </w:rPr>
        <w:t>场地环境为冷光源、低照度、无磁场干扰。但由于</w:t>
      </w:r>
      <w:r>
        <w:rPr>
          <w:rFonts w:hint="eastAsia" w:cs="仿宋"/>
          <w:color w:val="auto"/>
          <w:sz w:val="32"/>
          <w:szCs w:val="32"/>
          <w:lang w:val="en-US" w:eastAsia="zh-CN"/>
        </w:rPr>
        <w:t>场地</w:t>
      </w:r>
      <w:r>
        <w:rPr>
          <w:rFonts w:hint="eastAsia" w:ascii="仿宋" w:hAnsi="仿宋" w:eastAsia="仿宋" w:cs="仿宋"/>
          <w:color w:val="auto"/>
          <w:sz w:val="32"/>
          <w:szCs w:val="32"/>
          <w:lang w:val="en-US" w:eastAsia="zh-CN"/>
        </w:rPr>
        <w:t>环境的不确定因素较多，例如</w:t>
      </w:r>
      <w:r>
        <w:rPr>
          <w:rFonts w:hint="eastAsia" w:cs="仿宋"/>
          <w:color w:val="auto"/>
          <w:sz w:val="32"/>
          <w:szCs w:val="32"/>
          <w:lang w:val="en-US" w:eastAsia="zh-CN"/>
        </w:rPr>
        <w:t>：</w:t>
      </w:r>
      <w:r>
        <w:rPr>
          <w:rFonts w:hint="eastAsia" w:ascii="仿宋" w:hAnsi="仿宋" w:eastAsia="仿宋" w:cs="仿宋"/>
          <w:color w:val="auto"/>
          <w:sz w:val="32"/>
          <w:szCs w:val="32"/>
          <w:lang w:val="en-US" w:eastAsia="zh-CN"/>
        </w:rPr>
        <w:t>场地表面有褶皱不平整，光照条件有变化等等属于可允许范围内。</w:t>
      </w:r>
    </w:p>
    <w:p w14:paraId="551A9ABB">
      <w:pPr>
        <w:spacing w:line="580" w:lineRule="exact"/>
        <w:jc w:val="both"/>
        <w:rPr>
          <w:rFonts w:hint="eastAsia" w:ascii="仿宋" w:hAnsi="仿宋" w:eastAsia="仿宋" w:cs="宋体"/>
          <w:color w:val="auto"/>
          <w:sz w:val="32"/>
          <w:szCs w:val="32"/>
          <w:lang w:val="en-US" w:eastAsia="zh-CN"/>
        </w:rPr>
      </w:pPr>
      <w:r>
        <w:rPr>
          <w:rFonts w:hint="eastAsia" w:ascii="仿宋" w:hAnsi="仿宋" w:eastAsia="仿宋" w:cs="宋体"/>
          <w:color w:val="auto"/>
          <w:sz w:val="32"/>
          <w:szCs w:val="32"/>
        </w:rPr>
        <w:t>基地示意图</w:t>
      </w:r>
    </w:p>
    <w:p w14:paraId="0F32AD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宋体"/>
          <w:color w:val="auto"/>
          <w:sz w:val="32"/>
          <w:szCs w:val="32"/>
          <w:lang w:val="en-US" w:eastAsia="zh-CN"/>
        </w:rPr>
      </w:pPr>
      <w:r>
        <w:rPr>
          <w:rFonts w:hint="eastAsia" w:ascii="仿宋" w:hAnsi="仿宋" w:eastAsia="仿宋" w:cs="宋体"/>
          <w:color w:val="auto"/>
          <w:sz w:val="32"/>
          <w:szCs w:val="32"/>
          <w:lang w:val="en-US" w:eastAsia="zh-CN"/>
        </w:rPr>
        <w:drawing>
          <wp:inline distT="0" distB="0" distL="114300" distR="114300">
            <wp:extent cx="4274820" cy="1341120"/>
            <wp:effectExtent l="0" t="0" r="7620" b="0"/>
            <wp:docPr id="32" name="图片 2" descr="89969d22-9ac3-4ed8-8544-f11526d71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89969d22-9ac3-4ed8-8544-f11526d715f4"/>
                    <pic:cNvPicPr>
                      <a:picLocks noChangeAspect="1"/>
                    </pic:cNvPicPr>
                  </pic:nvPicPr>
                  <pic:blipFill>
                    <a:blip r:embed="rId9"/>
                    <a:stretch>
                      <a:fillRect/>
                    </a:stretch>
                  </pic:blipFill>
                  <pic:spPr>
                    <a:xfrm>
                      <a:off x="0" y="0"/>
                      <a:ext cx="4274820" cy="1341120"/>
                    </a:xfrm>
                    <a:prstGeom prst="rect">
                      <a:avLst/>
                    </a:prstGeom>
                    <a:noFill/>
                    <a:ln>
                      <a:noFill/>
                    </a:ln>
                  </pic:spPr>
                </pic:pic>
              </a:graphicData>
            </a:graphic>
          </wp:inline>
        </w:drawing>
      </w:r>
    </w:p>
    <w:p w14:paraId="3A4097F7">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出发基地共2个，</w:t>
      </w:r>
      <w:r>
        <w:rPr>
          <w:rFonts w:hint="eastAsia" w:cs="仿宋"/>
          <w:color w:val="auto"/>
          <w:sz w:val="32"/>
          <w:szCs w:val="32"/>
          <w:lang w:val="en-US" w:eastAsia="zh-CN"/>
        </w:rPr>
        <w:t>展示</w:t>
      </w:r>
      <w:r>
        <w:rPr>
          <w:rFonts w:hint="eastAsia" w:ascii="仿宋" w:hAnsi="仿宋" w:eastAsia="仿宋" w:cs="仿宋"/>
          <w:color w:val="auto"/>
          <w:sz w:val="32"/>
          <w:szCs w:val="32"/>
        </w:rPr>
        <w:t>过程中</w:t>
      </w:r>
      <w:r>
        <w:rPr>
          <w:rFonts w:hint="eastAsia" w:cs="仿宋"/>
          <w:color w:val="auto"/>
          <w:sz w:val="32"/>
          <w:szCs w:val="32"/>
          <w:lang w:val="en-US" w:eastAsia="zh-CN"/>
        </w:rPr>
        <w:t>各</w:t>
      </w:r>
      <w:r>
        <w:rPr>
          <w:rFonts w:hint="eastAsia" w:ascii="仿宋" w:hAnsi="仿宋" w:eastAsia="仿宋" w:cs="仿宋"/>
          <w:color w:val="auto"/>
          <w:sz w:val="32"/>
          <w:szCs w:val="32"/>
          <w:u w:val="none"/>
        </w:rPr>
        <w:t>队</w:t>
      </w:r>
      <w:r>
        <w:rPr>
          <w:rFonts w:hint="eastAsia" w:ascii="仿宋" w:hAnsi="仿宋" w:eastAsia="仿宋" w:cs="仿宋"/>
          <w:color w:val="auto"/>
          <w:sz w:val="32"/>
          <w:szCs w:val="32"/>
        </w:rPr>
        <w:t>可以在基地内调整设备的结构和程序，或者暂存某些任务的道具模块；</w:t>
      </w:r>
      <w:r>
        <w:rPr>
          <w:rFonts w:hint="eastAsia" w:cs="仿宋"/>
          <w:color w:val="auto"/>
          <w:sz w:val="32"/>
          <w:szCs w:val="32"/>
          <w:lang w:val="en-US" w:eastAsia="zh-CN"/>
        </w:rPr>
        <w:t>选手</w:t>
      </w:r>
      <w:r>
        <w:rPr>
          <w:rFonts w:hint="eastAsia" w:ascii="仿宋" w:hAnsi="仿宋" w:eastAsia="仿宋" w:cs="仿宋"/>
          <w:color w:val="auto"/>
          <w:sz w:val="32"/>
          <w:szCs w:val="32"/>
        </w:rPr>
        <w:t>在基地以外接触机器人被记录1次重启。机器人可自主返回任意基地，不算重启。</w:t>
      </w:r>
    </w:p>
    <w:p w14:paraId="3F5C126A">
      <w:pPr>
        <w:ind w:firstLine="640" w:firstLineChars="200"/>
        <w:rPr>
          <w:rFonts w:hint="eastAsia" w:ascii="仿宋_GB2312" w:eastAsia="仿宋_GB2312"/>
          <w:color w:val="auto"/>
          <w:sz w:val="28"/>
          <w:szCs w:val="28"/>
          <w:lang w:val="en-US" w:eastAsia="zh-CN"/>
        </w:rPr>
      </w:pP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重启：是指</w:t>
      </w:r>
      <w:r>
        <w:rPr>
          <w:rFonts w:hint="eastAsia" w:cs="仿宋"/>
          <w:color w:val="auto"/>
          <w:sz w:val="32"/>
          <w:szCs w:val="32"/>
          <w:lang w:val="en-US" w:eastAsia="zh-CN"/>
        </w:rPr>
        <w:t>展示</w:t>
      </w:r>
      <w:r>
        <w:rPr>
          <w:rFonts w:hint="eastAsia" w:ascii="仿宋" w:hAnsi="仿宋" w:eastAsia="仿宋" w:cs="仿宋"/>
          <w:color w:val="auto"/>
          <w:sz w:val="32"/>
          <w:szCs w:val="32"/>
        </w:rPr>
        <w:t>过程中，机器人被手动拿回基地。单轮时间内，重启次数限</w:t>
      </w:r>
      <w:r>
        <w:rPr>
          <w:rFonts w:hint="eastAsia" w:ascii="仿宋" w:hAnsi="仿宋" w:eastAsia="仿宋" w:cs="仿宋"/>
          <w:color w:val="auto"/>
          <w:sz w:val="32"/>
          <w:szCs w:val="32"/>
          <w:lang w:val="en-US" w:eastAsia="zh-CN"/>
        </w:rPr>
        <w:t>5次</w:t>
      </w:r>
      <w:r>
        <w:rPr>
          <w:rFonts w:hint="eastAsia" w:ascii="仿宋" w:hAnsi="仿宋" w:eastAsia="仿宋" w:cs="仿宋"/>
          <w:color w:val="auto"/>
          <w:sz w:val="32"/>
          <w:szCs w:val="32"/>
        </w:rPr>
        <w:t>，每重启一次扣5分。重启前已完成的任务得分依旧有效，如果未得分但任务模型改变了初始状态不得手动恢复。</w:t>
      </w:r>
    </w:p>
    <w:p w14:paraId="129B757C">
      <w:pPr>
        <w:pStyle w:val="14"/>
        <w:spacing w:line="560" w:lineRule="exact"/>
        <w:ind w:firstLine="643" w:firstLineChars="200"/>
        <w:rPr>
          <w:rFonts w:ascii="仿宋" w:hAnsi="仿宋" w:cs="仿宋"/>
          <w:color w:val="auto"/>
          <w:szCs w:val="32"/>
        </w:rPr>
      </w:pPr>
      <w:r>
        <w:rPr>
          <w:rFonts w:hint="eastAsia" w:cs="仿宋"/>
          <w:color w:val="auto"/>
          <w:szCs w:val="32"/>
          <w:lang w:val="en-US" w:eastAsia="zh-CN"/>
        </w:rPr>
        <w:t>四</w:t>
      </w:r>
      <w:r>
        <w:rPr>
          <w:rFonts w:hint="eastAsia" w:ascii="仿宋" w:hAnsi="仿宋" w:cs="仿宋"/>
          <w:color w:val="auto"/>
          <w:szCs w:val="32"/>
        </w:rPr>
        <w:t>、</w:t>
      </w:r>
      <w:r>
        <w:rPr>
          <w:rFonts w:hint="eastAsia" w:cs="仿宋"/>
          <w:color w:val="auto"/>
          <w:szCs w:val="32"/>
          <w:lang w:val="en-US" w:eastAsia="zh-CN"/>
        </w:rPr>
        <w:t>展示</w:t>
      </w:r>
      <w:r>
        <w:rPr>
          <w:rFonts w:hint="eastAsia" w:ascii="仿宋" w:hAnsi="仿宋" w:cs="仿宋"/>
          <w:color w:val="auto"/>
          <w:szCs w:val="32"/>
        </w:rPr>
        <w:t>器材</w:t>
      </w:r>
    </w:p>
    <w:p w14:paraId="0842E6EB">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（一）每支队伍限使用一台机器人，机器人启动前整体垂直投影限长宽高最大尺寸为30*30*30cm，机器人启动后大小尺寸不限。</w:t>
      </w:r>
    </w:p>
    <w:p w14:paraId="3E78C765">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（二）</w:t>
      </w:r>
      <w:r>
        <w:rPr>
          <w:rFonts w:hint="eastAsia"/>
          <w:color w:val="auto"/>
          <w:sz w:val="32"/>
          <w:szCs w:val="32"/>
          <w:lang w:eastAsia="zh-CN"/>
        </w:rPr>
        <w:t>限使用1个控制器，</w:t>
      </w:r>
      <w:r>
        <w:rPr>
          <w:color w:val="auto"/>
          <w:sz w:val="32"/>
          <w:szCs w:val="32"/>
          <w:lang w:eastAsia="zh-CN"/>
        </w:rPr>
        <w:t>并可以使用控</w:t>
      </w:r>
      <w:r>
        <w:rPr>
          <w:rFonts w:hint="eastAsia"/>
          <w:color w:val="auto"/>
          <w:sz w:val="32"/>
          <w:szCs w:val="32"/>
          <w:lang w:eastAsia="zh-CN"/>
        </w:rPr>
        <w:t>制</w:t>
      </w:r>
      <w:r>
        <w:rPr>
          <w:color w:val="auto"/>
          <w:sz w:val="32"/>
          <w:szCs w:val="32"/>
          <w:lang w:eastAsia="zh-CN"/>
        </w:rPr>
        <w:t>器自主编程</w:t>
      </w:r>
      <w:r>
        <w:rPr>
          <w:rFonts w:hint="eastAsia"/>
          <w:color w:val="auto"/>
          <w:sz w:val="32"/>
          <w:szCs w:val="32"/>
          <w:lang w:eastAsia="zh-CN"/>
        </w:rPr>
        <w:t>。</w:t>
      </w:r>
    </w:p>
    <w:p w14:paraId="669B3191">
      <w:pPr>
        <w:widowControl/>
        <w:ind w:firstLine="640" w:firstLineChars="200"/>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rPr>
        <w:t>（三）不得使用3D打印或激光切割的方式制作结构件、传动件、最小单元外壳</w:t>
      </w:r>
      <w:r>
        <w:rPr>
          <w:rFonts w:hint="eastAsia" w:ascii="仿宋" w:hAnsi="仿宋" w:eastAsia="仿宋" w:cs="仿宋"/>
          <w:color w:val="auto"/>
          <w:sz w:val="32"/>
          <w:szCs w:val="32"/>
          <w:lang w:eastAsia="zh-CN"/>
        </w:rPr>
        <w:t>。</w:t>
      </w:r>
    </w:p>
    <w:p w14:paraId="00F51B48">
      <w:pPr>
        <w:widowControl/>
        <w:ind w:firstLine="640" w:firstLineChars="200"/>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cs="仿宋"/>
          <w:color w:val="auto"/>
          <w:sz w:val="32"/>
          <w:szCs w:val="32"/>
          <w:lang w:val="en-US" w:eastAsia="zh-CN"/>
        </w:rPr>
        <w:t>不</w:t>
      </w:r>
      <w:r>
        <w:rPr>
          <w:rFonts w:hint="eastAsia" w:ascii="仿宋" w:hAnsi="仿宋" w:eastAsia="仿宋" w:cs="仿宋"/>
          <w:color w:val="auto"/>
          <w:sz w:val="32"/>
          <w:szCs w:val="32"/>
          <w:lang w:eastAsia="zh-CN"/>
        </w:rPr>
        <w:t>得使用螺丝、螺钉、铆钉、胶水、胶带等辅助连接材料。</w:t>
      </w:r>
    </w:p>
    <w:p w14:paraId="5BAE2B1E">
      <w:pPr>
        <w:widowControl/>
        <w:ind w:firstLine="640" w:firstLineChars="200"/>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w:t>
      </w:r>
      <w:r>
        <w:rPr>
          <w:rFonts w:hint="eastAsia" w:ascii="仿宋" w:hAnsi="仿宋" w:eastAsia="仿宋"/>
          <w:color w:val="auto"/>
          <w:sz w:val="32"/>
          <w:szCs w:val="32"/>
          <w:shd w:val="clear" w:color="auto" w:fill="FFFFFF"/>
          <w:lang w:val="en-US" w:eastAsia="zh-CN"/>
        </w:rPr>
        <w:t>检</w:t>
      </w:r>
      <w:r>
        <w:rPr>
          <w:rFonts w:hint="eastAsia"/>
          <w:color w:val="auto"/>
          <w:sz w:val="32"/>
          <w:szCs w:val="32"/>
          <w:shd w:val="clear" w:color="auto" w:fill="FFFFFF"/>
          <w:lang w:val="en-US" w:eastAsia="zh-CN"/>
        </w:rPr>
        <w:t>录</w:t>
      </w:r>
      <w:r>
        <w:rPr>
          <w:rFonts w:hint="eastAsia" w:ascii="仿宋" w:hAnsi="仿宋" w:eastAsia="仿宋"/>
          <w:color w:val="auto"/>
          <w:sz w:val="32"/>
          <w:szCs w:val="32"/>
          <w:shd w:val="clear" w:color="auto" w:fill="FFFFFF"/>
          <w:lang w:val="en-US" w:eastAsia="zh-CN"/>
        </w:rPr>
        <w:t>时机器人需拆到最小单元</w:t>
      </w:r>
      <w:r>
        <w:rPr>
          <w:rFonts w:hint="default" w:ascii="仿宋" w:hAnsi="仿宋" w:eastAsia="仿宋"/>
          <w:color w:val="auto"/>
          <w:sz w:val="32"/>
          <w:szCs w:val="32"/>
          <w:shd w:val="clear" w:color="auto" w:fill="FFFFFF"/>
          <w:lang w:val="en-US" w:eastAsia="zh-CN"/>
        </w:rPr>
        <w:t>。</w:t>
      </w:r>
    </w:p>
    <w:p w14:paraId="25D21E6B">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w:t>
      </w:r>
      <w:r>
        <w:rPr>
          <w:rFonts w:hint="eastAsia"/>
          <w:color w:val="auto"/>
          <w:sz w:val="32"/>
          <w:szCs w:val="32"/>
          <w:lang w:eastAsia="zh-CN"/>
        </w:rPr>
        <w:t>机</w:t>
      </w:r>
      <w:r>
        <w:rPr>
          <w:color w:val="auto"/>
          <w:sz w:val="32"/>
          <w:szCs w:val="32"/>
          <w:lang w:eastAsia="zh-CN"/>
        </w:rPr>
        <w:t>器人</w:t>
      </w:r>
      <w:r>
        <w:rPr>
          <w:rFonts w:hint="eastAsia"/>
          <w:color w:val="auto"/>
          <w:sz w:val="32"/>
          <w:szCs w:val="32"/>
          <w:lang w:eastAsia="zh-CN"/>
        </w:rPr>
        <w:t>必</w:t>
      </w:r>
      <w:r>
        <w:rPr>
          <w:color w:val="auto"/>
          <w:sz w:val="32"/>
          <w:szCs w:val="32"/>
          <w:lang w:eastAsia="zh-CN"/>
        </w:rPr>
        <w:t>须能够</w:t>
      </w:r>
      <w:r>
        <w:rPr>
          <w:rFonts w:hint="eastAsia"/>
          <w:color w:val="auto"/>
          <w:sz w:val="32"/>
          <w:szCs w:val="32"/>
          <w:lang w:eastAsia="zh-CN"/>
        </w:rPr>
        <w:t>通</w:t>
      </w:r>
      <w:r>
        <w:rPr>
          <w:color w:val="auto"/>
          <w:sz w:val="32"/>
          <w:szCs w:val="32"/>
          <w:lang w:eastAsia="zh-CN"/>
        </w:rPr>
        <w:t>过控制</w:t>
      </w:r>
      <w:r>
        <w:rPr>
          <w:rFonts w:hint="eastAsia"/>
          <w:color w:val="auto"/>
          <w:sz w:val="32"/>
          <w:szCs w:val="32"/>
          <w:lang w:eastAsia="zh-CN"/>
        </w:rPr>
        <w:t>LED或</w:t>
      </w:r>
      <w:r>
        <w:rPr>
          <w:color w:val="auto"/>
          <w:sz w:val="32"/>
          <w:szCs w:val="32"/>
          <w:lang w:eastAsia="zh-CN"/>
        </w:rPr>
        <w:t>屏</w:t>
      </w:r>
      <w:r>
        <w:rPr>
          <w:rFonts w:hint="eastAsia"/>
          <w:color w:val="auto"/>
          <w:sz w:val="32"/>
          <w:szCs w:val="32"/>
          <w:lang w:eastAsia="zh-CN"/>
        </w:rPr>
        <w:t>幕点亮</w:t>
      </w:r>
      <w:r>
        <w:rPr>
          <w:color w:val="auto"/>
          <w:sz w:val="32"/>
          <w:szCs w:val="32"/>
          <w:lang w:eastAsia="zh-CN"/>
        </w:rPr>
        <w:t>，</w:t>
      </w:r>
      <w:r>
        <w:rPr>
          <w:rFonts w:hint="eastAsia"/>
          <w:color w:val="auto"/>
          <w:sz w:val="32"/>
          <w:szCs w:val="32"/>
          <w:lang w:eastAsia="zh-CN"/>
        </w:rPr>
        <w:t>实</w:t>
      </w:r>
      <w:r>
        <w:rPr>
          <w:color w:val="auto"/>
          <w:sz w:val="32"/>
          <w:szCs w:val="32"/>
          <w:lang w:eastAsia="zh-CN"/>
        </w:rPr>
        <w:t>现</w:t>
      </w:r>
      <w:r>
        <w:rPr>
          <w:rFonts w:hint="eastAsia"/>
          <w:color w:val="auto"/>
          <w:sz w:val="32"/>
          <w:szCs w:val="32"/>
          <w:lang w:eastAsia="zh-CN"/>
        </w:rPr>
        <w:t>亮</w:t>
      </w:r>
      <w:r>
        <w:rPr>
          <w:color w:val="auto"/>
          <w:sz w:val="32"/>
          <w:szCs w:val="32"/>
          <w:lang w:eastAsia="zh-CN"/>
        </w:rPr>
        <w:t>灯（</w:t>
      </w:r>
      <w:r>
        <w:rPr>
          <w:rFonts w:hint="eastAsia"/>
          <w:color w:val="auto"/>
          <w:sz w:val="32"/>
          <w:szCs w:val="32"/>
          <w:lang w:eastAsia="zh-CN"/>
        </w:rPr>
        <w:t>亮</w:t>
      </w:r>
      <w:r>
        <w:rPr>
          <w:color w:val="auto"/>
          <w:sz w:val="32"/>
          <w:szCs w:val="32"/>
          <w:lang w:eastAsia="zh-CN"/>
        </w:rPr>
        <w:t>屏）</w:t>
      </w:r>
      <w:r>
        <w:rPr>
          <w:rFonts w:hint="eastAsia" w:ascii="仿宋" w:hAnsi="仿宋" w:eastAsia="仿宋" w:cs="仿宋"/>
          <w:color w:val="auto"/>
          <w:sz w:val="32"/>
          <w:szCs w:val="32"/>
        </w:rPr>
        <w:t>。</w:t>
      </w:r>
    </w:p>
    <w:p w14:paraId="3A55A100">
      <w:pPr>
        <w:pStyle w:val="14"/>
        <w:spacing w:line="560" w:lineRule="exact"/>
        <w:ind w:firstLine="643" w:firstLineChars="200"/>
        <w:rPr>
          <w:rFonts w:ascii="仿宋" w:hAnsi="仿宋" w:cs="仿宋"/>
          <w:color w:val="auto"/>
          <w:szCs w:val="32"/>
        </w:rPr>
      </w:pPr>
      <w:r>
        <w:rPr>
          <w:rFonts w:hint="eastAsia" w:cs="仿宋"/>
          <w:color w:val="auto"/>
          <w:szCs w:val="32"/>
          <w:lang w:val="en-US" w:eastAsia="zh-CN"/>
        </w:rPr>
        <w:t>五</w:t>
      </w:r>
      <w:r>
        <w:rPr>
          <w:rFonts w:hint="eastAsia" w:ascii="仿宋" w:hAnsi="仿宋" w:cs="仿宋"/>
          <w:color w:val="auto"/>
          <w:szCs w:val="32"/>
        </w:rPr>
        <w:t>、</w:t>
      </w:r>
      <w:r>
        <w:rPr>
          <w:rFonts w:hint="eastAsia" w:cs="仿宋"/>
          <w:color w:val="auto"/>
          <w:szCs w:val="32"/>
          <w:lang w:val="en-US" w:eastAsia="zh-CN"/>
        </w:rPr>
        <w:t>展示</w:t>
      </w:r>
      <w:r>
        <w:rPr>
          <w:rFonts w:hint="eastAsia" w:ascii="仿宋" w:hAnsi="仿宋" w:cs="仿宋"/>
          <w:color w:val="auto"/>
          <w:szCs w:val="32"/>
        </w:rPr>
        <w:t>任务</w:t>
      </w:r>
    </w:p>
    <w:p w14:paraId="3231ABE4">
      <w:pPr>
        <w:tabs>
          <w:tab w:val="left" w:pos="630"/>
        </w:tabs>
        <w:autoSpaceDE w:val="0"/>
        <w:autoSpaceDN w:val="0"/>
        <w:rPr>
          <w:rFonts w:ascii="仿宋" w:hAnsi="仿宋" w:eastAsia="仿宋" w:cs="仿宋"/>
          <w:color w:val="auto"/>
          <w:sz w:val="32"/>
          <w:szCs w:val="32"/>
        </w:rPr>
      </w:pPr>
      <w:r>
        <w:rPr>
          <w:rFonts w:hint="eastAsia" w:ascii="楷体" w:hAnsi="楷体" w:eastAsia="楷体" w:cs="楷体"/>
          <w:color w:val="auto"/>
          <w:sz w:val="32"/>
          <w:szCs w:val="32"/>
        </w:rPr>
        <w:tab/>
      </w:r>
      <w:r>
        <w:rPr>
          <w:rFonts w:hint="eastAsia" w:ascii="仿宋" w:hAnsi="仿宋" w:eastAsia="仿宋" w:cs="仿宋"/>
          <w:b/>
          <w:bCs/>
          <w:color w:val="auto"/>
          <w:sz w:val="32"/>
          <w:szCs w:val="32"/>
        </w:rPr>
        <w:t>（一）任务详情：</w:t>
      </w:r>
      <w:r>
        <w:rPr>
          <w:rFonts w:hint="eastAsia" w:ascii="仿宋" w:hAnsi="仿宋" w:eastAsia="仿宋" w:cs="仿宋"/>
          <w:color w:val="auto"/>
          <w:sz w:val="32"/>
          <w:szCs w:val="32"/>
        </w:rPr>
        <w:t>任务共有</w:t>
      </w:r>
      <w:r>
        <w:rPr>
          <w:rFonts w:hint="eastAsia" w:cs="仿宋"/>
          <w:color w:val="auto"/>
          <w:sz w:val="32"/>
          <w:szCs w:val="32"/>
          <w:lang w:val="en-US" w:eastAsia="zh-CN"/>
        </w:rPr>
        <w:t>6</w:t>
      </w:r>
      <w:r>
        <w:rPr>
          <w:rFonts w:hint="eastAsia" w:ascii="仿宋" w:hAnsi="仿宋" w:eastAsia="仿宋" w:cs="仿宋"/>
          <w:color w:val="auto"/>
          <w:sz w:val="32"/>
          <w:szCs w:val="32"/>
        </w:rPr>
        <w:t>个，其中5个基础任务，</w:t>
      </w:r>
      <w:r>
        <w:rPr>
          <w:rFonts w:hint="eastAsia" w:cs="仿宋"/>
          <w:color w:val="auto"/>
          <w:sz w:val="32"/>
          <w:szCs w:val="32"/>
          <w:lang w:val="en-US" w:eastAsia="zh-CN"/>
        </w:rPr>
        <w:t>1</w:t>
      </w:r>
      <w:r>
        <w:rPr>
          <w:rFonts w:hint="eastAsia" w:ascii="仿宋" w:hAnsi="仿宋" w:eastAsia="仿宋" w:cs="仿宋"/>
          <w:color w:val="auto"/>
          <w:sz w:val="32"/>
          <w:szCs w:val="32"/>
        </w:rPr>
        <w:t>个挑战任务，部分任务有随机变量。做任务不分先后顺序。</w:t>
      </w:r>
      <w:r>
        <w:rPr>
          <w:rFonts w:hint="eastAsia" w:cs="仿宋"/>
          <w:color w:val="auto"/>
          <w:sz w:val="32"/>
          <w:szCs w:val="32"/>
          <w:lang w:val="en-US" w:eastAsia="zh-CN"/>
        </w:rPr>
        <w:t>展示</w:t>
      </w:r>
      <w:r>
        <w:rPr>
          <w:rFonts w:hint="eastAsia" w:ascii="仿宋" w:hAnsi="仿宋" w:eastAsia="仿宋" w:cs="仿宋"/>
          <w:color w:val="auto"/>
          <w:sz w:val="32"/>
          <w:szCs w:val="32"/>
        </w:rPr>
        <w:t>过程中，选手不可触碰地图上的任务道具。如果任务没被破坏，在计时期间，机器人可以重复做单个任务。</w:t>
      </w:r>
    </w:p>
    <w:p w14:paraId="66A6D0AF">
      <w:pPr>
        <w:tabs>
          <w:tab w:val="left" w:pos="630"/>
        </w:tabs>
        <w:autoSpaceDE w:val="0"/>
        <w:autoSpaceDN w:val="0"/>
        <w:rPr>
          <w:rFonts w:ascii="仿宋" w:hAnsi="仿宋" w:eastAsia="仿宋" w:cs="仿宋"/>
          <w:b/>
          <w:bCs/>
          <w:color w:val="auto"/>
          <w:sz w:val="32"/>
          <w:szCs w:val="32"/>
        </w:rPr>
      </w:pPr>
      <w:r>
        <w:rPr>
          <w:rFonts w:hint="eastAsia" w:ascii="仿宋" w:hAnsi="仿宋" w:eastAsia="仿宋" w:cs="仿宋"/>
          <w:b/>
          <w:bCs/>
          <w:color w:val="auto"/>
          <w:sz w:val="32"/>
          <w:szCs w:val="32"/>
        </w:rPr>
        <w:tab/>
      </w:r>
      <w:r>
        <w:rPr>
          <w:rFonts w:hint="eastAsia" w:ascii="仿宋" w:hAnsi="仿宋" w:eastAsia="仿宋" w:cs="仿宋"/>
          <w:b/>
          <w:bCs/>
          <w:color w:val="auto"/>
          <w:sz w:val="32"/>
          <w:szCs w:val="32"/>
        </w:rPr>
        <w:t>基础任务：</w:t>
      </w:r>
    </w:p>
    <w:p w14:paraId="6A586721">
      <w:pPr>
        <w:tabs>
          <w:tab w:val="left" w:pos="630"/>
        </w:tabs>
        <w:autoSpaceDE w:val="0"/>
        <w:autoSpaceDN w:val="0"/>
        <w:ind w:firstLine="321" w:firstLineChars="100"/>
        <w:rPr>
          <w:rFonts w:ascii="仿宋" w:hAnsi="仿宋" w:eastAsia="仿宋"/>
          <w:color w:val="auto"/>
          <w:sz w:val="32"/>
          <w:szCs w:val="32"/>
          <w:shd w:val="clear" w:color="auto" w:fill="FFFFFF"/>
        </w:rPr>
      </w:pPr>
      <w:r>
        <w:rPr>
          <w:rFonts w:hint="eastAsia" w:ascii="仿宋" w:hAnsi="仿宋" w:eastAsia="仿宋" w:cs="仿宋"/>
          <w:b/>
          <w:bCs/>
          <w:color w:val="auto"/>
          <w:sz w:val="32"/>
          <w:szCs w:val="32"/>
        </w:rPr>
        <w:t>1.守护绿植：</w:t>
      </w:r>
      <w:r>
        <w:rPr>
          <w:rFonts w:hint="eastAsia" w:ascii="仿宋" w:hAnsi="仿宋" w:eastAsia="仿宋"/>
          <w:color w:val="auto"/>
          <w:sz w:val="32"/>
          <w:szCs w:val="32"/>
          <w:shd w:val="clear" w:color="auto" w:fill="FFFFFF"/>
        </w:rPr>
        <w:t>在未来城市中，绿色植被是维持生态平衡的重要一环。机器人需要精准识别并清除绿植上的害虫，保护城市绿肺的健康。</w:t>
      </w:r>
    </w:p>
    <w:tbl>
      <w:tblPr>
        <w:tblStyle w:val="1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5"/>
        <w:gridCol w:w="4536"/>
      </w:tblGrid>
      <w:tr w14:paraId="372A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4148" w:type="dxa"/>
            <w:noWrap w:val="0"/>
            <w:vAlign w:val="bottom"/>
          </w:tcPr>
          <w:p w14:paraId="51BD89A5">
            <w:pPr>
              <w:jc w:val="center"/>
              <w:rPr>
                <w:rFonts w:ascii="仿宋" w:hAnsi="仿宋" w:eastAsia="仿宋"/>
                <w:color w:val="auto"/>
                <w:sz w:val="32"/>
                <w:szCs w:val="32"/>
                <w:shd w:val="clear" w:color="auto" w:fill="FFFFFF"/>
              </w:rPr>
            </w:pPr>
            <w:r>
              <w:rPr>
                <w:color w:val="auto"/>
              </w:rPr>
              <w:drawing>
                <wp:inline distT="0" distB="0" distL="114300" distR="114300">
                  <wp:extent cx="1180465" cy="1151890"/>
                  <wp:effectExtent l="0" t="0" r="8255" b="635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0"/>
                          <a:stretch>
                            <a:fillRect/>
                          </a:stretch>
                        </pic:blipFill>
                        <pic:spPr>
                          <a:xfrm>
                            <a:off x="0" y="0"/>
                            <a:ext cx="1180465" cy="1151890"/>
                          </a:xfrm>
                          <a:prstGeom prst="rect">
                            <a:avLst/>
                          </a:prstGeom>
                          <a:noFill/>
                          <a:ln>
                            <a:noFill/>
                          </a:ln>
                        </pic:spPr>
                      </pic:pic>
                    </a:graphicData>
                  </a:graphic>
                </wp:inline>
              </w:drawing>
            </w:r>
          </w:p>
          <w:p w14:paraId="731CCDF6">
            <w:pPr>
              <w:jc w:val="center"/>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模型摆放区</w:t>
            </w:r>
          </w:p>
        </w:tc>
        <w:tc>
          <w:tcPr>
            <w:tcW w:w="4148" w:type="dxa"/>
            <w:noWrap w:val="0"/>
            <w:vAlign w:val="bottom"/>
          </w:tcPr>
          <w:p w14:paraId="2A45BE7F">
            <w:pPr>
              <w:jc w:val="center"/>
              <w:rPr>
                <w:rFonts w:ascii="仿宋" w:hAnsi="仿宋" w:eastAsia="仿宋"/>
                <w:color w:val="auto"/>
                <w:sz w:val="32"/>
                <w:szCs w:val="32"/>
                <w:shd w:val="clear" w:color="auto" w:fill="FFFFFF"/>
              </w:rPr>
            </w:pPr>
            <w:r>
              <w:rPr>
                <w:color w:val="auto"/>
              </w:rPr>
              <w:drawing>
                <wp:inline distT="0" distB="0" distL="114300" distR="114300">
                  <wp:extent cx="1227455" cy="1153795"/>
                  <wp:effectExtent l="0" t="0" r="6985" b="444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1"/>
                          <a:stretch>
                            <a:fillRect/>
                          </a:stretch>
                        </pic:blipFill>
                        <pic:spPr>
                          <a:xfrm>
                            <a:off x="0" y="0"/>
                            <a:ext cx="1227455" cy="1153795"/>
                          </a:xfrm>
                          <a:prstGeom prst="rect">
                            <a:avLst/>
                          </a:prstGeom>
                          <a:noFill/>
                          <a:ln>
                            <a:noFill/>
                          </a:ln>
                        </pic:spPr>
                      </pic:pic>
                    </a:graphicData>
                  </a:graphic>
                </wp:inline>
              </w:drawing>
            </w:r>
          </w:p>
          <w:p w14:paraId="2164908D">
            <w:pPr>
              <w:jc w:val="center"/>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初始状态</w:t>
            </w:r>
          </w:p>
        </w:tc>
      </w:tr>
      <w:tr w14:paraId="5E31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4148" w:type="dxa"/>
            <w:noWrap w:val="0"/>
            <w:vAlign w:val="bottom"/>
          </w:tcPr>
          <w:p w14:paraId="4335AD89">
            <w:pPr>
              <w:jc w:val="center"/>
              <w:rPr>
                <w:rFonts w:ascii="仿宋" w:hAnsi="仿宋" w:eastAsia="仿宋"/>
                <w:color w:val="auto"/>
                <w:sz w:val="32"/>
                <w:szCs w:val="32"/>
              </w:rPr>
            </w:pPr>
            <w:r>
              <w:rPr>
                <w:color w:val="auto"/>
              </w:rPr>
              <w:drawing>
                <wp:inline distT="0" distB="0" distL="114300" distR="114300">
                  <wp:extent cx="1590675" cy="970915"/>
                  <wp:effectExtent l="0" t="0" r="9525" b="444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2"/>
                          <a:stretch>
                            <a:fillRect/>
                          </a:stretch>
                        </pic:blipFill>
                        <pic:spPr>
                          <a:xfrm>
                            <a:off x="0" y="0"/>
                            <a:ext cx="1590675" cy="970915"/>
                          </a:xfrm>
                          <a:prstGeom prst="rect">
                            <a:avLst/>
                          </a:prstGeom>
                          <a:noFill/>
                          <a:ln>
                            <a:noFill/>
                          </a:ln>
                        </pic:spPr>
                      </pic:pic>
                    </a:graphicData>
                  </a:graphic>
                </wp:inline>
              </w:drawing>
            </w:r>
          </w:p>
          <w:p w14:paraId="1B67760F">
            <w:pPr>
              <w:jc w:val="center"/>
              <w:rPr>
                <w:rFonts w:ascii="仿宋" w:hAnsi="仿宋" w:eastAsia="仿宋"/>
                <w:color w:val="auto"/>
                <w:sz w:val="32"/>
                <w:szCs w:val="32"/>
                <w:shd w:val="clear" w:color="auto" w:fill="FFFFFF"/>
              </w:rPr>
            </w:pPr>
            <w:r>
              <w:rPr>
                <w:rFonts w:hint="eastAsia" w:ascii="仿宋" w:hAnsi="仿宋" w:eastAsia="仿宋"/>
                <w:color w:val="auto"/>
                <w:sz w:val="32"/>
                <w:szCs w:val="32"/>
              </w:rPr>
              <w:t>绿植区</w:t>
            </w:r>
          </w:p>
        </w:tc>
        <w:tc>
          <w:tcPr>
            <w:tcW w:w="4148" w:type="dxa"/>
            <w:noWrap w:val="0"/>
            <w:vAlign w:val="bottom"/>
          </w:tcPr>
          <w:p w14:paraId="62AD5196">
            <w:pPr>
              <w:jc w:val="center"/>
              <w:rPr>
                <w:rFonts w:ascii="仿宋" w:hAnsi="仿宋" w:eastAsia="仿宋"/>
                <w:color w:val="auto"/>
                <w:sz w:val="32"/>
                <w:szCs w:val="32"/>
                <w:shd w:val="clear" w:color="auto" w:fill="FFFFFF"/>
              </w:rPr>
            </w:pPr>
            <w:r>
              <w:rPr>
                <w:color w:val="auto"/>
              </w:rPr>
              <w:drawing>
                <wp:inline distT="0" distB="0" distL="114300" distR="114300">
                  <wp:extent cx="1485900" cy="1036320"/>
                  <wp:effectExtent l="0" t="0" r="7620" b="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3"/>
                          <a:stretch>
                            <a:fillRect/>
                          </a:stretch>
                        </pic:blipFill>
                        <pic:spPr>
                          <a:xfrm>
                            <a:off x="0" y="0"/>
                            <a:ext cx="1485900" cy="1036320"/>
                          </a:xfrm>
                          <a:prstGeom prst="rect">
                            <a:avLst/>
                          </a:prstGeom>
                          <a:noFill/>
                          <a:ln>
                            <a:noFill/>
                          </a:ln>
                        </pic:spPr>
                      </pic:pic>
                    </a:graphicData>
                  </a:graphic>
                </wp:inline>
              </w:drawing>
            </w:r>
          </w:p>
          <w:p w14:paraId="61156738">
            <w:pPr>
              <w:jc w:val="center"/>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完成状态</w:t>
            </w:r>
          </w:p>
        </w:tc>
      </w:tr>
    </w:tbl>
    <w:p w14:paraId="0069F333">
      <w:pPr>
        <w:pStyle w:val="15"/>
        <w:numPr>
          <w:ilvl w:val="0"/>
          <w:numId w:val="1"/>
        </w:numPr>
        <w:ind w:firstLineChars="0"/>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此任务最高</w:t>
      </w:r>
      <w:r>
        <w:rPr>
          <w:rFonts w:ascii="仿宋" w:hAnsi="仿宋" w:eastAsia="仿宋"/>
          <w:color w:val="auto"/>
          <w:sz w:val="32"/>
          <w:szCs w:val="32"/>
          <w:shd w:val="clear" w:color="auto" w:fill="FFFFFF"/>
        </w:rPr>
        <w:t>30</w:t>
      </w:r>
      <w:r>
        <w:rPr>
          <w:rFonts w:hint="eastAsia" w:ascii="仿宋" w:hAnsi="仿宋" w:eastAsia="仿宋"/>
          <w:color w:val="auto"/>
          <w:sz w:val="32"/>
          <w:szCs w:val="32"/>
          <w:shd w:val="clear" w:color="auto" w:fill="FFFFFF"/>
        </w:rPr>
        <w:t>分；</w:t>
      </w:r>
    </w:p>
    <w:p w14:paraId="11C70AD5">
      <w:pPr>
        <w:pStyle w:val="15"/>
        <w:numPr>
          <w:ilvl w:val="0"/>
          <w:numId w:val="1"/>
        </w:numPr>
        <w:ind w:firstLineChars="0"/>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害虫模型摆放在圆形绿植区A</w:t>
      </w:r>
      <w:r>
        <w:rPr>
          <w:rFonts w:ascii="仿宋" w:hAnsi="仿宋" w:eastAsia="仿宋"/>
          <w:color w:val="auto"/>
          <w:sz w:val="32"/>
          <w:szCs w:val="32"/>
          <w:shd w:val="clear" w:color="auto" w:fill="FFFFFF"/>
        </w:rPr>
        <w:t>1</w:t>
      </w:r>
      <w:r>
        <w:rPr>
          <w:rFonts w:hint="eastAsia" w:ascii="仿宋" w:hAnsi="仿宋" w:eastAsia="仿宋"/>
          <w:color w:val="auto"/>
          <w:sz w:val="32"/>
          <w:szCs w:val="32"/>
          <w:shd w:val="clear" w:color="auto" w:fill="FFFFFF"/>
        </w:rPr>
        <w:t>或A</w:t>
      </w:r>
      <w:r>
        <w:rPr>
          <w:rFonts w:ascii="仿宋" w:hAnsi="仿宋" w:eastAsia="仿宋"/>
          <w:color w:val="auto"/>
          <w:sz w:val="32"/>
          <w:szCs w:val="32"/>
          <w:shd w:val="clear" w:color="auto" w:fill="FFFFFF"/>
        </w:rPr>
        <w:t>2</w:t>
      </w:r>
      <w:r>
        <w:rPr>
          <w:rFonts w:hint="eastAsia" w:ascii="仿宋" w:hAnsi="仿宋" w:eastAsia="仿宋"/>
          <w:color w:val="auto"/>
          <w:sz w:val="32"/>
          <w:szCs w:val="32"/>
          <w:shd w:val="clear" w:color="auto" w:fill="FFFFFF"/>
        </w:rPr>
        <w:t>位置，调试前抽签确定；</w:t>
      </w:r>
      <w:r>
        <w:rPr>
          <w:rFonts w:ascii="仿宋" w:hAnsi="仿宋" w:eastAsia="仿宋"/>
          <w:color w:val="auto"/>
          <w:sz w:val="32"/>
          <w:szCs w:val="32"/>
          <w:shd w:val="clear" w:color="auto" w:fill="FFFFFF"/>
        </w:rPr>
        <w:t xml:space="preserve"> </w:t>
      </w:r>
    </w:p>
    <w:p w14:paraId="40C82255">
      <w:pPr>
        <w:pStyle w:val="15"/>
        <w:numPr>
          <w:ilvl w:val="0"/>
          <w:numId w:val="1"/>
        </w:numPr>
        <w:ind w:firstLineChars="0"/>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机器人移动至绿植区，将害虫模型脱离绿植区，害虫模型垂直投影完全脱离</w:t>
      </w:r>
      <w:r>
        <w:rPr>
          <w:rFonts w:hint="eastAsia" w:ascii="仿宋" w:hAnsi="仿宋" w:eastAsia="仿宋"/>
          <w:color w:val="auto"/>
          <w:sz w:val="32"/>
          <w:szCs w:val="32"/>
          <w:shd w:val="clear" w:color="auto" w:fill="FFFFFF"/>
          <w:lang w:eastAsia="zh-CN"/>
        </w:rPr>
        <w:t>（</w:t>
      </w:r>
      <w:r>
        <w:rPr>
          <w:rFonts w:hint="eastAsia" w:ascii="仿宋" w:hAnsi="仿宋" w:eastAsia="仿宋"/>
          <w:color w:val="auto"/>
          <w:sz w:val="32"/>
          <w:szCs w:val="32"/>
          <w:shd w:val="clear" w:color="auto" w:fill="FFFFFF"/>
          <w:lang w:val="en-US" w:eastAsia="zh-CN"/>
        </w:rPr>
        <w:t>不压边）</w:t>
      </w:r>
      <w:r>
        <w:rPr>
          <w:rFonts w:hint="eastAsia" w:ascii="仿宋" w:hAnsi="仿宋" w:eastAsia="仿宋"/>
          <w:color w:val="auto"/>
          <w:sz w:val="32"/>
          <w:szCs w:val="32"/>
          <w:shd w:val="clear" w:color="auto" w:fill="FFFFFF"/>
        </w:rPr>
        <w:t>绿植区并保持到单轮</w:t>
      </w:r>
      <w:r>
        <w:rPr>
          <w:rFonts w:hint="eastAsia"/>
          <w:color w:val="auto"/>
          <w:sz w:val="32"/>
          <w:szCs w:val="32"/>
          <w:shd w:val="clear" w:color="auto" w:fill="FFFFFF"/>
          <w:lang w:val="en-US" w:eastAsia="zh-CN"/>
        </w:rPr>
        <w:t>任务时间</w:t>
      </w:r>
      <w:r>
        <w:rPr>
          <w:rFonts w:hint="eastAsia" w:ascii="仿宋" w:hAnsi="仿宋" w:eastAsia="仿宋"/>
          <w:color w:val="auto"/>
          <w:sz w:val="32"/>
          <w:szCs w:val="32"/>
          <w:shd w:val="clear" w:color="auto" w:fill="FFFFFF"/>
        </w:rPr>
        <w:t>结束视为成功，得</w:t>
      </w:r>
      <w:r>
        <w:rPr>
          <w:rFonts w:ascii="仿宋" w:hAnsi="仿宋" w:eastAsia="仿宋"/>
          <w:color w:val="auto"/>
          <w:sz w:val="32"/>
          <w:szCs w:val="32"/>
          <w:shd w:val="clear" w:color="auto" w:fill="FFFFFF"/>
        </w:rPr>
        <w:t>30</w:t>
      </w:r>
      <w:r>
        <w:rPr>
          <w:rFonts w:hint="eastAsia" w:ascii="仿宋" w:hAnsi="仿宋" w:eastAsia="仿宋"/>
          <w:color w:val="auto"/>
          <w:sz w:val="32"/>
          <w:szCs w:val="32"/>
          <w:shd w:val="clear" w:color="auto" w:fill="FFFFFF"/>
        </w:rPr>
        <w:t>分。</w:t>
      </w:r>
    </w:p>
    <w:p w14:paraId="72309D08">
      <w:pPr>
        <w:tabs>
          <w:tab w:val="left" w:pos="630"/>
        </w:tabs>
        <w:autoSpaceDE w:val="0"/>
        <w:autoSpaceDN w:val="0"/>
        <w:rPr>
          <w:rFonts w:ascii="仿宋" w:hAnsi="仿宋" w:eastAsia="仿宋"/>
          <w:color w:val="auto"/>
          <w:sz w:val="32"/>
          <w:szCs w:val="32"/>
          <w:shd w:val="clear" w:color="auto" w:fill="FFFFFF"/>
        </w:rPr>
      </w:pPr>
      <w:r>
        <w:rPr>
          <w:rFonts w:hint="eastAsia" w:ascii="楷体" w:hAnsi="楷体" w:eastAsia="楷体" w:cs="楷体"/>
          <w:b/>
          <w:bCs/>
          <w:color w:val="auto"/>
          <w:sz w:val="32"/>
          <w:szCs w:val="32"/>
        </w:rPr>
        <w:tab/>
      </w:r>
      <w:r>
        <w:rPr>
          <w:rFonts w:hint="eastAsia" w:ascii="仿宋" w:hAnsi="仿宋" w:eastAsia="仿宋" w:cs="仿宋"/>
          <w:b/>
          <w:bCs/>
          <w:color w:val="auto"/>
          <w:sz w:val="32"/>
          <w:szCs w:val="32"/>
        </w:rPr>
        <w:t>2.广告切换：</w:t>
      </w:r>
      <w:r>
        <w:rPr>
          <w:rFonts w:hint="eastAsia" w:ascii="仿宋" w:hAnsi="仿宋" w:eastAsia="仿宋"/>
          <w:color w:val="auto"/>
          <w:sz w:val="32"/>
          <w:szCs w:val="32"/>
          <w:shd w:val="clear" w:color="auto" w:fill="FFFFFF"/>
        </w:rPr>
        <w:t>城市中的广告牌不仅是商业展示平台，也是信息传播的窗口。机器人需要完成广告牌的</w:t>
      </w:r>
      <w:r>
        <w:rPr>
          <w:rFonts w:hint="eastAsia" w:ascii="仿宋" w:hAnsi="仿宋" w:eastAsia="仿宋"/>
          <w:color w:val="auto"/>
          <w:sz w:val="32"/>
          <w:szCs w:val="32"/>
          <w:shd w:val="clear" w:color="auto" w:fill="FFFFFF"/>
          <w:lang w:eastAsia="zh-CN"/>
        </w:rPr>
        <w:t>（</w:t>
      </w:r>
      <w:r>
        <w:rPr>
          <w:rFonts w:hint="eastAsia" w:ascii="仿宋" w:hAnsi="仿宋" w:eastAsia="仿宋"/>
          <w:color w:val="auto"/>
          <w:sz w:val="32"/>
          <w:szCs w:val="32"/>
          <w:shd w:val="clear" w:color="auto" w:fill="FFFFFF"/>
          <w:lang w:val="en-US" w:eastAsia="zh-CN"/>
        </w:rPr>
        <w:t>完整）</w:t>
      </w:r>
      <w:r>
        <w:rPr>
          <w:rFonts w:hint="eastAsia" w:ascii="仿宋" w:hAnsi="仿宋" w:eastAsia="仿宋"/>
          <w:color w:val="auto"/>
          <w:sz w:val="32"/>
          <w:szCs w:val="32"/>
          <w:shd w:val="clear" w:color="auto" w:fill="FFFFFF"/>
        </w:rPr>
        <w:t>切换，让未来城市更具活力与科技感。</w:t>
      </w:r>
    </w:p>
    <w:tbl>
      <w:tblPr>
        <w:tblStyle w:val="1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2933"/>
        <w:gridCol w:w="3024"/>
      </w:tblGrid>
      <w:tr w14:paraId="20A4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noWrap w:val="0"/>
            <w:vAlign w:val="bottom"/>
          </w:tcPr>
          <w:p w14:paraId="3A0F70A7">
            <w:pPr>
              <w:tabs>
                <w:tab w:val="left" w:pos="630"/>
              </w:tabs>
              <w:autoSpaceDE w:val="0"/>
              <w:autoSpaceDN w:val="0"/>
              <w:jc w:val="center"/>
              <w:rPr>
                <w:rFonts w:ascii="仿宋" w:hAnsi="仿宋" w:eastAsia="仿宋"/>
                <w:color w:val="auto"/>
                <w:sz w:val="32"/>
                <w:szCs w:val="32"/>
                <w:shd w:val="clear" w:color="auto" w:fill="FFFFFF"/>
              </w:rPr>
            </w:pPr>
            <w:r>
              <w:rPr>
                <w:color w:val="auto"/>
              </w:rPr>
              <w:drawing>
                <wp:inline distT="0" distB="0" distL="114300" distR="114300">
                  <wp:extent cx="970915" cy="913765"/>
                  <wp:effectExtent l="0" t="0" r="4445" b="63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4"/>
                          <a:stretch>
                            <a:fillRect/>
                          </a:stretch>
                        </pic:blipFill>
                        <pic:spPr>
                          <a:xfrm>
                            <a:off x="0" y="0"/>
                            <a:ext cx="970915" cy="913765"/>
                          </a:xfrm>
                          <a:prstGeom prst="rect">
                            <a:avLst/>
                          </a:prstGeom>
                          <a:noFill/>
                          <a:ln>
                            <a:noFill/>
                          </a:ln>
                        </pic:spPr>
                      </pic:pic>
                    </a:graphicData>
                  </a:graphic>
                </wp:inline>
              </w:drawing>
            </w:r>
          </w:p>
          <w:p w14:paraId="28B5519A">
            <w:pPr>
              <w:tabs>
                <w:tab w:val="left" w:pos="630"/>
              </w:tabs>
              <w:autoSpaceDE w:val="0"/>
              <w:autoSpaceDN w:val="0"/>
              <w:jc w:val="center"/>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模型固定区</w:t>
            </w:r>
          </w:p>
        </w:tc>
        <w:tc>
          <w:tcPr>
            <w:tcW w:w="2933" w:type="dxa"/>
            <w:noWrap w:val="0"/>
            <w:vAlign w:val="bottom"/>
          </w:tcPr>
          <w:p w14:paraId="6278B593">
            <w:pPr>
              <w:tabs>
                <w:tab w:val="left" w:pos="630"/>
              </w:tabs>
              <w:autoSpaceDE w:val="0"/>
              <w:autoSpaceDN w:val="0"/>
              <w:jc w:val="center"/>
              <w:rPr>
                <w:rFonts w:ascii="仿宋" w:hAnsi="仿宋" w:eastAsia="仿宋"/>
                <w:color w:val="auto"/>
                <w:sz w:val="32"/>
                <w:szCs w:val="32"/>
                <w:shd w:val="clear" w:color="auto" w:fill="FFFFFF"/>
              </w:rPr>
            </w:pPr>
            <w:r>
              <w:rPr>
                <w:color w:val="auto"/>
              </w:rPr>
              <w:drawing>
                <wp:inline distT="0" distB="0" distL="114300" distR="114300">
                  <wp:extent cx="1522730" cy="1417955"/>
                  <wp:effectExtent l="0" t="0" r="1270" b="1460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5"/>
                          <a:stretch>
                            <a:fillRect/>
                          </a:stretch>
                        </pic:blipFill>
                        <pic:spPr>
                          <a:xfrm rot="-10800000" flipV="1">
                            <a:off x="0" y="0"/>
                            <a:ext cx="1522730" cy="1417955"/>
                          </a:xfrm>
                          <a:prstGeom prst="rect">
                            <a:avLst/>
                          </a:prstGeom>
                          <a:noFill/>
                          <a:ln>
                            <a:noFill/>
                          </a:ln>
                        </pic:spPr>
                      </pic:pic>
                    </a:graphicData>
                  </a:graphic>
                </wp:inline>
              </w:drawing>
            </w:r>
          </w:p>
          <w:p w14:paraId="0AF645C2">
            <w:pPr>
              <w:tabs>
                <w:tab w:val="left" w:pos="630"/>
              </w:tabs>
              <w:autoSpaceDE w:val="0"/>
              <w:autoSpaceDN w:val="0"/>
              <w:jc w:val="center"/>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初始状态</w:t>
            </w:r>
          </w:p>
        </w:tc>
        <w:tc>
          <w:tcPr>
            <w:tcW w:w="3024" w:type="dxa"/>
            <w:noWrap w:val="0"/>
            <w:vAlign w:val="bottom"/>
          </w:tcPr>
          <w:p w14:paraId="41D39E82">
            <w:pPr>
              <w:tabs>
                <w:tab w:val="left" w:pos="630"/>
              </w:tabs>
              <w:autoSpaceDE w:val="0"/>
              <w:autoSpaceDN w:val="0"/>
              <w:jc w:val="center"/>
              <w:rPr>
                <w:color w:val="auto"/>
                <w:sz w:val="32"/>
                <w:szCs w:val="32"/>
              </w:rPr>
            </w:pPr>
            <w:r>
              <w:rPr>
                <w:color w:val="auto"/>
              </w:rPr>
              <mc:AlternateContent>
                <mc:Choice Requires="wps">
                  <w:drawing>
                    <wp:anchor distT="0" distB="0" distL="114300" distR="114300" simplePos="0" relativeHeight="251662336" behindDoc="0" locked="0" layoutInCell="1" allowOverlap="1">
                      <wp:simplePos x="0" y="0"/>
                      <wp:positionH relativeFrom="column">
                        <wp:posOffset>1594485</wp:posOffset>
                      </wp:positionH>
                      <wp:positionV relativeFrom="paragraph">
                        <wp:posOffset>203835</wp:posOffset>
                      </wp:positionV>
                      <wp:extent cx="914400" cy="428625"/>
                      <wp:effectExtent l="508635" t="12700" r="24765" b="412115"/>
                      <wp:wrapNone/>
                      <wp:docPr id="29" name="矩形标注 29"/>
                      <wp:cNvGraphicFramePr/>
                      <a:graphic xmlns:a="http://schemas.openxmlformats.org/drawingml/2006/main">
                        <a:graphicData uri="http://schemas.microsoft.com/office/word/2010/wordprocessingShape">
                          <wps:wsp>
                            <wps:cNvSpPr/>
                            <wps:spPr>
                              <a:xfrm>
                                <a:off x="6467475" y="4648200"/>
                                <a:ext cx="914400" cy="428625"/>
                              </a:xfrm>
                              <a:prstGeom prst="wedgeRectCallout">
                                <a:avLst>
                                  <a:gd name="adj1" fmla="val -104239"/>
                                  <a:gd name="adj2" fmla="val 140500"/>
                                </a:avLst>
                              </a:prstGeom>
                              <a:solidFill>
                                <a:srgbClr val="4F81BD"/>
                              </a:solidFill>
                              <a:ln w="25400" cap="flat" cmpd="sng" algn="ctr">
                                <a:solidFill>
                                  <a:srgbClr val="385D8A">
                                    <a:shade val="50000"/>
                                  </a:srgbClr>
                                </a:solidFill>
                                <a:prstDash val="solid"/>
                              </a:ln>
                              <a:effectLst/>
                            </wps:spPr>
                            <wps:txbx>
                              <w:txbxContent>
                                <w:p w14:paraId="12111B9D">
                                  <w:pPr>
                                    <w:jc w:val="center"/>
                                  </w:pPr>
                                  <w:r>
                                    <w:rPr>
                                      <w:rFonts w:hint="eastAsia"/>
                                    </w:rPr>
                                    <w:t>触发开关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5.55pt;margin-top:16.05pt;height:33.75pt;width:72pt;z-index:251662336;v-text-anchor:middle;mso-width-relative:page;mso-height-relative:page;" fillcolor="#4F81BD" filled="t" stroked="t" coordsize="21600,21600" o:gfxdata="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IrtnsTYAAAACQEA&#10;AA8AAAAAAAAAAQAgAAAAIgAAAGRycy9kb3ducmV2LnhtbFBLAQIUABQAAAAIAIdO4kBN/tNMxQIA&#10;AIoFAAAOAAAAAAAAAAEAIAAAACcBAABkcnMvZTJvRG9jLnhtbFBLBQYAAAAABgAGAFkBAABeBgAA&#10;AAA=&#10;" adj="-11716,41148">
                      <v:fill on="t" focussize="0,0"/>
                      <v:stroke weight="2pt" color="#264264" joinstyle="round"/>
                      <v:imagedata o:title=""/>
                      <o:lock v:ext="edit" aspectratio="f"/>
                      <v:textbox>
                        <w:txbxContent>
                          <w:p w14:paraId="12111B9D">
                            <w:pPr>
                              <w:jc w:val="center"/>
                            </w:pPr>
                            <w:r>
                              <w:rPr>
                                <w:rFonts w:hint="eastAsia"/>
                              </w:rPr>
                              <w:t>触发开关</w:t>
                            </w:r>
                          </w:p>
                        </w:txbxContent>
                      </v:textbox>
                    </v:shape>
                  </w:pict>
                </mc:Fallback>
              </mc:AlternateContent>
            </w:r>
            <w:r>
              <w:rPr>
                <w:color w:val="auto"/>
              </w:rPr>
              <w:drawing>
                <wp:inline distT="0" distB="0" distL="114300" distR="114300">
                  <wp:extent cx="1640205" cy="1456690"/>
                  <wp:effectExtent l="0" t="0" r="5715" b="635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6"/>
                          <a:stretch>
                            <a:fillRect/>
                          </a:stretch>
                        </pic:blipFill>
                        <pic:spPr>
                          <a:xfrm>
                            <a:off x="0" y="0"/>
                            <a:ext cx="1640205" cy="1456690"/>
                          </a:xfrm>
                          <a:prstGeom prst="rect">
                            <a:avLst/>
                          </a:prstGeom>
                          <a:noFill/>
                          <a:ln>
                            <a:noFill/>
                          </a:ln>
                        </pic:spPr>
                      </pic:pic>
                    </a:graphicData>
                  </a:graphic>
                </wp:inline>
              </w:drawing>
            </w:r>
          </w:p>
          <w:p w14:paraId="47A3BA40">
            <w:pPr>
              <w:tabs>
                <w:tab w:val="left" w:pos="630"/>
              </w:tabs>
              <w:autoSpaceDE w:val="0"/>
              <w:autoSpaceDN w:val="0"/>
              <w:jc w:val="center"/>
              <w:rPr>
                <w:color w:val="auto"/>
                <w:sz w:val="32"/>
                <w:szCs w:val="32"/>
              </w:rPr>
            </w:pPr>
            <w:r>
              <w:rPr>
                <w:rFonts w:hint="eastAsia" w:ascii="仿宋" w:hAnsi="仿宋" w:eastAsia="仿宋"/>
                <w:color w:val="auto"/>
                <w:sz w:val="32"/>
                <w:szCs w:val="32"/>
                <w:shd w:val="clear" w:color="auto" w:fill="FFFFFF"/>
              </w:rPr>
              <w:t>完成状态</w:t>
            </w:r>
          </w:p>
        </w:tc>
      </w:tr>
    </w:tbl>
    <w:p w14:paraId="7F40AEA5">
      <w:pPr>
        <w:pStyle w:val="15"/>
        <w:numPr>
          <w:ilvl w:val="0"/>
          <w:numId w:val="2"/>
        </w:numPr>
        <w:tabs>
          <w:tab w:val="left" w:pos="630"/>
        </w:tabs>
        <w:autoSpaceDE w:val="0"/>
        <w:autoSpaceDN w:val="0"/>
        <w:ind w:firstLineChars="0"/>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此任务最高</w:t>
      </w:r>
      <w:r>
        <w:rPr>
          <w:rFonts w:ascii="仿宋" w:hAnsi="仿宋" w:eastAsia="仿宋"/>
          <w:color w:val="auto"/>
          <w:sz w:val="32"/>
          <w:szCs w:val="32"/>
          <w:shd w:val="clear" w:color="auto" w:fill="FFFFFF"/>
        </w:rPr>
        <w:t>30</w:t>
      </w:r>
      <w:r>
        <w:rPr>
          <w:rFonts w:hint="eastAsia" w:ascii="仿宋" w:hAnsi="仿宋" w:eastAsia="仿宋"/>
          <w:color w:val="auto"/>
          <w:sz w:val="32"/>
          <w:szCs w:val="32"/>
          <w:shd w:val="clear" w:color="auto" w:fill="FFFFFF"/>
        </w:rPr>
        <w:t>分；</w:t>
      </w:r>
    </w:p>
    <w:p w14:paraId="4CC717D9">
      <w:pPr>
        <w:pStyle w:val="15"/>
        <w:numPr>
          <w:ilvl w:val="0"/>
          <w:numId w:val="2"/>
        </w:numPr>
        <w:tabs>
          <w:tab w:val="left" w:pos="630"/>
        </w:tabs>
        <w:autoSpaceDE w:val="0"/>
        <w:autoSpaceDN w:val="0"/>
        <w:ind w:firstLineChars="0"/>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广告牌模型固定在C区，触发开关朝向左侧基地；</w:t>
      </w:r>
    </w:p>
    <w:p w14:paraId="1DD23518">
      <w:pPr>
        <w:pStyle w:val="15"/>
        <w:numPr>
          <w:ilvl w:val="0"/>
          <w:numId w:val="2"/>
        </w:numPr>
        <w:tabs>
          <w:tab w:val="left" w:pos="630"/>
        </w:tabs>
        <w:autoSpaceDE w:val="0"/>
        <w:autoSpaceDN w:val="0"/>
        <w:ind w:firstLineChars="0"/>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机器人需要移动至广告牌模型，推动触发开关使广告</w:t>
      </w:r>
      <w:r>
        <w:rPr>
          <w:rFonts w:hint="eastAsia" w:ascii="仿宋" w:hAnsi="仿宋" w:eastAsia="仿宋"/>
          <w:color w:val="auto"/>
          <w:sz w:val="32"/>
          <w:szCs w:val="32"/>
          <w:shd w:val="clear" w:color="auto" w:fill="FFFFFF"/>
          <w:lang w:eastAsia="zh-CN"/>
        </w:rPr>
        <w:t>（</w:t>
      </w:r>
      <w:r>
        <w:rPr>
          <w:rFonts w:hint="eastAsia" w:ascii="仿宋" w:hAnsi="仿宋" w:eastAsia="仿宋"/>
          <w:color w:val="auto"/>
          <w:sz w:val="32"/>
          <w:szCs w:val="32"/>
          <w:shd w:val="clear" w:color="auto" w:fill="FFFFFF"/>
          <w:lang w:val="en-US" w:eastAsia="zh-CN"/>
        </w:rPr>
        <w:t>完整）</w:t>
      </w:r>
      <w:r>
        <w:rPr>
          <w:rFonts w:hint="eastAsia" w:ascii="仿宋" w:hAnsi="仿宋" w:eastAsia="仿宋"/>
          <w:color w:val="auto"/>
          <w:sz w:val="32"/>
          <w:szCs w:val="32"/>
          <w:shd w:val="clear" w:color="auto" w:fill="FFFFFF"/>
        </w:rPr>
        <w:t>切换，视为任务成功，得</w:t>
      </w:r>
      <w:r>
        <w:rPr>
          <w:rFonts w:ascii="仿宋" w:hAnsi="仿宋" w:eastAsia="仿宋"/>
          <w:color w:val="auto"/>
          <w:sz w:val="32"/>
          <w:szCs w:val="32"/>
          <w:shd w:val="clear" w:color="auto" w:fill="FFFFFF"/>
        </w:rPr>
        <w:t>30</w:t>
      </w:r>
      <w:r>
        <w:rPr>
          <w:rFonts w:hint="eastAsia" w:ascii="仿宋" w:hAnsi="仿宋" w:eastAsia="仿宋"/>
          <w:color w:val="auto"/>
          <w:sz w:val="32"/>
          <w:szCs w:val="32"/>
          <w:shd w:val="clear" w:color="auto" w:fill="FFFFFF"/>
        </w:rPr>
        <w:t>分；</w:t>
      </w:r>
    </w:p>
    <w:p w14:paraId="0D147BD6">
      <w:pPr>
        <w:tabs>
          <w:tab w:val="left" w:pos="630"/>
        </w:tabs>
        <w:autoSpaceDE w:val="0"/>
        <w:autoSpaceDN w:val="0"/>
        <w:rPr>
          <w:rFonts w:ascii="仿宋" w:hAnsi="仿宋" w:eastAsia="仿宋"/>
          <w:color w:val="auto"/>
          <w:sz w:val="32"/>
          <w:szCs w:val="32"/>
          <w:shd w:val="clear" w:color="auto" w:fill="FFFFFF"/>
        </w:rPr>
      </w:pPr>
      <w:r>
        <w:rPr>
          <w:rFonts w:hint="eastAsia" w:ascii="仿宋" w:hAnsi="仿宋" w:eastAsia="仿宋" w:cs="仿宋"/>
          <w:b/>
          <w:bCs/>
          <w:color w:val="auto"/>
          <w:sz w:val="32"/>
          <w:szCs w:val="32"/>
        </w:rPr>
        <w:tab/>
      </w:r>
      <w:r>
        <w:rPr>
          <w:rFonts w:hint="eastAsia" w:ascii="仿宋" w:hAnsi="仿宋" w:eastAsia="仿宋" w:cs="仿宋"/>
          <w:b/>
          <w:bCs/>
          <w:color w:val="auto"/>
          <w:sz w:val="32"/>
          <w:szCs w:val="32"/>
        </w:rPr>
        <w:t>3.</w:t>
      </w:r>
      <w:bookmarkStart w:id="1" w:name="_Hlk141192113"/>
      <w:r>
        <w:rPr>
          <w:rFonts w:hint="eastAsia" w:ascii="仿宋" w:hAnsi="仿宋" w:eastAsia="仿宋" w:cs="仿宋"/>
          <w:b/>
          <w:bCs/>
          <w:color w:val="auto"/>
          <w:sz w:val="32"/>
          <w:szCs w:val="32"/>
        </w:rPr>
        <w:t>自动工坊：</w:t>
      </w:r>
      <w:r>
        <w:rPr>
          <w:rFonts w:hint="eastAsia" w:ascii="仿宋" w:hAnsi="仿宋" w:eastAsia="仿宋"/>
          <w:color w:val="auto"/>
          <w:sz w:val="32"/>
          <w:szCs w:val="32"/>
          <w:shd w:val="clear" w:color="auto" w:fill="FFFFFF"/>
        </w:rPr>
        <w:t>自动化工厂是未来城市生产力的核心。机器人需要启动工厂系统，保证生产线的正常运作，为城市提供源源不断的物资。</w:t>
      </w:r>
    </w:p>
    <w:tbl>
      <w:tblPr>
        <w:tblStyle w:val="1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1"/>
        <w:gridCol w:w="4540"/>
      </w:tblGrid>
      <w:tr w14:paraId="6DA8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noWrap w:val="0"/>
            <w:vAlign w:val="bottom"/>
          </w:tcPr>
          <w:p w14:paraId="6F65D888">
            <w:pPr>
              <w:jc w:val="center"/>
              <w:rPr>
                <w:rFonts w:ascii="仿宋" w:hAnsi="仿宋" w:eastAsia="仿宋"/>
                <w:color w:val="auto"/>
                <w:sz w:val="32"/>
                <w:szCs w:val="32"/>
                <w:shd w:val="clear" w:color="auto" w:fill="FFFFFF"/>
              </w:rPr>
            </w:pPr>
            <w:r>
              <w:rPr>
                <w:color w:val="auto"/>
              </w:rPr>
              <w:drawing>
                <wp:inline distT="0" distB="0" distL="114300" distR="114300">
                  <wp:extent cx="1247140" cy="1237615"/>
                  <wp:effectExtent l="0" t="0" r="2540" b="1206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7"/>
                          <a:stretch>
                            <a:fillRect/>
                          </a:stretch>
                        </pic:blipFill>
                        <pic:spPr>
                          <a:xfrm>
                            <a:off x="0" y="0"/>
                            <a:ext cx="1247140" cy="1237615"/>
                          </a:xfrm>
                          <a:prstGeom prst="rect">
                            <a:avLst/>
                          </a:prstGeom>
                          <a:noFill/>
                          <a:ln>
                            <a:noFill/>
                          </a:ln>
                        </pic:spPr>
                      </pic:pic>
                    </a:graphicData>
                  </a:graphic>
                </wp:inline>
              </w:drawing>
            </w:r>
          </w:p>
          <w:p w14:paraId="01990C11">
            <w:pPr>
              <w:jc w:val="center"/>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工厂模型摆</w:t>
            </w:r>
            <w:bookmarkStart w:id="2" w:name="OLE_LINK2"/>
            <w:r>
              <w:rPr>
                <w:rFonts w:hint="eastAsia" w:ascii="仿宋" w:hAnsi="仿宋" w:eastAsia="仿宋"/>
                <w:color w:val="auto"/>
                <w:sz w:val="32"/>
                <w:szCs w:val="32"/>
                <w:shd w:val="clear" w:color="auto" w:fill="FFFFFF"/>
              </w:rPr>
              <w:t>放区</w:t>
            </w:r>
            <w:bookmarkEnd w:id="2"/>
          </w:p>
        </w:tc>
        <w:tc>
          <w:tcPr>
            <w:tcW w:w="4540" w:type="dxa"/>
            <w:noWrap w:val="0"/>
            <w:vAlign w:val="top"/>
          </w:tcPr>
          <w:p w14:paraId="4D8DD1A0">
            <w:pPr>
              <w:jc w:val="center"/>
              <w:rPr>
                <w:rFonts w:ascii="仿宋" w:hAnsi="仿宋" w:eastAsia="仿宋"/>
                <w:color w:val="auto"/>
                <w:sz w:val="32"/>
                <w:szCs w:val="32"/>
                <w:shd w:val="clear" w:color="auto" w:fill="FFFFFF"/>
              </w:rPr>
            </w:pPr>
            <w:r>
              <w:rPr>
                <w:color w:val="auto"/>
              </w:rPr>
              <w:drawing>
                <wp:inline distT="0" distB="0" distL="114300" distR="114300">
                  <wp:extent cx="1318895" cy="1209040"/>
                  <wp:effectExtent l="0" t="0" r="6985" b="1016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8"/>
                          <a:stretch>
                            <a:fillRect/>
                          </a:stretch>
                        </pic:blipFill>
                        <pic:spPr>
                          <a:xfrm>
                            <a:off x="0" y="0"/>
                            <a:ext cx="1318895" cy="1209040"/>
                          </a:xfrm>
                          <a:prstGeom prst="rect">
                            <a:avLst/>
                          </a:prstGeom>
                          <a:noFill/>
                          <a:ln>
                            <a:noFill/>
                          </a:ln>
                        </pic:spPr>
                      </pic:pic>
                    </a:graphicData>
                  </a:graphic>
                </wp:inline>
              </w:drawing>
            </w:r>
          </w:p>
          <w:p w14:paraId="5AEE0033">
            <w:pPr>
              <w:jc w:val="center"/>
              <w:rPr>
                <w:color w:val="auto"/>
                <w:sz w:val="32"/>
                <w:szCs w:val="32"/>
              </w:rPr>
            </w:pPr>
            <w:r>
              <w:rPr>
                <w:rFonts w:hint="eastAsia" w:ascii="仿宋" w:hAnsi="仿宋" w:eastAsia="仿宋"/>
                <w:color w:val="auto"/>
                <w:sz w:val="32"/>
                <w:szCs w:val="32"/>
                <w:shd w:val="clear" w:color="auto" w:fill="FFFFFF"/>
              </w:rPr>
              <w:t>触发开关固定区</w:t>
            </w:r>
          </w:p>
        </w:tc>
      </w:tr>
      <w:tr w14:paraId="5213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noWrap w:val="0"/>
            <w:vAlign w:val="bottom"/>
          </w:tcPr>
          <w:p w14:paraId="131A6BF2">
            <w:pPr>
              <w:jc w:val="center"/>
              <w:rPr>
                <w:color w:val="auto"/>
              </w:rPr>
            </w:pPr>
            <w:r>
              <w:rPr>
                <w:color w:val="auto"/>
              </w:rPr>
              <w:drawing>
                <wp:inline distT="0" distB="0" distL="114300" distR="114300">
                  <wp:extent cx="1476375" cy="1884045"/>
                  <wp:effectExtent l="0" t="0" r="1905" b="571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19"/>
                          <a:stretch>
                            <a:fillRect/>
                          </a:stretch>
                        </pic:blipFill>
                        <pic:spPr>
                          <a:xfrm>
                            <a:off x="0" y="0"/>
                            <a:ext cx="1476375" cy="1884045"/>
                          </a:xfrm>
                          <a:prstGeom prst="rect">
                            <a:avLst/>
                          </a:prstGeom>
                          <a:noFill/>
                          <a:ln>
                            <a:noFill/>
                          </a:ln>
                        </pic:spPr>
                      </pic:pic>
                    </a:graphicData>
                  </a:graphic>
                </wp:inline>
              </w:drawing>
            </w:r>
          </w:p>
          <w:p w14:paraId="51365094">
            <w:pPr>
              <w:jc w:val="center"/>
              <w:rPr>
                <w:color w:val="auto"/>
              </w:rPr>
            </w:pPr>
            <w:bookmarkStart w:id="3" w:name="OLE_LINK3"/>
            <w:r>
              <w:rPr>
                <w:rFonts w:hint="eastAsia" w:ascii="仿宋" w:hAnsi="仿宋" w:eastAsia="仿宋"/>
                <w:color w:val="auto"/>
                <w:sz w:val="32"/>
                <w:szCs w:val="32"/>
                <w:shd w:val="clear" w:color="auto" w:fill="FFFFFF"/>
              </w:rPr>
              <w:t>初始状态</w:t>
            </w:r>
            <w:bookmarkEnd w:id="3"/>
          </w:p>
        </w:tc>
        <w:tc>
          <w:tcPr>
            <w:tcW w:w="4540" w:type="dxa"/>
            <w:noWrap w:val="0"/>
            <w:vAlign w:val="top"/>
          </w:tcPr>
          <w:p w14:paraId="719A8384">
            <w:pPr>
              <w:jc w:val="center"/>
              <w:rPr>
                <w:color w:val="auto"/>
              </w:rPr>
            </w:pPr>
            <w:r>
              <w:rPr>
                <w:color w:val="auto"/>
              </w:rPr>
              <mc:AlternateContent>
                <mc:Choice Requires="wps">
                  <w:drawing>
                    <wp:anchor distT="0" distB="0" distL="114300" distR="114300" simplePos="0" relativeHeight="251663360" behindDoc="0" locked="0" layoutInCell="1" allowOverlap="1">
                      <wp:simplePos x="0" y="0"/>
                      <wp:positionH relativeFrom="column">
                        <wp:posOffset>2387600</wp:posOffset>
                      </wp:positionH>
                      <wp:positionV relativeFrom="paragraph">
                        <wp:posOffset>1007110</wp:posOffset>
                      </wp:positionV>
                      <wp:extent cx="952500" cy="495300"/>
                      <wp:effectExtent l="1134745" t="12700" r="15875" b="25400"/>
                      <wp:wrapNone/>
                      <wp:docPr id="1724373072" name="矩形标注 1724373072"/>
                      <wp:cNvGraphicFramePr/>
                      <a:graphic xmlns:a="http://schemas.openxmlformats.org/drawingml/2006/main">
                        <a:graphicData uri="http://schemas.microsoft.com/office/word/2010/wordprocessingShape">
                          <wps:wsp>
                            <wps:cNvSpPr/>
                            <wps:spPr>
                              <a:xfrm>
                                <a:off x="0" y="0"/>
                                <a:ext cx="952500" cy="495300"/>
                              </a:xfrm>
                              <a:prstGeom prst="wedgeRectCallout">
                                <a:avLst>
                                  <a:gd name="adj1" fmla="val -167833"/>
                                  <a:gd name="adj2" fmla="val -27885"/>
                                </a:avLst>
                              </a:prstGeom>
                              <a:solidFill>
                                <a:srgbClr val="4F81BD"/>
                              </a:solidFill>
                              <a:ln w="25400" cap="flat" cmpd="sng" algn="ctr">
                                <a:solidFill>
                                  <a:srgbClr val="385D8A">
                                    <a:shade val="50000"/>
                                  </a:srgbClr>
                                </a:solidFill>
                                <a:prstDash val="solid"/>
                              </a:ln>
                              <a:effectLst/>
                            </wps:spPr>
                            <wps:txbx>
                              <w:txbxContent>
                                <w:p w14:paraId="20DCE491">
                                  <w:pPr>
                                    <w:jc w:val="center"/>
                                  </w:pPr>
                                  <w:r>
                                    <w:rPr>
                                      <w:rFonts w:hint="eastAsia"/>
                                    </w:rPr>
                                    <w:t>触发开关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8pt;margin-top:79.3pt;height:39pt;width:75pt;z-index:251663360;v-text-anchor:middle;mso-width-relative:page;mso-height-relative:page;" fillcolor="#4F81BD" filled="t" stroked="t" coordsize="21600,21600" o:gfxdata="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y83Z0NoAAAALAQAA&#10;DwAAAAAAAAABACAAAAAiAAAAZHJzL2Rvd25yZXYueG1sUEsBAhQAFAAAAAgAh07iQMf2QYLCAgAA&#10;jgUAAA4AAAAAAAAAAQAgAAAAKQEAAGRycy9lMm9Eb2MueG1sUEsFBgAAAAAGAAYAWQEAAF0GAAAA&#10;AA==&#10;" adj="-25452,4777">
                      <v:fill on="t" focussize="0,0"/>
                      <v:stroke weight="2pt" color="#264264" joinstyle="round"/>
                      <v:imagedata o:title=""/>
                      <o:lock v:ext="edit" aspectratio="f"/>
                      <v:textbox>
                        <w:txbxContent>
                          <w:p w14:paraId="20DCE491">
                            <w:pPr>
                              <w:jc w:val="center"/>
                            </w:pPr>
                            <w:r>
                              <w:rPr>
                                <w:rFonts w:hint="eastAsia"/>
                              </w:rPr>
                              <w:t>触发开关</w:t>
                            </w:r>
                          </w:p>
                        </w:txbxContent>
                      </v:textbox>
                    </v:shape>
                  </w:pict>
                </mc:Fallback>
              </mc:AlternateContent>
            </w:r>
            <w:r>
              <w:rPr>
                <w:color w:val="auto"/>
              </w:rPr>
              <w:drawing>
                <wp:inline distT="0" distB="0" distL="114300" distR="114300">
                  <wp:extent cx="2009140" cy="1885950"/>
                  <wp:effectExtent l="0" t="0" r="2540" b="381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0"/>
                          <a:stretch>
                            <a:fillRect/>
                          </a:stretch>
                        </pic:blipFill>
                        <pic:spPr>
                          <a:xfrm>
                            <a:off x="0" y="0"/>
                            <a:ext cx="2009140" cy="1885950"/>
                          </a:xfrm>
                          <a:prstGeom prst="rect">
                            <a:avLst/>
                          </a:prstGeom>
                          <a:noFill/>
                          <a:ln>
                            <a:noFill/>
                          </a:ln>
                        </pic:spPr>
                      </pic:pic>
                    </a:graphicData>
                  </a:graphic>
                </wp:inline>
              </w:drawing>
            </w:r>
          </w:p>
          <w:p w14:paraId="4EA8CD4D">
            <w:pPr>
              <w:jc w:val="center"/>
              <w:rPr>
                <w:color w:val="auto"/>
              </w:rPr>
            </w:pPr>
            <w:r>
              <w:rPr>
                <w:rFonts w:hint="eastAsia" w:ascii="仿宋" w:hAnsi="仿宋" w:eastAsia="仿宋"/>
                <w:color w:val="auto"/>
                <w:sz w:val="32"/>
                <w:szCs w:val="32"/>
                <w:shd w:val="clear" w:color="auto" w:fill="FFFFFF"/>
              </w:rPr>
              <w:t>完成状态</w:t>
            </w:r>
          </w:p>
        </w:tc>
      </w:tr>
      <w:bookmarkEnd w:id="1"/>
    </w:tbl>
    <w:p w14:paraId="756ACC28">
      <w:pPr>
        <w:tabs>
          <w:tab w:val="left" w:pos="630"/>
        </w:tabs>
        <w:autoSpaceDE w:val="0"/>
        <w:autoSpaceDN w:val="0"/>
        <w:ind w:firstLine="320" w:firstLineChars="100"/>
        <w:rPr>
          <w:rFonts w:hint="eastAsia"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（1）此任务最高40分；</w:t>
      </w:r>
    </w:p>
    <w:p w14:paraId="157F38B0">
      <w:pPr>
        <w:tabs>
          <w:tab w:val="left" w:pos="630"/>
        </w:tabs>
        <w:autoSpaceDE w:val="0"/>
        <w:autoSpaceDN w:val="0"/>
        <w:ind w:firstLine="320" w:firstLineChars="100"/>
        <w:rPr>
          <w:rFonts w:hint="eastAsia"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（2）工厂模型摆放在D1区，触发开关模型固定在D2区；</w:t>
      </w:r>
    </w:p>
    <w:p w14:paraId="449E093B">
      <w:pPr>
        <w:tabs>
          <w:tab w:val="left" w:pos="630"/>
        </w:tabs>
        <w:autoSpaceDE w:val="0"/>
        <w:autoSpaceDN w:val="0"/>
        <w:ind w:firstLine="320" w:firstLineChars="100"/>
        <w:rPr>
          <w:rFonts w:hint="eastAsia"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（3）机器人需要移动至D区，推动触发开关，使得触发开关越过白线且在ON区，得40分；</w:t>
      </w:r>
    </w:p>
    <w:p w14:paraId="50F70121">
      <w:pPr>
        <w:tabs>
          <w:tab w:val="left" w:pos="630"/>
        </w:tabs>
        <w:autoSpaceDE w:val="0"/>
        <w:autoSpaceDN w:val="0"/>
        <w:ind w:firstLine="320" w:firstLineChars="100"/>
        <w:rPr>
          <w:rFonts w:hint="eastAsia"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（4）工厂模型倾倒，该任务不得分。</w:t>
      </w:r>
    </w:p>
    <w:p w14:paraId="0ED6FC8A">
      <w:pPr>
        <w:tabs>
          <w:tab w:val="left" w:pos="630"/>
        </w:tabs>
        <w:autoSpaceDE w:val="0"/>
        <w:autoSpaceDN w:val="0"/>
        <w:rPr>
          <w:rFonts w:ascii="仿宋" w:hAnsi="仿宋" w:eastAsia="仿宋"/>
          <w:color w:val="auto"/>
          <w:sz w:val="32"/>
          <w:szCs w:val="32"/>
          <w:shd w:val="clear" w:color="auto" w:fill="FFFFFF"/>
        </w:rPr>
      </w:pPr>
      <w:r>
        <w:rPr>
          <w:rFonts w:hint="eastAsia" w:ascii="仿宋" w:hAnsi="仿宋" w:eastAsia="仿宋" w:cs="仿宋"/>
          <w:b/>
          <w:bCs/>
          <w:color w:val="auto"/>
          <w:sz w:val="32"/>
          <w:szCs w:val="32"/>
        </w:rPr>
        <w:tab/>
      </w:r>
      <w:r>
        <w:rPr>
          <w:rFonts w:hint="eastAsia" w:ascii="仿宋" w:hAnsi="仿宋" w:eastAsia="仿宋" w:cs="仿宋"/>
          <w:b/>
          <w:bCs/>
          <w:color w:val="auto"/>
          <w:sz w:val="32"/>
          <w:szCs w:val="32"/>
        </w:rPr>
        <w:t>4.</w:t>
      </w:r>
      <w:r>
        <w:rPr>
          <w:rFonts w:hint="eastAsia"/>
          <w:color w:val="auto"/>
        </w:rPr>
        <w:t xml:space="preserve"> </w:t>
      </w:r>
      <w:r>
        <w:rPr>
          <w:rFonts w:hint="eastAsia" w:ascii="仿宋" w:hAnsi="仿宋" w:eastAsia="仿宋" w:cs="仿宋"/>
          <w:b/>
          <w:bCs/>
          <w:color w:val="auto"/>
          <w:sz w:val="32"/>
          <w:szCs w:val="32"/>
        </w:rPr>
        <w:t>能源补给：</w:t>
      </w:r>
      <w:r>
        <w:rPr>
          <w:rFonts w:hint="eastAsia" w:ascii="仿宋" w:hAnsi="仿宋" w:eastAsia="仿宋"/>
          <w:color w:val="auto"/>
          <w:sz w:val="32"/>
          <w:szCs w:val="32"/>
          <w:shd w:val="clear" w:color="auto" w:fill="FFFFFF"/>
        </w:rPr>
        <w:t>电动汽车是未来交通的主力军。机器人需要帮助车辆完成充电，保障城市交通系统高效运转。</w:t>
      </w:r>
    </w:p>
    <w:tbl>
      <w:tblPr>
        <w:tblStyle w:val="1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3144"/>
        <w:gridCol w:w="2950"/>
      </w:tblGrid>
      <w:tr w14:paraId="7EC3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noWrap w:val="0"/>
            <w:vAlign w:val="top"/>
          </w:tcPr>
          <w:p w14:paraId="00D8AE13">
            <w:pPr>
              <w:jc w:val="center"/>
              <w:rPr>
                <w:rFonts w:ascii="仿宋" w:hAnsi="仿宋" w:eastAsia="仿宋"/>
                <w:color w:val="auto"/>
                <w:sz w:val="32"/>
                <w:szCs w:val="32"/>
                <w:shd w:val="clear" w:color="auto" w:fill="FFFFFF"/>
              </w:rPr>
            </w:pPr>
            <w:r>
              <w:rPr>
                <w:color w:val="auto"/>
              </w:rPr>
              <w:drawing>
                <wp:inline distT="0" distB="0" distL="114300" distR="114300">
                  <wp:extent cx="1393190" cy="1228725"/>
                  <wp:effectExtent l="0" t="0" r="8890" b="5715"/>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21"/>
                          <a:stretch>
                            <a:fillRect/>
                          </a:stretch>
                        </pic:blipFill>
                        <pic:spPr>
                          <a:xfrm>
                            <a:off x="0" y="0"/>
                            <a:ext cx="1393190" cy="1228725"/>
                          </a:xfrm>
                          <a:prstGeom prst="rect">
                            <a:avLst/>
                          </a:prstGeom>
                          <a:noFill/>
                          <a:ln>
                            <a:noFill/>
                          </a:ln>
                        </pic:spPr>
                      </pic:pic>
                    </a:graphicData>
                  </a:graphic>
                </wp:inline>
              </w:drawing>
            </w:r>
          </w:p>
          <w:p w14:paraId="484A39B4">
            <w:pPr>
              <w:jc w:val="center"/>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模型摆放区</w:t>
            </w:r>
          </w:p>
        </w:tc>
        <w:tc>
          <w:tcPr>
            <w:tcW w:w="2978" w:type="dxa"/>
            <w:noWrap w:val="0"/>
            <w:vAlign w:val="top"/>
          </w:tcPr>
          <w:p w14:paraId="647C6859">
            <w:pPr>
              <w:jc w:val="center"/>
              <w:rPr>
                <w:rFonts w:ascii="仿宋" w:hAnsi="仿宋" w:eastAsia="仿宋"/>
                <w:color w:val="auto"/>
                <w:sz w:val="32"/>
                <w:szCs w:val="32"/>
                <w:shd w:val="clear" w:color="auto" w:fill="FFFFFF"/>
              </w:rPr>
            </w:pPr>
            <w:r>
              <w:rPr>
                <w:color w:val="auto"/>
              </w:rPr>
              <mc:AlternateContent>
                <mc:Choice Requires="wps">
                  <w:drawing>
                    <wp:anchor distT="0" distB="0" distL="114300" distR="114300" simplePos="0" relativeHeight="251664384" behindDoc="0" locked="0" layoutInCell="1" allowOverlap="1">
                      <wp:simplePos x="0" y="0"/>
                      <wp:positionH relativeFrom="column">
                        <wp:posOffset>1609090</wp:posOffset>
                      </wp:positionH>
                      <wp:positionV relativeFrom="paragraph">
                        <wp:posOffset>1110615</wp:posOffset>
                      </wp:positionV>
                      <wp:extent cx="800100" cy="314325"/>
                      <wp:effectExtent l="541020" t="525780" r="15240" b="13335"/>
                      <wp:wrapNone/>
                      <wp:docPr id="1724373099" name="矩形标注 1724373099"/>
                      <wp:cNvGraphicFramePr/>
                      <a:graphic xmlns:a="http://schemas.openxmlformats.org/drawingml/2006/main">
                        <a:graphicData uri="http://schemas.microsoft.com/office/word/2010/wordprocessingShape">
                          <wps:wsp>
                            <wps:cNvSpPr/>
                            <wps:spPr>
                              <a:xfrm>
                                <a:off x="0" y="0"/>
                                <a:ext cx="800100" cy="314325"/>
                              </a:xfrm>
                              <a:prstGeom prst="wedgeRectCallout">
                                <a:avLst>
                                  <a:gd name="adj1" fmla="val -116071"/>
                                  <a:gd name="adj2" fmla="val -213257"/>
                                </a:avLst>
                              </a:prstGeom>
                              <a:solidFill>
                                <a:srgbClr val="4F81BD"/>
                              </a:solidFill>
                              <a:ln w="25400" cap="flat" cmpd="sng" algn="ctr">
                                <a:solidFill>
                                  <a:srgbClr val="385D8A">
                                    <a:shade val="50000"/>
                                  </a:srgbClr>
                                </a:solidFill>
                                <a:prstDash val="solid"/>
                              </a:ln>
                              <a:effectLst/>
                            </wps:spPr>
                            <wps:txbx>
                              <w:txbxContent>
                                <w:p w14:paraId="75BB0653">
                                  <w:pPr>
                                    <w:jc w:val="center"/>
                                  </w:pPr>
                                  <w:r>
                                    <w:rPr>
                                      <w:rFonts w:hint="eastAsia"/>
                                    </w:rPr>
                                    <w:t>充电头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6.7pt;margin-top:87.45pt;height:24.75pt;width:63pt;z-index:251664384;v-text-anchor:middle;mso-width-relative:page;mso-height-relative:page;" fillcolor="#4F81BD" filled="t" stroked="t" coordsize="21600,21600" o:gfxdata="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JTi7nDaAAAACwEA&#10;AA8AAAAAAAAAAQAgAAAAIgAAAGRycy9kb3ducmV2LnhtbFBLAQIUABQAAAAIAIdO4kAgMdSmwwIA&#10;AI8FAAAOAAAAAAAAAAEAIAAAACkBAABkcnMvZTJvRG9jLnhtbFBLBQYAAAAABgAGAFkBAABeBgAA&#10;AAA=&#10;" adj="-14271,-35264">
                      <v:fill on="t" focussize="0,0"/>
                      <v:stroke weight="2pt" color="#264264" joinstyle="round"/>
                      <v:imagedata o:title=""/>
                      <o:lock v:ext="edit" aspectratio="f"/>
                      <v:textbox>
                        <w:txbxContent>
                          <w:p w14:paraId="75BB0653">
                            <w:pPr>
                              <w:jc w:val="center"/>
                            </w:pPr>
                            <w:r>
                              <w:rPr>
                                <w:rFonts w:hint="eastAsia"/>
                              </w:rPr>
                              <w:t>充电头</w:t>
                            </w:r>
                          </w:p>
                        </w:txbxContent>
                      </v:textbox>
                    </v:shape>
                  </w:pict>
                </mc:Fallback>
              </mc:AlternateContent>
            </w:r>
            <w:r>
              <w:rPr>
                <w:color w:val="auto"/>
              </w:rPr>
              <w:drawing>
                <wp:inline distT="0" distB="0" distL="114300" distR="114300">
                  <wp:extent cx="1859280" cy="1297305"/>
                  <wp:effectExtent l="0" t="0" r="0" b="1333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22"/>
                          <a:stretch>
                            <a:fillRect/>
                          </a:stretch>
                        </pic:blipFill>
                        <pic:spPr>
                          <a:xfrm>
                            <a:off x="0" y="0"/>
                            <a:ext cx="1859280" cy="1297305"/>
                          </a:xfrm>
                          <a:prstGeom prst="rect">
                            <a:avLst/>
                          </a:prstGeom>
                          <a:noFill/>
                          <a:ln>
                            <a:noFill/>
                          </a:ln>
                        </pic:spPr>
                      </pic:pic>
                    </a:graphicData>
                  </a:graphic>
                </wp:inline>
              </w:drawing>
            </w:r>
          </w:p>
          <w:p w14:paraId="094ACE3B">
            <w:pPr>
              <w:jc w:val="center"/>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初始状态</w:t>
            </w:r>
          </w:p>
        </w:tc>
        <w:tc>
          <w:tcPr>
            <w:tcW w:w="2979" w:type="dxa"/>
            <w:noWrap w:val="0"/>
            <w:vAlign w:val="top"/>
          </w:tcPr>
          <w:p w14:paraId="0B96CB5E">
            <w:pPr>
              <w:jc w:val="center"/>
              <w:rPr>
                <w:rFonts w:ascii="仿宋" w:hAnsi="仿宋" w:eastAsia="仿宋"/>
                <w:color w:val="auto"/>
                <w:sz w:val="32"/>
                <w:szCs w:val="32"/>
                <w:shd w:val="clear" w:color="auto" w:fill="FFFFFF"/>
              </w:rPr>
            </w:pPr>
            <w:r>
              <w:rPr>
                <w:color w:val="auto"/>
              </w:rPr>
              <w:drawing>
                <wp:inline distT="0" distB="0" distL="114300" distR="114300">
                  <wp:extent cx="1660525" cy="1282700"/>
                  <wp:effectExtent l="0" t="0" r="635" b="12700"/>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pic:cNvPicPr>
                            <a:picLocks noChangeAspect="1"/>
                          </pic:cNvPicPr>
                        </pic:nvPicPr>
                        <pic:blipFill>
                          <a:blip r:embed="rId23"/>
                          <a:stretch>
                            <a:fillRect/>
                          </a:stretch>
                        </pic:blipFill>
                        <pic:spPr>
                          <a:xfrm>
                            <a:off x="0" y="0"/>
                            <a:ext cx="1660525" cy="1282700"/>
                          </a:xfrm>
                          <a:prstGeom prst="rect">
                            <a:avLst/>
                          </a:prstGeom>
                          <a:noFill/>
                          <a:ln>
                            <a:noFill/>
                          </a:ln>
                        </pic:spPr>
                      </pic:pic>
                    </a:graphicData>
                  </a:graphic>
                </wp:inline>
              </w:drawing>
            </w:r>
          </w:p>
          <w:p w14:paraId="2260444B">
            <w:pPr>
              <w:jc w:val="center"/>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完成状态</w:t>
            </w:r>
          </w:p>
        </w:tc>
      </w:tr>
    </w:tbl>
    <w:p w14:paraId="5140CE71">
      <w:pPr>
        <w:pStyle w:val="15"/>
        <w:numPr>
          <w:ilvl w:val="0"/>
          <w:numId w:val="0"/>
        </w:numPr>
        <w:ind w:left="567" w:leftChars="0"/>
        <w:rPr>
          <w:rFonts w:ascii="仿宋" w:hAnsi="仿宋" w:eastAsia="仿宋"/>
          <w:color w:val="auto"/>
          <w:sz w:val="32"/>
          <w:szCs w:val="32"/>
          <w:shd w:val="clear" w:color="auto" w:fill="FFFFFF"/>
        </w:rPr>
      </w:pPr>
      <w:r>
        <w:rPr>
          <w:rFonts w:hint="eastAsia"/>
          <w:color w:val="auto"/>
          <w:sz w:val="32"/>
          <w:szCs w:val="32"/>
          <w:shd w:val="clear" w:color="auto" w:fill="FFFFFF"/>
          <w:lang w:eastAsia="zh-CN"/>
        </w:rPr>
        <w:t>（</w:t>
      </w:r>
      <w:r>
        <w:rPr>
          <w:rFonts w:hint="eastAsia"/>
          <w:color w:val="auto"/>
          <w:sz w:val="32"/>
          <w:szCs w:val="32"/>
          <w:shd w:val="clear" w:color="auto" w:fill="FFFFFF"/>
          <w:lang w:val="en-US" w:eastAsia="zh-CN"/>
        </w:rPr>
        <w:t>1</w:t>
      </w:r>
      <w:r>
        <w:rPr>
          <w:rFonts w:hint="eastAsia"/>
          <w:color w:val="auto"/>
          <w:sz w:val="32"/>
          <w:szCs w:val="32"/>
          <w:shd w:val="clear" w:color="auto" w:fill="FFFFFF"/>
          <w:lang w:eastAsia="zh-CN"/>
        </w:rPr>
        <w:t>）</w:t>
      </w:r>
      <w:r>
        <w:rPr>
          <w:rFonts w:hint="eastAsia" w:ascii="仿宋" w:hAnsi="仿宋" w:eastAsia="仿宋"/>
          <w:color w:val="auto"/>
          <w:sz w:val="32"/>
          <w:szCs w:val="32"/>
          <w:shd w:val="clear" w:color="auto" w:fill="FFFFFF"/>
        </w:rPr>
        <w:t>此任务最高</w:t>
      </w:r>
      <w:r>
        <w:rPr>
          <w:rFonts w:ascii="仿宋" w:hAnsi="仿宋" w:eastAsia="仿宋"/>
          <w:color w:val="auto"/>
          <w:sz w:val="32"/>
          <w:szCs w:val="32"/>
          <w:shd w:val="clear" w:color="auto" w:fill="FFFFFF"/>
        </w:rPr>
        <w:t>40</w:t>
      </w:r>
      <w:r>
        <w:rPr>
          <w:rFonts w:hint="eastAsia" w:ascii="仿宋" w:hAnsi="仿宋" w:eastAsia="仿宋"/>
          <w:color w:val="auto"/>
          <w:sz w:val="32"/>
          <w:szCs w:val="32"/>
          <w:shd w:val="clear" w:color="auto" w:fill="FFFFFF"/>
        </w:rPr>
        <w:t>分；</w:t>
      </w:r>
    </w:p>
    <w:p w14:paraId="10E21D50">
      <w:pPr>
        <w:pStyle w:val="15"/>
        <w:numPr>
          <w:ilvl w:val="0"/>
          <w:numId w:val="0"/>
        </w:numPr>
        <w:ind w:left="567" w:leftChars="0"/>
        <w:rPr>
          <w:rFonts w:hint="eastAsia"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lang w:eastAsia="zh-CN"/>
        </w:rPr>
        <w:t>（</w:t>
      </w:r>
      <w:r>
        <w:rPr>
          <w:rFonts w:hint="eastAsia" w:ascii="仿宋" w:hAnsi="仿宋" w:eastAsia="仿宋"/>
          <w:color w:val="auto"/>
          <w:sz w:val="32"/>
          <w:szCs w:val="32"/>
          <w:shd w:val="clear" w:color="auto" w:fill="FFFFFF"/>
          <w:lang w:val="en-US" w:eastAsia="zh-CN"/>
        </w:rPr>
        <w:t>2</w:t>
      </w:r>
      <w:r>
        <w:rPr>
          <w:rFonts w:hint="eastAsia" w:ascii="仿宋" w:hAnsi="仿宋" w:eastAsia="仿宋"/>
          <w:color w:val="auto"/>
          <w:sz w:val="32"/>
          <w:szCs w:val="32"/>
          <w:shd w:val="clear" w:color="auto" w:fill="FFFFFF"/>
          <w:lang w:eastAsia="zh-CN"/>
        </w:rPr>
        <w:t>）</w:t>
      </w:r>
      <w:r>
        <w:rPr>
          <w:rFonts w:hint="eastAsia" w:ascii="仿宋" w:hAnsi="仿宋" w:eastAsia="仿宋"/>
          <w:color w:val="auto"/>
          <w:sz w:val="32"/>
          <w:szCs w:val="32"/>
          <w:shd w:val="clear" w:color="auto" w:fill="FFFFFF"/>
        </w:rPr>
        <w:t>充电桩模型摆放在B区，充电头朝向车位；</w:t>
      </w:r>
    </w:p>
    <w:p w14:paraId="02BE74D3">
      <w:pPr>
        <w:pStyle w:val="15"/>
        <w:numPr>
          <w:ilvl w:val="0"/>
          <w:numId w:val="0"/>
        </w:numPr>
        <w:ind w:left="567" w:leftChars="0"/>
        <w:rPr>
          <w:rFonts w:hint="eastAsia"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lang w:eastAsia="zh-CN"/>
        </w:rPr>
        <w:t>（</w:t>
      </w:r>
      <w:r>
        <w:rPr>
          <w:rFonts w:hint="eastAsia" w:ascii="仿宋" w:hAnsi="仿宋" w:eastAsia="仿宋"/>
          <w:color w:val="auto"/>
          <w:sz w:val="32"/>
          <w:szCs w:val="32"/>
          <w:shd w:val="clear" w:color="auto" w:fill="FFFFFF"/>
          <w:lang w:val="en-US" w:eastAsia="zh-CN"/>
        </w:rPr>
        <w:t>3</w:t>
      </w:r>
      <w:r>
        <w:rPr>
          <w:rFonts w:hint="eastAsia" w:ascii="仿宋" w:hAnsi="仿宋" w:eastAsia="仿宋"/>
          <w:color w:val="auto"/>
          <w:sz w:val="32"/>
          <w:szCs w:val="32"/>
          <w:shd w:val="clear" w:color="auto" w:fill="FFFFFF"/>
          <w:lang w:eastAsia="zh-CN"/>
        </w:rPr>
        <w:t>）</w:t>
      </w:r>
      <w:r>
        <w:rPr>
          <w:rFonts w:hint="eastAsia" w:ascii="仿宋" w:hAnsi="仿宋" w:eastAsia="仿宋"/>
          <w:color w:val="auto"/>
          <w:sz w:val="32"/>
          <w:szCs w:val="32"/>
          <w:shd w:val="clear" w:color="auto" w:fill="FFFFFF"/>
        </w:rPr>
        <w:t>汽车模型初始车头压住车位左侧黑线摆放；</w:t>
      </w:r>
    </w:p>
    <w:p w14:paraId="03D5FA12">
      <w:pPr>
        <w:pStyle w:val="15"/>
        <w:keepNext w:val="0"/>
        <w:keepLines w:val="0"/>
        <w:pageBreakBefore w:val="0"/>
        <w:widowControl w:val="0"/>
        <w:numPr>
          <w:ilvl w:val="0"/>
          <w:numId w:val="0"/>
        </w:numPr>
        <w:kinsoku/>
        <w:wordWrap/>
        <w:overflowPunct/>
        <w:topLinePunct w:val="0"/>
        <w:autoSpaceDE w:val="0"/>
        <w:autoSpaceDN w:val="0"/>
        <w:bidi w:val="0"/>
        <w:adjustRightInd/>
        <w:snapToGrid/>
        <w:ind w:left="0" w:leftChars="0" w:firstLine="640" w:firstLineChars="200"/>
        <w:textAlignment w:val="auto"/>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lang w:eastAsia="zh-CN"/>
        </w:rPr>
        <w:t>（</w:t>
      </w:r>
      <w:r>
        <w:rPr>
          <w:rFonts w:hint="eastAsia" w:ascii="仿宋" w:hAnsi="仿宋" w:eastAsia="仿宋"/>
          <w:color w:val="auto"/>
          <w:sz w:val="32"/>
          <w:szCs w:val="32"/>
          <w:shd w:val="clear" w:color="auto" w:fill="FFFFFF"/>
          <w:lang w:val="en-US" w:eastAsia="zh-CN"/>
        </w:rPr>
        <w:t>4</w:t>
      </w:r>
      <w:r>
        <w:rPr>
          <w:rFonts w:hint="eastAsia" w:ascii="仿宋" w:hAnsi="仿宋" w:eastAsia="仿宋"/>
          <w:color w:val="auto"/>
          <w:sz w:val="32"/>
          <w:szCs w:val="32"/>
          <w:shd w:val="clear" w:color="auto" w:fill="FFFFFF"/>
          <w:lang w:eastAsia="zh-CN"/>
        </w:rPr>
        <w:t>）</w:t>
      </w:r>
      <w:r>
        <w:rPr>
          <w:rFonts w:hint="eastAsia" w:ascii="仿宋" w:hAnsi="仿宋" w:eastAsia="仿宋"/>
          <w:color w:val="auto"/>
          <w:sz w:val="32"/>
          <w:szCs w:val="32"/>
          <w:shd w:val="clear" w:color="auto" w:fill="FFFFFF"/>
        </w:rPr>
        <w:t>机器人需要将汽车模型推至充电桩，使充电头插入汽车模型，汽车的垂直投影完全在车位内</w:t>
      </w:r>
      <w:r>
        <w:rPr>
          <w:rFonts w:hint="eastAsia" w:ascii="仿宋" w:hAnsi="仿宋" w:eastAsia="仿宋"/>
          <w:color w:val="auto"/>
          <w:sz w:val="32"/>
          <w:szCs w:val="32"/>
          <w:shd w:val="clear" w:color="auto" w:fill="FFFFFF"/>
          <w:lang w:eastAsia="zh-CN"/>
        </w:rPr>
        <w:t>（</w:t>
      </w:r>
      <w:r>
        <w:rPr>
          <w:rFonts w:hint="eastAsia" w:ascii="仿宋" w:hAnsi="仿宋" w:eastAsia="仿宋"/>
          <w:color w:val="auto"/>
          <w:sz w:val="32"/>
          <w:szCs w:val="32"/>
          <w:shd w:val="clear" w:color="auto" w:fill="FFFFFF"/>
          <w:lang w:val="en-US" w:eastAsia="zh-CN"/>
        </w:rPr>
        <w:t>可压边</w:t>
      </w:r>
      <w:r>
        <w:rPr>
          <w:rFonts w:hint="eastAsia" w:ascii="仿宋" w:hAnsi="仿宋" w:eastAsia="仿宋"/>
          <w:color w:val="auto"/>
          <w:sz w:val="32"/>
          <w:szCs w:val="32"/>
          <w:shd w:val="clear" w:color="auto" w:fill="FFFFFF"/>
          <w:lang w:eastAsia="zh-CN"/>
        </w:rPr>
        <w:t>）</w:t>
      </w:r>
      <w:r>
        <w:rPr>
          <w:rFonts w:hint="eastAsia" w:ascii="仿宋" w:hAnsi="仿宋" w:eastAsia="仿宋"/>
          <w:color w:val="auto"/>
          <w:sz w:val="32"/>
          <w:szCs w:val="32"/>
          <w:shd w:val="clear" w:color="auto" w:fill="FFFFFF"/>
        </w:rPr>
        <w:t>并保持到单轮</w:t>
      </w:r>
      <w:r>
        <w:rPr>
          <w:rFonts w:hint="eastAsia" w:ascii="仿宋" w:hAnsi="仿宋" w:eastAsia="仿宋"/>
          <w:color w:val="auto"/>
          <w:sz w:val="32"/>
          <w:szCs w:val="32"/>
          <w:shd w:val="clear" w:color="auto" w:fill="FFFFFF"/>
          <w:lang w:val="en-US" w:eastAsia="zh-CN"/>
        </w:rPr>
        <w:t>任务时间</w:t>
      </w:r>
      <w:r>
        <w:rPr>
          <w:rFonts w:hint="eastAsia" w:ascii="仿宋" w:hAnsi="仿宋" w:eastAsia="仿宋"/>
          <w:color w:val="auto"/>
          <w:sz w:val="32"/>
          <w:szCs w:val="32"/>
          <w:shd w:val="clear" w:color="auto" w:fill="FFFFFF"/>
        </w:rPr>
        <w:t>结束视为成功，得</w:t>
      </w:r>
      <w:r>
        <w:rPr>
          <w:rFonts w:ascii="仿宋" w:hAnsi="仿宋" w:eastAsia="仿宋"/>
          <w:color w:val="auto"/>
          <w:sz w:val="32"/>
          <w:szCs w:val="32"/>
          <w:shd w:val="clear" w:color="auto" w:fill="FFFFFF"/>
        </w:rPr>
        <w:t>40</w:t>
      </w:r>
      <w:r>
        <w:rPr>
          <w:rFonts w:hint="eastAsia" w:ascii="仿宋" w:hAnsi="仿宋" w:eastAsia="仿宋"/>
          <w:color w:val="auto"/>
          <w:sz w:val="32"/>
          <w:szCs w:val="32"/>
          <w:shd w:val="clear" w:color="auto" w:fill="FFFFFF"/>
        </w:rPr>
        <w:t>分。</w:t>
      </w:r>
    </w:p>
    <w:p w14:paraId="6D5BB5AD">
      <w:pPr>
        <w:spacing w:line="560" w:lineRule="exact"/>
        <w:ind w:firstLine="643" w:firstLineChars="200"/>
        <w:rPr>
          <w:rFonts w:ascii="仿宋" w:hAnsi="仿宋" w:eastAsia="仿宋"/>
          <w:color w:val="auto"/>
          <w:sz w:val="32"/>
          <w:szCs w:val="32"/>
          <w:shd w:val="clear" w:color="auto" w:fill="FFFFFF"/>
        </w:rPr>
      </w:pPr>
      <w:r>
        <w:rPr>
          <w:rFonts w:hint="eastAsia" w:ascii="仿宋" w:hAnsi="仿宋" w:eastAsia="仿宋" w:cs="仿宋"/>
          <w:b/>
          <w:bCs/>
          <w:color w:val="auto"/>
          <w:sz w:val="32"/>
          <w:szCs w:val="32"/>
        </w:rPr>
        <w:t>5.</w:t>
      </w:r>
      <w:bookmarkStart w:id="4" w:name="_Hlk141167026"/>
      <w:r>
        <w:rPr>
          <w:rFonts w:hint="eastAsia" w:ascii="仿宋" w:hAnsi="仿宋" w:eastAsia="仿宋" w:cs="仿宋"/>
          <w:b/>
          <w:bCs/>
          <w:color w:val="auto"/>
          <w:sz w:val="32"/>
          <w:szCs w:val="32"/>
        </w:rPr>
        <w:t>垃圾终结：</w:t>
      </w:r>
      <w:r>
        <w:rPr>
          <w:rFonts w:hint="eastAsia" w:ascii="仿宋" w:hAnsi="仿宋" w:eastAsia="仿宋"/>
          <w:color w:val="auto"/>
          <w:sz w:val="32"/>
          <w:szCs w:val="32"/>
          <w:shd w:val="clear" w:color="auto" w:fill="FFFFFF"/>
        </w:rPr>
        <w:t>未来城市倡导绿色发展。机器人要协助垃圾分类与处理，让废弃物转化为可再利用资源，实现零废弃目标。</w:t>
      </w:r>
    </w:p>
    <w:tbl>
      <w:tblPr>
        <w:tblStyle w:val="1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5"/>
        <w:gridCol w:w="4536"/>
      </w:tblGrid>
      <w:tr w14:paraId="3FDA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5" w:type="dxa"/>
            <w:noWrap w:val="0"/>
            <w:vAlign w:val="top"/>
          </w:tcPr>
          <w:p w14:paraId="11890886">
            <w:pPr>
              <w:jc w:val="center"/>
              <w:rPr>
                <w:rFonts w:ascii="仿宋" w:hAnsi="仿宋" w:eastAsia="仿宋"/>
                <w:color w:val="auto"/>
                <w:sz w:val="32"/>
                <w:szCs w:val="32"/>
                <w:shd w:val="clear" w:color="auto" w:fill="FFFFFF"/>
              </w:rPr>
            </w:pPr>
            <w:r>
              <w:rPr>
                <w:color w:val="auto"/>
              </w:rPr>
              <w:drawing>
                <wp:inline distT="0" distB="0" distL="114300" distR="114300">
                  <wp:extent cx="2143125" cy="1790065"/>
                  <wp:effectExtent l="0" t="0" r="5715" b="8255"/>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pic:cNvPicPr>
                        </pic:nvPicPr>
                        <pic:blipFill>
                          <a:blip r:embed="rId24"/>
                          <a:stretch>
                            <a:fillRect/>
                          </a:stretch>
                        </pic:blipFill>
                        <pic:spPr>
                          <a:xfrm>
                            <a:off x="0" y="0"/>
                            <a:ext cx="2143125" cy="1790065"/>
                          </a:xfrm>
                          <a:prstGeom prst="rect">
                            <a:avLst/>
                          </a:prstGeom>
                          <a:noFill/>
                          <a:ln>
                            <a:noFill/>
                          </a:ln>
                        </pic:spPr>
                      </pic:pic>
                    </a:graphicData>
                  </a:graphic>
                </wp:inline>
              </w:drawing>
            </w:r>
          </w:p>
          <w:p w14:paraId="260E5D6E">
            <w:pPr>
              <w:jc w:val="center"/>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模型固定位置</w:t>
            </w:r>
          </w:p>
        </w:tc>
        <w:tc>
          <w:tcPr>
            <w:tcW w:w="4536" w:type="dxa"/>
            <w:noWrap w:val="0"/>
            <w:vAlign w:val="top"/>
          </w:tcPr>
          <w:p w14:paraId="6D4B45F2">
            <w:pPr>
              <w:jc w:val="center"/>
              <w:rPr>
                <w:rFonts w:ascii="仿宋" w:hAnsi="仿宋" w:eastAsia="仿宋"/>
                <w:color w:val="auto"/>
                <w:sz w:val="32"/>
                <w:szCs w:val="32"/>
                <w:shd w:val="clear" w:color="auto" w:fill="FFFFFF"/>
              </w:rPr>
            </w:pPr>
            <w:r>
              <w:rPr>
                <w:color w:val="auto"/>
              </w:rPr>
              <w:drawing>
                <wp:inline distT="0" distB="0" distL="114300" distR="114300">
                  <wp:extent cx="2027555" cy="1816100"/>
                  <wp:effectExtent l="0" t="0" r="14605" b="1270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25"/>
                          <a:stretch>
                            <a:fillRect/>
                          </a:stretch>
                        </pic:blipFill>
                        <pic:spPr>
                          <a:xfrm>
                            <a:off x="0" y="0"/>
                            <a:ext cx="2027555" cy="1816100"/>
                          </a:xfrm>
                          <a:prstGeom prst="rect">
                            <a:avLst/>
                          </a:prstGeom>
                          <a:noFill/>
                          <a:ln>
                            <a:noFill/>
                          </a:ln>
                        </pic:spPr>
                      </pic:pic>
                    </a:graphicData>
                  </a:graphic>
                </wp:inline>
              </w:drawing>
            </w:r>
          </w:p>
          <w:p w14:paraId="0FBB834D">
            <w:pPr>
              <w:jc w:val="center"/>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垃圾模型</w:t>
            </w:r>
          </w:p>
        </w:tc>
      </w:tr>
      <w:tr w14:paraId="4BCA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5" w:type="dxa"/>
            <w:noWrap w:val="0"/>
            <w:vAlign w:val="top"/>
          </w:tcPr>
          <w:p w14:paraId="129407B0">
            <w:pPr>
              <w:jc w:val="center"/>
              <w:rPr>
                <w:rFonts w:ascii="仿宋" w:hAnsi="仿宋" w:eastAsia="仿宋"/>
                <w:color w:val="auto"/>
                <w:sz w:val="32"/>
                <w:szCs w:val="32"/>
                <w:shd w:val="clear" w:color="auto" w:fill="FFFFFF"/>
              </w:rPr>
            </w:pPr>
            <w:r>
              <w:rPr>
                <w:color w:val="auto"/>
              </w:rPr>
              <w:drawing>
                <wp:inline distT="0" distB="0" distL="114300" distR="114300">
                  <wp:extent cx="2341880" cy="1885950"/>
                  <wp:effectExtent l="0" t="0" r="5080" b="381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26"/>
                          <a:stretch>
                            <a:fillRect/>
                          </a:stretch>
                        </pic:blipFill>
                        <pic:spPr>
                          <a:xfrm>
                            <a:off x="0" y="0"/>
                            <a:ext cx="2341880" cy="1885950"/>
                          </a:xfrm>
                          <a:prstGeom prst="rect">
                            <a:avLst/>
                          </a:prstGeom>
                          <a:noFill/>
                          <a:ln>
                            <a:noFill/>
                          </a:ln>
                        </pic:spPr>
                      </pic:pic>
                    </a:graphicData>
                  </a:graphic>
                </wp:inline>
              </w:drawing>
            </w:r>
          </w:p>
          <w:p w14:paraId="6D56E163">
            <w:pPr>
              <w:jc w:val="center"/>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初始</w:t>
            </w:r>
            <w:bookmarkStart w:id="5" w:name="OLE_LINK6"/>
            <w:bookmarkStart w:id="6" w:name="OLE_LINK5"/>
            <w:r>
              <w:rPr>
                <w:rFonts w:hint="eastAsia" w:ascii="仿宋" w:hAnsi="仿宋" w:eastAsia="仿宋"/>
                <w:color w:val="auto"/>
                <w:sz w:val="32"/>
                <w:szCs w:val="32"/>
                <w:shd w:val="clear" w:color="auto" w:fill="FFFFFF"/>
              </w:rPr>
              <w:t>状态</w:t>
            </w:r>
            <w:bookmarkEnd w:id="5"/>
            <w:bookmarkEnd w:id="6"/>
          </w:p>
        </w:tc>
        <w:tc>
          <w:tcPr>
            <w:tcW w:w="4536" w:type="dxa"/>
            <w:noWrap w:val="0"/>
            <w:vAlign w:val="top"/>
          </w:tcPr>
          <w:p w14:paraId="19CDDDD4">
            <w:pPr>
              <w:jc w:val="center"/>
              <w:rPr>
                <w:rFonts w:ascii="仿宋" w:hAnsi="仿宋" w:eastAsia="仿宋"/>
                <w:color w:val="auto"/>
                <w:sz w:val="32"/>
                <w:szCs w:val="32"/>
                <w:shd w:val="clear" w:color="auto" w:fill="FFFFFF"/>
              </w:rPr>
            </w:pPr>
            <w:r>
              <w:rPr>
                <w:color w:val="auto"/>
              </w:rPr>
              <w:drawing>
                <wp:inline distT="0" distB="0" distL="114300" distR="114300">
                  <wp:extent cx="1954530" cy="1847215"/>
                  <wp:effectExtent l="0" t="0" r="11430" b="12065"/>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pic:cNvPicPr>
                            <a:picLocks noChangeAspect="1"/>
                          </pic:cNvPicPr>
                        </pic:nvPicPr>
                        <pic:blipFill>
                          <a:blip r:embed="rId27"/>
                          <a:stretch>
                            <a:fillRect/>
                          </a:stretch>
                        </pic:blipFill>
                        <pic:spPr>
                          <a:xfrm>
                            <a:off x="0" y="0"/>
                            <a:ext cx="1954530" cy="1847215"/>
                          </a:xfrm>
                          <a:prstGeom prst="rect">
                            <a:avLst/>
                          </a:prstGeom>
                          <a:noFill/>
                          <a:ln>
                            <a:noFill/>
                          </a:ln>
                        </pic:spPr>
                      </pic:pic>
                    </a:graphicData>
                  </a:graphic>
                </wp:inline>
              </w:drawing>
            </w:r>
          </w:p>
          <w:p w14:paraId="4DCB7791">
            <w:pPr>
              <w:jc w:val="center"/>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完成状态</w:t>
            </w:r>
          </w:p>
        </w:tc>
      </w:tr>
    </w:tbl>
    <w:p w14:paraId="1F835CDA">
      <w:pPr>
        <w:pStyle w:val="15"/>
        <w:numPr>
          <w:ilvl w:val="0"/>
          <w:numId w:val="3"/>
        </w:numPr>
        <w:ind w:firstLineChars="0"/>
        <w:rPr>
          <w:rFonts w:ascii="仿宋" w:hAnsi="仿宋" w:eastAsia="仿宋"/>
          <w:color w:val="auto"/>
          <w:sz w:val="32"/>
          <w:szCs w:val="32"/>
          <w:shd w:val="clear" w:color="auto" w:fill="FFFFFF"/>
        </w:rPr>
      </w:pPr>
      <w:bookmarkStart w:id="7" w:name="_Hlk141361429"/>
      <w:r>
        <w:rPr>
          <w:rFonts w:hint="eastAsia" w:ascii="仿宋" w:hAnsi="仿宋" w:eastAsia="仿宋"/>
          <w:color w:val="auto"/>
          <w:sz w:val="32"/>
          <w:szCs w:val="32"/>
          <w:shd w:val="clear" w:color="auto" w:fill="FFFFFF"/>
        </w:rPr>
        <w:t>此任务最高</w:t>
      </w:r>
      <w:r>
        <w:rPr>
          <w:rFonts w:ascii="仿宋" w:hAnsi="仿宋" w:eastAsia="仿宋"/>
          <w:color w:val="auto"/>
          <w:sz w:val="32"/>
          <w:szCs w:val="32"/>
          <w:shd w:val="clear" w:color="auto" w:fill="FFFFFF"/>
        </w:rPr>
        <w:t>40</w:t>
      </w:r>
      <w:r>
        <w:rPr>
          <w:rFonts w:hint="eastAsia" w:ascii="仿宋" w:hAnsi="仿宋" w:eastAsia="仿宋"/>
          <w:color w:val="auto"/>
          <w:sz w:val="32"/>
          <w:szCs w:val="32"/>
          <w:shd w:val="clear" w:color="auto" w:fill="FFFFFF"/>
        </w:rPr>
        <w:t>分；</w:t>
      </w:r>
    </w:p>
    <w:p w14:paraId="0E6657A2">
      <w:pPr>
        <w:pStyle w:val="15"/>
        <w:numPr>
          <w:ilvl w:val="0"/>
          <w:numId w:val="3"/>
        </w:numPr>
        <w:ind w:firstLineChars="0"/>
        <w:rPr>
          <w:rFonts w:ascii="仿宋" w:hAnsi="仿宋" w:eastAsia="仿宋"/>
          <w:bCs/>
          <w:color w:val="auto"/>
          <w:sz w:val="32"/>
          <w:szCs w:val="32"/>
        </w:rPr>
      </w:pPr>
      <w:r>
        <w:rPr>
          <w:rFonts w:hint="eastAsia" w:ascii="仿宋" w:hAnsi="仿宋" w:eastAsia="仿宋"/>
          <w:color w:val="auto"/>
          <w:sz w:val="32"/>
          <w:szCs w:val="32"/>
          <w:shd w:val="clear" w:color="auto" w:fill="FFFFFF"/>
        </w:rPr>
        <w:t>垃圾压块机模型固定在E区，模型的压板垂直右侧黑线</w:t>
      </w:r>
      <w:bookmarkEnd w:id="4"/>
      <w:bookmarkEnd w:id="7"/>
      <w:r>
        <w:rPr>
          <w:rFonts w:hint="eastAsia" w:ascii="仿宋" w:hAnsi="仿宋" w:eastAsia="仿宋"/>
          <w:color w:val="auto"/>
          <w:sz w:val="32"/>
          <w:szCs w:val="32"/>
          <w:shd w:val="clear" w:color="auto" w:fill="FFFFFF"/>
        </w:rPr>
        <w:t>；</w:t>
      </w:r>
    </w:p>
    <w:p w14:paraId="08709EF0">
      <w:pPr>
        <w:pStyle w:val="15"/>
        <w:numPr>
          <w:ilvl w:val="0"/>
          <w:numId w:val="3"/>
        </w:numPr>
        <w:ind w:firstLineChars="0"/>
        <w:rPr>
          <w:rFonts w:ascii="仿宋" w:hAnsi="仿宋" w:eastAsia="仿宋"/>
          <w:bCs/>
          <w:color w:val="auto"/>
          <w:sz w:val="32"/>
          <w:szCs w:val="32"/>
        </w:rPr>
      </w:pPr>
      <w:r>
        <w:rPr>
          <w:rFonts w:hint="eastAsia" w:ascii="仿宋" w:hAnsi="仿宋" w:eastAsia="仿宋"/>
          <w:color w:val="auto"/>
          <w:sz w:val="32"/>
          <w:szCs w:val="32"/>
          <w:shd w:val="clear" w:color="auto" w:fill="FFFFFF"/>
        </w:rPr>
        <w:t>垃圾模型分2种，各1个，调试前抽签确定，初始放置在基地内，做任务时可以手动放置到机器人上；</w:t>
      </w:r>
    </w:p>
    <w:p w14:paraId="3AD554D1">
      <w:pPr>
        <w:pStyle w:val="15"/>
        <w:numPr>
          <w:ilvl w:val="0"/>
          <w:numId w:val="3"/>
        </w:numPr>
        <w:ind w:firstLineChars="0"/>
        <w:rPr>
          <w:rFonts w:ascii="仿宋" w:hAnsi="仿宋" w:eastAsia="仿宋"/>
          <w:bCs/>
          <w:color w:val="auto"/>
          <w:sz w:val="32"/>
          <w:szCs w:val="32"/>
        </w:rPr>
      </w:pPr>
      <w:r>
        <w:rPr>
          <w:rFonts w:hint="eastAsia" w:ascii="仿宋" w:hAnsi="仿宋" w:eastAsia="仿宋"/>
          <w:bCs/>
          <w:color w:val="auto"/>
          <w:sz w:val="32"/>
          <w:szCs w:val="32"/>
        </w:rPr>
        <w:t>机器人需要将垃圾模型放置在压块机的两块压板之间，垃圾模型垂直投影完全在两块压板之间视为成功，得4</w:t>
      </w:r>
      <w:r>
        <w:rPr>
          <w:rFonts w:ascii="仿宋" w:hAnsi="仿宋" w:eastAsia="仿宋"/>
          <w:bCs/>
          <w:color w:val="auto"/>
          <w:sz w:val="32"/>
          <w:szCs w:val="32"/>
        </w:rPr>
        <w:t>0</w:t>
      </w:r>
      <w:r>
        <w:rPr>
          <w:rFonts w:hint="eastAsia" w:ascii="仿宋" w:hAnsi="仿宋" w:eastAsia="仿宋"/>
          <w:bCs/>
          <w:color w:val="auto"/>
          <w:sz w:val="32"/>
          <w:szCs w:val="32"/>
        </w:rPr>
        <w:t>分；</w:t>
      </w:r>
    </w:p>
    <w:p w14:paraId="0FE70458">
      <w:pPr>
        <w:spacing w:line="560" w:lineRule="exact"/>
        <w:ind w:firstLine="643" w:firstLineChars="200"/>
        <w:rPr>
          <w:rFonts w:ascii="仿宋" w:hAnsi="仿宋" w:eastAsia="仿宋" w:cs="仿宋"/>
          <w:b/>
          <w:bCs/>
          <w:color w:val="auto"/>
          <w:sz w:val="32"/>
          <w:szCs w:val="32"/>
        </w:rPr>
      </w:pPr>
      <w:r>
        <w:rPr>
          <w:rFonts w:hint="eastAsia" w:ascii="仿宋" w:hAnsi="仿宋" w:eastAsia="仿宋" w:cs="仿宋"/>
          <w:b/>
          <w:bCs/>
          <w:color w:val="auto"/>
          <w:sz w:val="32"/>
          <w:szCs w:val="32"/>
        </w:rPr>
        <w:t>挑战任务：</w:t>
      </w:r>
    </w:p>
    <w:p w14:paraId="39E0C987">
      <w:pPr>
        <w:spacing w:line="560" w:lineRule="exact"/>
        <w:ind w:firstLine="643" w:firstLineChars="200"/>
        <w:rPr>
          <w:rFonts w:ascii="仿宋" w:hAnsi="仿宋" w:eastAsia="仿宋"/>
          <w:color w:val="auto"/>
          <w:sz w:val="32"/>
          <w:szCs w:val="32"/>
          <w:shd w:val="clear" w:color="auto" w:fill="FFFFFF"/>
        </w:rPr>
      </w:pPr>
      <w:r>
        <w:rPr>
          <w:rFonts w:hint="eastAsia" w:ascii="仿宋" w:hAnsi="仿宋" w:eastAsia="仿宋" w:cs="仿宋"/>
          <w:b/>
          <w:bCs/>
          <w:color w:val="auto"/>
          <w:sz w:val="32"/>
          <w:szCs w:val="32"/>
          <w:lang w:val="en-US" w:eastAsia="zh-CN"/>
        </w:rPr>
        <w:t>6</w:t>
      </w:r>
      <w:r>
        <w:rPr>
          <w:rFonts w:hint="eastAsia" w:ascii="仿宋" w:hAnsi="仿宋" w:eastAsia="仿宋" w:cs="仿宋"/>
          <w:b/>
          <w:bCs/>
          <w:color w:val="auto"/>
          <w:sz w:val="32"/>
          <w:szCs w:val="32"/>
        </w:rPr>
        <w:t>.荣耀闪烁：</w:t>
      </w:r>
      <w:r>
        <w:rPr>
          <w:rFonts w:hint="eastAsia" w:ascii="仿宋" w:hAnsi="仿宋" w:eastAsia="仿宋"/>
          <w:color w:val="auto"/>
          <w:sz w:val="32"/>
          <w:szCs w:val="32"/>
          <w:shd w:val="clear" w:color="auto" w:fill="FFFFFF"/>
        </w:rPr>
        <w:t>在未来城市中，机器人将深度融入公共服务、应急响应等核心场景，成为城市运转的重要“参与者”。而机器人任务后在基地的荣耀闪烁，不仅是对单台机器人任务成果的视觉化确认，更是未来城市智能化、人性化运转的关键一环，是城市高效协同与人文温度的重要体现。</w:t>
      </w:r>
    </w:p>
    <w:tbl>
      <w:tblPr>
        <w:tblStyle w:val="1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0"/>
        <w:gridCol w:w="4681"/>
      </w:tblGrid>
      <w:tr w14:paraId="2306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4390" w:type="dxa"/>
            <w:noWrap w:val="0"/>
            <w:vAlign w:val="bottom"/>
          </w:tcPr>
          <w:p w14:paraId="314BAABF">
            <w:pPr>
              <w:jc w:val="center"/>
              <w:rPr>
                <w:rFonts w:ascii="仿宋" w:hAnsi="仿宋" w:eastAsia="仿宋"/>
                <w:color w:val="auto"/>
                <w:sz w:val="32"/>
                <w:szCs w:val="32"/>
                <w:shd w:val="clear" w:color="auto" w:fill="FFFFFF"/>
              </w:rPr>
            </w:pPr>
            <w:r>
              <w:rPr>
                <w:rFonts w:ascii="仿宋" w:hAnsi="仿宋" w:eastAsia="仿宋"/>
                <w:color w:val="auto"/>
                <w:sz w:val="32"/>
                <w:szCs w:val="32"/>
                <w:shd w:val="clear" w:color="auto" w:fill="FFFFFF"/>
              </w:rPr>
              <w:drawing>
                <wp:inline distT="0" distB="0" distL="114300" distR="114300">
                  <wp:extent cx="1442720" cy="2565400"/>
                  <wp:effectExtent l="0" t="0" r="10160" b="5080"/>
                  <wp:docPr id="15" name="图片 21" descr="D:\xwechat_files\wxid_4927999279712_aa3e\temp\RWTemp\2025-09\6dd2dcbcefedd9d027c3e6b34206a4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D:\xwechat_files\wxid_4927999279712_aa3e\temp\RWTemp\2025-09\6dd2dcbcefedd9d027c3e6b34206a4fa.jpg"/>
                          <pic:cNvPicPr>
                            <a:picLocks noChangeAspect="1"/>
                          </pic:cNvPicPr>
                        </pic:nvPicPr>
                        <pic:blipFill>
                          <a:blip r:embed="rId28"/>
                          <a:stretch>
                            <a:fillRect/>
                          </a:stretch>
                        </pic:blipFill>
                        <pic:spPr>
                          <a:xfrm rot="-5400000">
                            <a:off x="0" y="0"/>
                            <a:ext cx="1442720" cy="2565400"/>
                          </a:xfrm>
                          <a:prstGeom prst="rect">
                            <a:avLst/>
                          </a:prstGeom>
                          <a:noFill/>
                          <a:ln>
                            <a:noFill/>
                          </a:ln>
                        </pic:spPr>
                      </pic:pic>
                    </a:graphicData>
                  </a:graphic>
                </wp:inline>
              </w:drawing>
            </w:r>
          </w:p>
          <w:p w14:paraId="5DCD416B">
            <w:pPr>
              <w:jc w:val="center"/>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初始状态</w:t>
            </w:r>
          </w:p>
        </w:tc>
        <w:tc>
          <w:tcPr>
            <w:tcW w:w="4681" w:type="dxa"/>
            <w:noWrap w:val="0"/>
            <w:vAlign w:val="bottom"/>
          </w:tcPr>
          <w:p w14:paraId="4744024B">
            <w:pPr>
              <w:jc w:val="center"/>
              <w:rPr>
                <w:rFonts w:ascii="仿宋" w:hAnsi="仿宋" w:eastAsia="仿宋"/>
                <w:color w:val="auto"/>
                <w:sz w:val="32"/>
                <w:szCs w:val="32"/>
                <w:shd w:val="clear" w:color="auto" w:fill="FFFFFF"/>
              </w:rPr>
            </w:pPr>
            <w:r>
              <w:rPr>
                <w:rFonts w:ascii="仿宋" w:hAnsi="仿宋" w:eastAsia="仿宋"/>
                <w:color w:val="auto"/>
                <w:sz w:val="32"/>
                <w:szCs w:val="32"/>
                <w:shd w:val="clear" w:color="auto" w:fill="FFFFFF"/>
              </w:rPr>
              <w:drawing>
                <wp:inline distT="0" distB="0" distL="114300" distR="114300">
                  <wp:extent cx="2672715" cy="1503680"/>
                  <wp:effectExtent l="0" t="0" r="9525" b="5080"/>
                  <wp:docPr id="11" name="图片 22" descr="D:\xwechat_files\wxid_4927999279712_aa3e\temp\RWTemp\2025-09\feff861b28ae58ec53b8c29845a55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descr="D:\xwechat_files\wxid_4927999279712_aa3e\temp\RWTemp\2025-09\feff861b28ae58ec53b8c29845a5532a.jpg"/>
                          <pic:cNvPicPr>
                            <a:picLocks noChangeAspect="1"/>
                          </pic:cNvPicPr>
                        </pic:nvPicPr>
                        <pic:blipFill>
                          <a:blip r:embed="rId29"/>
                          <a:stretch>
                            <a:fillRect/>
                          </a:stretch>
                        </pic:blipFill>
                        <pic:spPr>
                          <a:xfrm>
                            <a:off x="0" y="0"/>
                            <a:ext cx="2672715" cy="1503680"/>
                          </a:xfrm>
                          <a:prstGeom prst="rect">
                            <a:avLst/>
                          </a:prstGeom>
                          <a:noFill/>
                          <a:ln>
                            <a:noFill/>
                          </a:ln>
                        </pic:spPr>
                      </pic:pic>
                    </a:graphicData>
                  </a:graphic>
                </wp:inline>
              </w:drawing>
            </w:r>
          </w:p>
          <w:p w14:paraId="00B021CD">
            <w:pPr>
              <w:jc w:val="center"/>
              <w:rPr>
                <w:rFonts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完成状态</w:t>
            </w:r>
          </w:p>
        </w:tc>
      </w:tr>
    </w:tbl>
    <w:p w14:paraId="2F0CE26B">
      <w:pPr>
        <w:pStyle w:val="15"/>
        <w:numPr>
          <w:ilvl w:val="0"/>
          <w:numId w:val="4"/>
        </w:numPr>
        <w:ind w:firstLineChars="0"/>
        <w:rPr>
          <w:rFonts w:ascii="仿宋" w:hAnsi="仿宋" w:eastAsia="仿宋"/>
          <w:bCs/>
          <w:color w:val="auto"/>
          <w:sz w:val="32"/>
          <w:szCs w:val="32"/>
        </w:rPr>
      </w:pPr>
      <w:r>
        <w:rPr>
          <w:rFonts w:hint="eastAsia" w:ascii="仿宋" w:hAnsi="仿宋" w:eastAsia="仿宋"/>
          <w:color w:val="auto"/>
          <w:sz w:val="32"/>
          <w:szCs w:val="32"/>
          <w:shd w:val="clear" w:color="auto" w:fill="FFFFFF"/>
        </w:rPr>
        <w:t>此任务最高</w:t>
      </w:r>
      <w:r>
        <w:rPr>
          <w:rFonts w:ascii="仿宋" w:hAnsi="仿宋" w:eastAsia="仿宋"/>
          <w:color w:val="auto"/>
          <w:sz w:val="32"/>
          <w:szCs w:val="32"/>
          <w:shd w:val="clear" w:color="auto" w:fill="FFFFFF"/>
        </w:rPr>
        <w:t>30</w:t>
      </w:r>
      <w:r>
        <w:rPr>
          <w:rFonts w:hint="eastAsia" w:ascii="仿宋" w:hAnsi="仿宋" w:eastAsia="仿宋"/>
          <w:color w:val="auto"/>
          <w:sz w:val="32"/>
          <w:szCs w:val="32"/>
          <w:shd w:val="clear" w:color="auto" w:fill="FFFFFF"/>
        </w:rPr>
        <w:t>分；</w:t>
      </w:r>
    </w:p>
    <w:p w14:paraId="020F6A3A">
      <w:pPr>
        <w:pStyle w:val="15"/>
        <w:numPr>
          <w:ilvl w:val="0"/>
          <w:numId w:val="4"/>
        </w:numPr>
        <w:ind w:firstLineChars="0"/>
        <w:rPr>
          <w:rFonts w:ascii="仿宋" w:hAnsi="仿宋" w:eastAsia="仿宋"/>
          <w:bCs/>
          <w:color w:val="auto"/>
          <w:sz w:val="32"/>
          <w:szCs w:val="32"/>
        </w:rPr>
      </w:pPr>
      <w:r>
        <w:rPr>
          <w:rFonts w:hint="eastAsia" w:ascii="仿宋" w:hAnsi="仿宋" w:eastAsia="仿宋"/>
          <w:color w:val="auto"/>
          <w:sz w:val="32"/>
          <w:szCs w:val="32"/>
          <w:shd w:val="clear" w:color="auto" w:fill="FFFFFF"/>
        </w:rPr>
        <w:t>调试前在上述6个任务中随机抽取一个，机器人在完成该任务后，回到基地亮灯视为成功，得3</w:t>
      </w:r>
      <w:r>
        <w:rPr>
          <w:rFonts w:ascii="仿宋" w:hAnsi="仿宋" w:eastAsia="仿宋"/>
          <w:color w:val="auto"/>
          <w:sz w:val="32"/>
          <w:szCs w:val="32"/>
          <w:shd w:val="clear" w:color="auto" w:fill="FFFFFF"/>
        </w:rPr>
        <w:t>0</w:t>
      </w:r>
      <w:r>
        <w:rPr>
          <w:rFonts w:hint="eastAsia" w:ascii="仿宋" w:hAnsi="仿宋" w:eastAsia="仿宋"/>
          <w:color w:val="auto"/>
          <w:sz w:val="32"/>
          <w:szCs w:val="32"/>
          <w:shd w:val="clear" w:color="auto" w:fill="FFFFFF"/>
        </w:rPr>
        <w:t>分；</w:t>
      </w:r>
    </w:p>
    <w:p w14:paraId="75638A5E">
      <w:pPr>
        <w:pStyle w:val="15"/>
        <w:numPr>
          <w:ilvl w:val="0"/>
          <w:numId w:val="4"/>
        </w:numPr>
        <w:ind w:firstLineChars="0"/>
        <w:rPr>
          <w:rFonts w:ascii="仿宋" w:hAnsi="仿宋" w:eastAsia="仿宋"/>
          <w:bCs/>
          <w:color w:val="auto"/>
          <w:sz w:val="32"/>
          <w:szCs w:val="32"/>
        </w:rPr>
      </w:pPr>
      <w:r>
        <w:rPr>
          <w:rFonts w:hint="eastAsia" w:ascii="仿宋" w:hAnsi="仿宋" w:eastAsia="仿宋"/>
          <w:bCs/>
          <w:color w:val="auto"/>
          <w:sz w:val="32"/>
          <w:szCs w:val="32"/>
        </w:rPr>
        <w:t>机器人未回到基地亮灯、抽取任务未完成亮灯、非抽取任务完成后亮灯均不得分。</w:t>
      </w:r>
    </w:p>
    <w:p w14:paraId="135616AE">
      <w:pPr>
        <w:tabs>
          <w:tab w:val="left" w:pos="630"/>
        </w:tabs>
        <w:autoSpaceDE w:val="0"/>
        <w:autoSpaceDN w:val="0"/>
        <w:ind w:firstLine="643" w:firstLineChars="200"/>
        <w:rPr>
          <w:rFonts w:ascii="仿宋" w:hAnsi="仿宋" w:eastAsia="仿宋" w:cs="仿宋"/>
          <w:b/>
          <w:bCs/>
          <w:color w:val="auto"/>
          <w:sz w:val="32"/>
          <w:szCs w:val="32"/>
        </w:rPr>
      </w:pPr>
      <w:r>
        <w:rPr>
          <w:rFonts w:hint="eastAsia" w:ascii="仿宋" w:hAnsi="仿宋" w:eastAsia="仿宋" w:cs="仿宋"/>
          <w:b/>
          <w:bCs/>
          <w:color w:val="auto"/>
          <w:sz w:val="32"/>
          <w:szCs w:val="32"/>
        </w:rPr>
        <w:t>（二）任务变量</w:t>
      </w:r>
    </w:p>
    <w:p w14:paraId="50616139">
      <w:pPr>
        <w:pStyle w:val="16"/>
        <w:numPr>
          <w:ilvl w:val="0"/>
          <w:numId w:val="5"/>
        </w:numPr>
        <w:jc w:val="both"/>
        <w:rPr>
          <w:rFonts w:eastAsia="仿宋" w:cs="Times New Roman"/>
          <w:color w:val="auto"/>
          <w:kern w:val="2"/>
          <w:sz w:val="32"/>
          <w:szCs w:val="32"/>
          <w:shd w:val="clear" w:color="auto" w:fill="FFFFFF"/>
        </w:rPr>
      </w:pPr>
      <w:r>
        <w:rPr>
          <w:rFonts w:hint="eastAsia" w:eastAsia="仿宋" w:cs="Times New Roman"/>
          <w:color w:val="auto"/>
          <w:kern w:val="2"/>
          <w:sz w:val="32"/>
          <w:szCs w:val="32"/>
          <w:shd w:val="clear" w:color="auto" w:fill="FFFFFF"/>
        </w:rPr>
        <w:t>所有变量均在调试开始前由裁判抽签确定；</w:t>
      </w:r>
    </w:p>
    <w:p w14:paraId="2C2E3CE6">
      <w:pPr>
        <w:pStyle w:val="16"/>
        <w:numPr>
          <w:ilvl w:val="0"/>
          <w:numId w:val="5"/>
        </w:numPr>
        <w:jc w:val="both"/>
        <w:rPr>
          <w:rFonts w:eastAsia="仿宋" w:cs="Times New Roman"/>
          <w:color w:val="auto"/>
          <w:kern w:val="2"/>
          <w:sz w:val="32"/>
          <w:szCs w:val="32"/>
          <w:shd w:val="clear" w:color="auto" w:fill="FFFFFF"/>
        </w:rPr>
      </w:pPr>
      <w:r>
        <w:rPr>
          <w:rFonts w:hint="eastAsia" w:eastAsia="仿宋" w:cs="Times New Roman"/>
          <w:color w:val="auto"/>
          <w:kern w:val="2"/>
          <w:sz w:val="32"/>
          <w:szCs w:val="32"/>
          <w:shd w:val="clear" w:color="auto" w:fill="FFFFFF"/>
        </w:rPr>
        <w:t>守护绿植：害虫模型放置位置A</w:t>
      </w:r>
      <w:r>
        <w:rPr>
          <w:rFonts w:eastAsia="仿宋" w:cs="Times New Roman"/>
          <w:color w:val="auto"/>
          <w:kern w:val="2"/>
          <w:sz w:val="32"/>
          <w:szCs w:val="32"/>
          <w:shd w:val="clear" w:color="auto" w:fill="FFFFFF"/>
        </w:rPr>
        <w:t>1</w:t>
      </w:r>
      <w:r>
        <w:rPr>
          <w:rFonts w:hint="eastAsia" w:eastAsia="仿宋" w:cs="Times New Roman"/>
          <w:color w:val="auto"/>
          <w:kern w:val="2"/>
          <w:sz w:val="32"/>
          <w:szCs w:val="32"/>
          <w:shd w:val="clear" w:color="auto" w:fill="FFFFFF"/>
        </w:rPr>
        <w:t>、A</w:t>
      </w:r>
      <w:r>
        <w:rPr>
          <w:rFonts w:eastAsia="仿宋" w:cs="Times New Roman"/>
          <w:color w:val="auto"/>
          <w:kern w:val="2"/>
          <w:sz w:val="32"/>
          <w:szCs w:val="32"/>
          <w:shd w:val="clear" w:color="auto" w:fill="FFFFFF"/>
        </w:rPr>
        <w:t>2</w:t>
      </w:r>
      <w:r>
        <w:rPr>
          <w:rFonts w:hint="eastAsia" w:eastAsia="仿宋" w:cs="Times New Roman"/>
          <w:color w:val="auto"/>
          <w:kern w:val="2"/>
          <w:sz w:val="32"/>
          <w:szCs w:val="32"/>
          <w:shd w:val="clear" w:color="auto" w:fill="FFFFFF"/>
        </w:rPr>
        <w:t>选其一；</w:t>
      </w:r>
    </w:p>
    <w:p w14:paraId="07465DC4">
      <w:pPr>
        <w:pStyle w:val="16"/>
        <w:numPr>
          <w:ilvl w:val="0"/>
          <w:numId w:val="5"/>
        </w:numPr>
        <w:jc w:val="both"/>
        <w:rPr>
          <w:rFonts w:eastAsia="仿宋"/>
          <w:color w:val="auto"/>
          <w:sz w:val="32"/>
          <w:szCs w:val="32"/>
          <w:shd w:val="clear" w:color="auto" w:fill="FFFFFF"/>
        </w:rPr>
      </w:pPr>
      <w:r>
        <w:rPr>
          <w:rFonts w:hint="eastAsia" w:eastAsia="仿宋"/>
          <w:color w:val="auto"/>
          <w:sz w:val="32"/>
          <w:szCs w:val="32"/>
          <w:shd w:val="clear" w:color="auto" w:fill="FFFFFF"/>
        </w:rPr>
        <w:t>垃圾终结：垃圾模型一大一小选其一；</w:t>
      </w:r>
    </w:p>
    <w:p w14:paraId="67332D9E">
      <w:pPr>
        <w:pStyle w:val="16"/>
        <w:numPr>
          <w:ilvl w:val="0"/>
          <w:numId w:val="5"/>
        </w:numPr>
        <w:jc w:val="both"/>
        <w:rPr>
          <w:rFonts w:eastAsia="仿宋" w:cs="Times New Roman"/>
          <w:color w:val="auto"/>
          <w:kern w:val="2"/>
          <w:sz w:val="32"/>
          <w:szCs w:val="32"/>
          <w:shd w:val="clear" w:color="auto" w:fill="FFFFFF"/>
        </w:rPr>
      </w:pPr>
      <w:r>
        <w:rPr>
          <w:rFonts w:hint="eastAsia" w:eastAsia="仿宋" w:cs="Times New Roman"/>
          <w:color w:val="auto"/>
          <w:kern w:val="2"/>
          <w:sz w:val="32"/>
          <w:szCs w:val="32"/>
          <w:shd w:val="clear" w:color="auto" w:fill="FFFFFF"/>
        </w:rPr>
        <w:t>荣耀闪烁：前6个任务选其一。</w:t>
      </w:r>
    </w:p>
    <w:p w14:paraId="550E6354">
      <w:pPr>
        <w:tabs>
          <w:tab w:val="left" w:pos="630"/>
        </w:tabs>
        <w:autoSpaceDE w:val="0"/>
        <w:autoSpaceDN w:val="0"/>
        <w:ind w:firstLine="643" w:firstLineChars="200"/>
        <w:rPr>
          <w:rFonts w:ascii="仿宋" w:hAnsi="仿宋" w:eastAsia="仿宋" w:cs="仿宋"/>
          <w:b/>
          <w:bCs/>
          <w:color w:val="auto"/>
          <w:sz w:val="32"/>
          <w:szCs w:val="32"/>
        </w:rPr>
      </w:pPr>
      <w:r>
        <w:rPr>
          <w:rFonts w:hint="eastAsia" w:ascii="仿宋" w:hAnsi="仿宋" w:eastAsia="仿宋" w:cs="仿宋"/>
          <w:b/>
          <w:bCs/>
          <w:color w:val="auto"/>
          <w:sz w:val="32"/>
          <w:szCs w:val="32"/>
        </w:rPr>
        <w:t>（三）用时与次数</w:t>
      </w:r>
    </w:p>
    <w:tbl>
      <w:tblPr>
        <w:tblStyle w:val="9"/>
        <w:tblpPr w:leftFromText="180" w:rightFromText="180" w:vertAnchor="text" w:horzAnchor="page" w:tblpX="1746" w:tblpY="31"/>
        <w:tblOverlap w:val="never"/>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2545"/>
        <w:gridCol w:w="2160"/>
        <w:gridCol w:w="2201"/>
      </w:tblGrid>
      <w:tr w14:paraId="440C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noWrap w:val="0"/>
            <w:vAlign w:val="center"/>
          </w:tcPr>
          <w:p w14:paraId="0EA2C349">
            <w:pPr>
              <w:spacing w:line="360" w:lineRule="auto"/>
              <w:jc w:val="center"/>
              <w:rPr>
                <w:rFonts w:ascii="仿宋" w:hAnsi="仿宋" w:eastAsia="仿宋" w:cs="宋体"/>
                <w:b/>
                <w:color w:val="auto"/>
                <w:sz w:val="32"/>
                <w:szCs w:val="32"/>
              </w:rPr>
            </w:pPr>
            <w:r>
              <w:rPr>
                <w:rFonts w:hint="eastAsia" w:ascii="仿宋" w:hAnsi="仿宋" w:eastAsia="仿宋" w:cs="宋体"/>
                <w:b/>
                <w:color w:val="auto"/>
                <w:sz w:val="32"/>
                <w:szCs w:val="32"/>
              </w:rPr>
              <w:t>组别</w:t>
            </w:r>
          </w:p>
        </w:tc>
        <w:tc>
          <w:tcPr>
            <w:tcW w:w="2545" w:type="dxa"/>
            <w:noWrap w:val="0"/>
            <w:vAlign w:val="center"/>
          </w:tcPr>
          <w:p w14:paraId="6138B3D3">
            <w:pPr>
              <w:spacing w:line="360" w:lineRule="auto"/>
              <w:jc w:val="center"/>
              <w:rPr>
                <w:rFonts w:ascii="仿宋" w:hAnsi="仿宋" w:eastAsia="仿宋" w:cs="宋体"/>
                <w:b/>
                <w:color w:val="auto"/>
                <w:sz w:val="32"/>
                <w:szCs w:val="32"/>
              </w:rPr>
            </w:pPr>
            <w:r>
              <w:rPr>
                <w:rFonts w:hint="eastAsia" w:ascii="仿宋" w:hAnsi="仿宋" w:eastAsia="仿宋" w:cs="宋体"/>
                <w:b/>
                <w:color w:val="auto"/>
                <w:sz w:val="32"/>
                <w:szCs w:val="32"/>
              </w:rPr>
              <w:t>现场调试时长</w:t>
            </w:r>
          </w:p>
        </w:tc>
        <w:tc>
          <w:tcPr>
            <w:tcW w:w="2160" w:type="dxa"/>
            <w:noWrap w:val="0"/>
            <w:vAlign w:val="center"/>
          </w:tcPr>
          <w:p w14:paraId="37947483">
            <w:pPr>
              <w:spacing w:line="360" w:lineRule="auto"/>
              <w:jc w:val="center"/>
              <w:rPr>
                <w:rFonts w:ascii="仿宋" w:hAnsi="仿宋" w:eastAsia="仿宋" w:cs="宋体"/>
                <w:b/>
                <w:color w:val="auto"/>
                <w:sz w:val="32"/>
                <w:szCs w:val="32"/>
              </w:rPr>
            </w:pPr>
            <w:r>
              <w:rPr>
                <w:rFonts w:hint="eastAsia" w:ascii="仿宋" w:hAnsi="仿宋" w:eastAsia="仿宋" w:cs="宋体"/>
                <w:b/>
                <w:color w:val="auto"/>
                <w:sz w:val="32"/>
                <w:szCs w:val="32"/>
              </w:rPr>
              <w:t>规定任务时长</w:t>
            </w:r>
          </w:p>
        </w:tc>
        <w:tc>
          <w:tcPr>
            <w:tcW w:w="2201" w:type="dxa"/>
            <w:noWrap w:val="0"/>
            <w:vAlign w:val="center"/>
          </w:tcPr>
          <w:p w14:paraId="4FBAEDD5">
            <w:pPr>
              <w:spacing w:line="360" w:lineRule="auto"/>
              <w:jc w:val="center"/>
              <w:rPr>
                <w:rFonts w:ascii="仿宋" w:hAnsi="仿宋" w:eastAsia="仿宋" w:cs="宋体"/>
                <w:b/>
                <w:color w:val="auto"/>
                <w:sz w:val="32"/>
                <w:szCs w:val="32"/>
              </w:rPr>
            </w:pPr>
            <w:r>
              <w:rPr>
                <w:rFonts w:hint="eastAsia" w:ascii="仿宋" w:hAnsi="仿宋" w:eastAsia="仿宋" w:cs="宋体"/>
                <w:b/>
                <w:color w:val="auto"/>
                <w:sz w:val="32"/>
                <w:szCs w:val="32"/>
              </w:rPr>
              <w:t>规定任务次数</w:t>
            </w:r>
          </w:p>
        </w:tc>
      </w:tr>
      <w:tr w14:paraId="5444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noWrap w:val="0"/>
            <w:vAlign w:val="center"/>
          </w:tcPr>
          <w:p w14:paraId="5D37E23B">
            <w:pPr>
              <w:spacing w:line="360" w:lineRule="auto"/>
              <w:jc w:val="center"/>
              <w:rPr>
                <w:rFonts w:ascii="仿宋" w:hAnsi="仿宋" w:eastAsia="仿宋" w:cs="宋体"/>
                <w:color w:val="auto"/>
                <w:sz w:val="32"/>
                <w:szCs w:val="32"/>
              </w:rPr>
            </w:pPr>
            <w:r>
              <w:rPr>
                <w:rFonts w:hint="eastAsia" w:ascii="仿宋" w:hAnsi="仿宋" w:eastAsia="仿宋" w:cs="宋体"/>
                <w:color w:val="auto"/>
                <w:sz w:val="32"/>
                <w:szCs w:val="32"/>
              </w:rPr>
              <w:t>小学</w:t>
            </w:r>
            <w:r>
              <w:rPr>
                <w:rFonts w:hint="eastAsia" w:cs="宋体"/>
                <w:color w:val="auto"/>
                <w:sz w:val="32"/>
                <w:szCs w:val="32"/>
                <w:lang w:val="en-US" w:eastAsia="zh-CN"/>
              </w:rPr>
              <w:t>A</w:t>
            </w:r>
            <w:r>
              <w:rPr>
                <w:rFonts w:hint="eastAsia" w:ascii="仿宋" w:hAnsi="仿宋" w:eastAsia="仿宋" w:cs="宋体"/>
                <w:color w:val="auto"/>
                <w:sz w:val="32"/>
                <w:szCs w:val="32"/>
              </w:rPr>
              <w:t>组</w:t>
            </w:r>
          </w:p>
        </w:tc>
        <w:tc>
          <w:tcPr>
            <w:tcW w:w="2545" w:type="dxa"/>
            <w:noWrap w:val="0"/>
            <w:vAlign w:val="center"/>
          </w:tcPr>
          <w:p w14:paraId="7DDCA1C3">
            <w:pPr>
              <w:spacing w:line="360" w:lineRule="auto"/>
              <w:jc w:val="center"/>
              <w:rPr>
                <w:rFonts w:ascii="仿宋" w:hAnsi="仿宋" w:eastAsia="仿宋" w:cs="宋体"/>
                <w:strike/>
                <w:color w:val="auto"/>
                <w:sz w:val="32"/>
                <w:szCs w:val="32"/>
              </w:rPr>
            </w:pPr>
            <w:r>
              <w:rPr>
                <w:rFonts w:hint="eastAsia" w:ascii="仿宋" w:hAnsi="仿宋" w:eastAsia="仿宋" w:cs="宋体"/>
                <w:color w:val="auto"/>
                <w:sz w:val="32"/>
                <w:szCs w:val="32"/>
              </w:rPr>
              <w:t>现场裁判组确认</w:t>
            </w:r>
          </w:p>
        </w:tc>
        <w:tc>
          <w:tcPr>
            <w:tcW w:w="2160" w:type="dxa"/>
            <w:noWrap w:val="0"/>
            <w:vAlign w:val="center"/>
          </w:tcPr>
          <w:p w14:paraId="5D859DEB">
            <w:pPr>
              <w:spacing w:line="360" w:lineRule="auto"/>
              <w:jc w:val="center"/>
              <w:rPr>
                <w:rFonts w:ascii="仿宋" w:hAnsi="仿宋" w:eastAsia="仿宋" w:cs="宋体"/>
                <w:color w:val="auto"/>
                <w:sz w:val="32"/>
                <w:szCs w:val="32"/>
              </w:rPr>
            </w:pPr>
            <w:r>
              <w:rPr>
                <w:rFonts w:hint="eastAsia" w:ascii="仿宋" w:hAnsi="仿宋" w:eastAsia="仿宋" w:cs="宋体"/>
                <w:bCs/>
                <w:color w:val="auto"/>
                <w:sz w:val="32"/>
                <w:szCs w:val="32"/>
              </w:rPr>
              <w:t>180秒</w:t>
            </w:r>
            <w:r>
              <w:rPr>
                <w:rFonts w:hint="eastAsia" w:ascii="仿宋" w:hAnsi="仿宋" w:eastAsia="仿宋" w:cs="宋体"/>
                <w:color w:val="auto"/>
                <w:sz w:val="32"/>
                <w:szCs w:val="32"/>
              </w:rPr>
              <w:t>/次</w:t>
            </w:r>
          </w:p>
        </w:tc>
        <w:tc>
          <w:tcPr>
            <w:tcW w:w="2201" w:type="dxa"/>
            <w:noWrap w:val="0"/>
            <w:vAlign w:val="center"/>
          </w:tcPr>
          <w:p w14:paraId="08A9C980">
            <w:pPr>
              <w:spacing w:line="360" w:lineRule="auto"/>
              <w:jc w:val="center"/>
              <w:rPr>
                <w:rFonts w:ascii="仿宋" w:hAnsi="仿宋" w:eastAsia="仿宋" w:cs="宋体"/>
                <w:color w:val="auto"/>
                <w:sz w:val="32"/>
                <w:szCs w:val="32"/>
              </w:rPr>
            </w:pPr>
            <w:r>
              <w:rPr>
                <w:rFonts w:hint="eastAsia" w:ascii="仿宋" w:hAnsi="仿宋" w:eastAsia="仿宋" w:cs="宋体"/>
                <w:color w:val="auto"/>
                <w:sz w:val="32"/>
                <w:szCs w:val="32"/>
              </w:rPr>
              <w:t>2次</w:t>
            </w:r>
          </w:p>
        </w:tc>
      </w:tr>
      <w:tr w14:paraId="4A3F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9071" w:type="dxa"/>
            <w:gridSpan w:val="4"/>
            <w:noWrap w:val="0"/>
            <w:vAlign w:val="center"/>
          </w:tcPr>
          <w:p w14:paraId="42AE8DCD">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ascii="仿宋" w:hAnsi="仿宋" w:eastAsia="仿宋" w:cs="宋体"/>
                <w:color w:val="auto"/>
                <w:sz w:val="32"/>
                <w:szCs w:val="32"/>
                <w:lang w:val="zh-CN"/>
              </w:rPr>
            </w:pPr>
            <w:r>
              <w:rPr>
                <w:rFonts w:hint="eastAsia" w:ascii="仿宋" w:hAnsi="仿宋" w:eastAsia="仿宋" w:cs="宋体"/>
                <w:color w:val="auto"/>
                <w:sz w:val="32"/>
                <w:szCs w:val="32"/>
                <w:lang w:val="zh-CN"/>
              </w:rPr>
              <w:t>1.现场调试时长：在此时间内，每个组别所有</w:t>
            </w:r>
            <w:r>
              <w:rPr>
                <w:rFonts w:hint="eastAsia" w:cs="宋体"/>
                <w:color w:val="auto"/>
                <w:sz w:val="32"/>
                <w:szCs w:val="32"/>
                <w:lang w:val="en-US" w:eastAsia="zh-CN"/>
              </w:rPr>
              <w:t>展示活动</w:t>
            </w:r>
            <w:r>
              <w:rPr>
                <w:rFonts w:hint="eastAsia" w:ascii="仿宋" w:hAnsi="仿宋" w:eastAsia="仿宋" w:cs="宋体"/>
                <w:color w:val="auto"/>
                <w:sz w:val="32"/>
                <w:szCs w:val="32"/>
                <w:lang w:val="zh-CN"/>
              </w:rPr>
              <w:t>队伍统一进行调试。</w:t>
            </w:r>
          </w:p>
          <w:p w14:paraId="43222B7D">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ascii="仿宋" w:hAnsi="仿宋" w:eastAsia="仿宋" w:cs="宋体"/>
                <w:color w:val="auto"/>
                <w:sz w:val="32"/>
                <w:szCs w:val="32"/>
                <w:lang w:val="zh-CN"/>
              </w:rPr>
            </w:pPr>
            <w:r>
              <w:rPr>
                <w:rFonts w:hint="eastAsia" w:ascii="仿宋" w:hAnsi="仿宋" w:eastAsia="仿宋" w:cs="宋体"/>
                <w:color w:val="auto"/>
                <w:sz w:val="32"/>
                <w:szCs w:val="32"/>
                <w:lang w:val="zh-CN"/>
              </w:rPr>
              <w:t>2.规定任务时长：现场编程时间和机器人完成</w:t>
            </w:r>
            <w:r>
              <w:rPr>
                <w:rFonts w:hint="eastAsia" w:cs="宋体"/>
                <w:color w:val="auto"/>
                <w:sz w:val="32"/>
                <w:szCs w:val="32"/>
                <w:lang w:val="en-US" w:eastAsia="zh-CN"/>
              </w:rPr>
              <w:t>展示任务</w:t>
            </w:r>
            <w:r>
              <w:rPr>
                <w:rFonts w:hint="eastAsia" w:ascii="仿宋" w:hAnsi="仿宋" w:eastAsia="仿宋" w:cs="宋体"/>
                <w:color w:val="auto"/>
                <w:sz w:val="32"/>
                <w:szCs w:val="32"/>
                <w:lang w:val="zh-CN"/>
              </w:rPr>
              <w:t>所限定的起止时间，未在规定时间内完成</w:t>
            </w:r>
            <w:r>
              <w:rPr>
                <w:rFonts w:hint="eastAsia" w:cs="宋体"/>
                <w:color w:val="auto"/>
                <w:sz w:val="32"/>
                <w:szCs w:val="32"/>
                <w:lang w:val="en-US" w:eastAsia="zh-CN"/>
              </w:rPr>
              <w:t>任务</w:t>
            </w:r>
            <w:r>
              <w:rPr>
                <w:rFonts w:hint="eastAsia" w:ascii="仿宋" w:hAnsi="仿宋" w:eastAsia="仿宋" w:cs="宋体"/>
                <w:color w:val="auto"/>
                <w:sz w:val="32"/>
                <w:szCs w:val="32"/>
                <w:lang w:val="zh-CN"/>
              </w:rPr>
              <w:t>则强制结束本次</w:t>
            </w:r>
            <w:r>
              <w:rPr>
                <w:rFonts w:hint="eastAsia" w:cs="宋体"/>
                <w:color w:val="auto"/>
                <w:sz w:val="32"/>
                <w:szCs w:val="32"/>
                <w:lang w:val="en-US" w:eastAsia="zh-CN"/>
              </w:rPr>
              <w:t>任务</w:t>
            </w:r>
            <w:r>
              <w:rPr>
                <w:rFonts w:hint="eastAsia" w:ascii="仿宋" w:hAnsi="仿宋" w:eastAsia="仿宋" w:cs="宋体"/>
                <w:color w:val="auto"/>
                <w:sz w:val="32"/>
                <w:szCs w:val="32"/>
                <w:lang w:val="zh-CN"/>
              </w:rPr>
              <w:t>。</w:t>
            </w:r>
          </w:p>
        </w:tc>
      </w:tr>
    </w:tbl>
    <w:p w14:paraId="54301315">
      <w:pPr>
        <w:pStyle w:val="14"/>
        <w:spacing w:line="560" w:lineRule="exact"/>
        <w:ind w:firstLine="643" w:firstLineChars="200"/>
        <w:rPr>
          <w:rFonts w:ascii="仿宋" w:hAnsi="仿宋" w:cs="仿宋"/>
          <w:color w:val="auto"/>
          <w:szCs w:val="32"/>
        </w:rPr>
      </w:pPr>
      <w:r>
        <w:rPr>
          <w:rFonts w:hint="eastAsia" w:cs="仿宋"/>
          <w:color w:val="auto"/>
          <w:szCs w:val="32"/>
          <w:lang w:val="en-US" w:eastAsia="zh-CN"/>
        </w:rPr>
        <w:t>六</w:t>
      </w:r>
      <w:r>
        <w:rPr>
          <w:rFonts w:hint="eastAsia" w:ascii="仿宋" w:hAnsi="仿宋" w:cs="仿宋"/>
          <w:color w:val="auto"/>
          <w:szCs w:val="32"/>
        </w:rPr>
        <w:t>、运行与结束</w:t>
      </w:r>
    </w:p>
    <w:p w14:paraId="2104BACD">
      <w:pPr>
        <w:tabs>
          <w:tab w:val="left" w:pos="630"/>
        </w:tabs>
        <w:autoSpaceDE w:val="0"/>
        <w:autoSpaceDN w:val="0"/>
        <w:ind w:firstLine="643" w:firstLineChars="200"/>
        <w:rPr>
          <w:rFonts w:ascii="仿宋" w:hAnsi="仿宋" w:eastAsia="仿宋" w:cs="仿宋"/>
          <w:b/>
          <w:bCs/>
          <w:color w:val="auto"/>
          <w:sz w:val="32"/>
          <w:szCs w:val="32"/>
        </w:rPr>
      </w:pPr>
      <w:r>
        <w:rPr>
          <w:rFonts w:hint="eastAsia" w:ascii="仿宋" w:hAnsi="仿宋" w:eastAsia="仿宋" w:cs="仿宋"/>
          <w:b/>
          <w:bCs/>
          <w:color w:val="auto"/>
          <w:sz w:val="32"/>
          <w:szCs w:val="32"/>
        </w:rPr>
        <w:t>（一）机器人运行</w:t>
      </w:r>
    </w:p>
    <w:p w14:paraId="0381D8E8">
      <w:pPr>
        <w:autoSpaceDE w:val="0"/>
        <w:autoSpaceDN w:val="0"/>
        <w:ind w:firstLine="640" w:firstLineChars="200"/>
        <w:jc w:val="left"/>
        <w:rPr>
          <w:rFonts w:ascii="仿宋" w:hAnsi="仿宋" w:eastAsia="仿宋" w:cs="宋体"/>
          <w:color w:val="auto"/>
          <w:sz w:val="32"/>
          <w:szCs w:val="32"/>
        </w:rPr>
      </w:pPr>
      <w:r>
        <w:rPr>
          <w:rFonts w:hint="eastAsia" w:ascii="仿宋" w:hAnsi="仿宋" w:eastAsia="仿宋" w:cs="宋体"/>
          <w:color w:val="auto"/>
          <w:sz w:val="32"/>
          <w:szCs w:val="32"/>
        </w:rPr>
        <w:t>1</w:t>
      </w:r>
      <w:r>
        <w:rPr>
          <w:rFonts w:ascii="仿宋" w:hAnsi="仿宋" w:eastAsia="仿宋" w:cs="宋体"/>
          <w:color w:val="auto"/>
          <w:sz w:val="32"/>
          <w:szCs w:val="32"/>
        </w:rPr>
        <w:t>.</w:t>
      </w:r>
      <w:r>
        <w:rPr>
          <w:rFonts w:hint="eastAsia" w:cs="宋体"/>
          <w:color w:val="auto"/>
          <w:sz w:val="32"/>
          <w:szCs w:val="32"/>
          <w:lang w:val="en-US" w:eastAsia="zh-CN"/>
        </w:rPr>
        <w:t>展示活动</w:t>
      </w:r>
      <w:r>
        <w:rPr>
          <w:rFonts w:hint="eastAsia" w:ascii="仿宋" w:hAnsi="仿宋" w:eastAsia="仿宋" w:cs="宋体"/>
          <w:color w:val="auto"/>
          <w:sz w:val="32"/>
          <w:szCs w:val="32"/>
        </w:rPr>
        <w:t>采用</w:t>
      </w:r>
      <w:r>
        <w:rPr>
          <w:rFonts w:hint="eastAsia" w:cs="宋体"/>
          <w:color w:val="auto"/>
          <w:sz w:val="32"/>
          <w:szCs w:val="32"/>
          <w:lang w:eastAsia="zh-CN"/>
        </w:rPr>
        <w:t>现场</w:t>
      </w:r>
      <w:r>
        <w:rPr>
          <w:rFonts w:hint="eastAsia" w:ascii="仿宋" w:hAnsi="仿宋" w:eastAsia="仿宋" w:cs="宋体"/>
          <w:color w:val="auto"/>
          <w:sz w:val="32"/>
          <w:szCs w:val="32"/>
        </w:rPr>
        <w:t>编程，调试结束后需要将控制器给裁判检查后封存；</w:t>
      </w:r>
    </w:p>
    <w:p w14:paraId="30021E91">
      <w:pPr>
        <w:autoSpaceDE w:val="0"/>
        <w:autoSpaceDN w:val="0"/>
        <w:ind w:firstLine="640" w:firstLineChars="200"/>
        <w:jc w:val="left"/>
        <w:rPr>
          <w:rFonts w:ascii="仿宋" w:hAnsi="仿宋" w:eastAsia="仿宋" w:cs="宋体"/>
          <w:color w:val="auto"/>
          <w:sz w:val="32"/>
          <w:szCs w:val="32"/>
        </w:rPr>
      </w:pPr>
      <w:r>
        <w:rPr>
          <w:rFonts w:ascii="仿宋" w:hAnsi="仿宋" w:eastAsia="仿宋" w:cs="宋体"/>
          <w:color w:val="auto"/>
          <w:sz w:val="32"/>
          <w:szCs w:val="32"/>
        </w:rPr>
        <w:t>2</w:t>
      </w:r>
      <w:r>
        <w:rPr>
          <w:rFonts w:hint="eastAsia" w:ascii="仿宋" w:hAnsi="仿宋" w:eastAsia="仿宋" w:cs="宋体"/>
          <w:color w:val="auto"/>
          <w:sz w:val="32"/>
          <w:szCs w:val="32"/>
        </w:rPr>
        <w:t>.机器人启动方式与运行方式：机器人在基地启动之前须静止，允许采用“按下按钮”的方式进行启动，机器人启动</w:t>
      </w:r>
      <w:r>
        <w:rPr>
          <w:rFonts w:ascii="仿宋" w:hAnsi="仿宋" w:eastAsia="仿宋" w:cs="宋体"/>
          <w:color w:val="auto"/>
          <w:sz w:val="32"/>
          <w:szCs w:val="32"/>
        </w:rPr>
        <w:t>后</w:t>
      </w:r>
      <w:r>
        <w:rPr>
          <w:rFonts w:hint="eastAsia" w:ascii="仿宋" w:hAnsi="仿宋" w:eastAsia="仿宋" w:cs="宋体"/>
          <w:color w:val="auto"/>
          <w:sz w:val="32"/>
          <w:szCs w:val="32"/>
        </w:rPr>
        <w:t>须自</w:t>
      </w:r>
      <w:r>
        <w:rPr>
          <w:rFonts w:ascii="仿宋" w:hAnsi="仿宋" w:eastAsia="仿宋" w:cs="宋体"/>
          <w:color w:val="auto"/>
          <w:sz w:val="32"/>
          <w:szCs w:val="32"/>
        </w:rPr>
        <w:t>主运行</w:t>
      </w:r>
      <w:r>
        <w:rPr>
          <w:rFonts w:hint="eastAsia" w:ascii="仿宋" w:hAnsi="仿宋" w:eastAsia="仿宋" w:cs="宋体"/>
          <w:color w:val="auto"/>
          <w:sz w:val="32"/>
          <w:szCs w:val="32"/>
        </w:rPr>
        <w:t>。</w:t>
      </w:r>
    </w:p>
    <w:p w14:paraId="099E5856">
      <w:pPr>
        <w:autoSpaceDE w:val="0"/>
        <w:autoSpaceDN w:val="0"/>
        <w:ind w:firstLine="640" w:firstLineChars="200"/>
        <w:jc w:val="left"/>
        <w:rPr>
          <w:rFonts w:ascii="仿宋" w:hAnsi="仿宋" w:eastAsia="仿宋" w:cs="宋体"/>
          <w:color w:val="auto"/>
          <w:sz w:val="32"/>
          <w:szCs w:val="32"/>
        </w:rPr>
      </w:pPr>
      <w:r>
        <w:rPr>
          <w:rFonts w:ascii="仿宋" w:hAnsi="仿宋" w:eastAsia="仿宋" w:cs="宋体"/>
          <w:color w:val="auto"/>
          <w:sz w:val="32"/>
          <w:szCs w:val="32"/>
        </w:rPr>
        <w:t>3</w:t>
      </w:r>
      <w:r>
        <w:rPr>
          <w:rFonts w:hint="eastAsia" w:ascii="仿宋" w:hAnsi="仿宋" w:eastAsia="仿宋" w:cs="宋体"/>
          <w:color w:val="auto"/>
          <w:sz w:val="32"/>
          <w:szCs w:val="32"/>
        </w:rPr>
        <w:t>.在任务完成所限定的时间内无暂停。</w:t>
      </w:r>
    </w:p>
    <w:p w14:paraId="70D87B8C">
      <w:pPr>
        <w:autoSpaceDE w:val="0"/>
        <w:autoSpaceDN w:val="0"/>
        <w:ind w:firstLine="640" w:firstLineChars="200"/>
        <w:rPr>
          <w:rFonts w:ascii="仿宋" w:hAnsi="仿宋" w:eastAsia="仿宋" w:cs="宋体"/>
          <w:color w:val="auto"/>
          <w:spacing w:val="2"/>
          <w:sz w:val="32"/>
          <w:szCs w:val="32"/>
        </w:rPr>
      </w:pPr>
      <w:r>
        <w:rPr>
          <w:rFonts w:ascii="仿宋" w:hAnsi="仿宋" w:eastAsia="仿宋" w:cs="宋体"/>
          <w:color w:val="auto"/>
          <w:sz w:val="32"/>
          <w:szCs w:val="32"/>
        </w:rPr>
        <w:t>4</w:t>
      </w:r>
      <w:r>
        <w:rPr>
          <w:rFonts w:hint="eastAsia" w:ascii="仿宋" w:hAnsi="仿宋" w:eastAsia="仿宋" w:cs="宋体"/>
          <w:color w:val="auto"/>
          <w:sz w:val="32"/>
          <w:szCs w:val="32"/>
        </w:rPr>
        <w:t>.</w:t>
      </w:r>
      <w:r>
        <w:rPr>
          <w:rFonts w:hint="eastAsia" w:ascii="仿宋" w:hAnsi="仿宋" w:eastAsia="仿宋" w:cs="宋体"/>
          <w:color w:val="auto"/>
          <w:spacing w:val="2"/>
          <w:sz w:val="32"/>
          <w:szCs w:val="32"/>
        </w:rPr>
        <w:t>在任务完成所限定的时间内，机器人如发生结构脱落，在不影响机器人正常运行的情况下，选手可自行取回脱落件。</w:t>
      </w:r>
    </w:p>
    <w:p w14:paraId="378DA7F4">
      <w:pPr>
        <w:autoSpaceDE w:val="0"/>
        <w:autoSpaceDN w:val="0"/>
        <w:ind w:firstLine="624" w:firstLineChars="200"/>
        <w:rPr>
          <w:rFonts w:ascii="仿宋" w:hAnsi="仿宋" w:eastAsia="仿宋" w:cs="宋体"/>
          <w:color w:val="auto"/>
          <w:spacing w:val="-4"/>
          <w:sz w:val="32"/>
          <w:szCs w:val="32"/>
        </w:rPr>
      </w:pPr>
      <w:r>
        <w:rPr>
          <w:rFonts w:ascii="仿宋" w:hAnsi="仿宋" w:eastAsia="仿宋" w:cs="宋体"/>
          <w:color w:val="auto"/>
          <w:spacing w:val="-4"/>
          <w:sz w:val="32"/>
          <w:szCs w:val="32"/>
        </w:rPr>
        <w:t>5</w:t>
      </w:r>
      <w:r>
        <w:rPr>
          <w:rFonts w:hint="eastAsia" w:ascii="仿宋" w:hAnsi="仿宋" w:eastAsia="仿宋" w:cs="宋体"/>
          <w:color w:val="auto"/>
          <w:spacing w:val="-4"/>
          <w:sz w:val="32"/>
          <w:szCs w:val="32"/>
        </w:rPr>
        <w:t>.</w:t>
      </w:r>
      <w:r>
        <w:rPr>
          <w:rFonts w:hint="eastAsia" w:cs="宋体"/>
          <w:color w:val="auto"/>
          <w:spacing w:val="-4"/>
          <w:sz w:val="32"/>
          <w:szCs w:val="32"/>
          <w:lang w:val="en-US" w:eastAsia="zh-CN"/>
        </w:rPr>
        <w:t>任务</w:t>
      </w:r>
      <w:r>
        <w:rPr>
          <w:rFonts w:hint="eastAsia" w:ascii="仿宋" w:hAnsi="仿宋" w:eastAsia="仿宋" w:cs="宋体"/>
          <w:color w:val="auto"/>
          <w:spacing w:val="-4"/>
          <w:sz w:val="32"/>
          <w:szCs w:val="32"/>
        </w:rPr>
        <w:t>过程中不得更换机器人（允许替换任务所需的功能结构件）。不可借用其他选手的机器人。</w:t>
      </w:r>
    </w:p>
    <w:p w14:paraId="3722F48D">
      <w:pPr>
        <w:autoSpaceDE w:val="0"/>
        <w:autoSpaceDN w:val="0"/>
        <w:ind w:firstLine="624" w:firstLineChars="200"/>
        <w:rPr>
          <w:rFonts w:ascii="仿宋" w:hAnsi="仿宋" w:eastAsia="仿宋" w:cs="宋体"/>
          <w:color w:val="auto"/>
          <w:spacing w:val="2"/>
          <w:sz w:val="32"/>
          <w:szCs w:val="32"/>
        </w:rPr>
      </w:pPr>
      <w:r>
        <w:rPr>
          <w:rFonts w:ascii="仿宋" w:hAnsi="仿宋" w:eastAsia="仿宋" w:cs="宋体"/>
          <w:color w:val="auto"/>
          <w:spacing w:val="-4"/>
          <w:sz w:val="32"/>
          <w:szCs w:val="32"/>
        </w:rPr>
        <w:t>6.</w:t>
      </w:r>
      <w:r>
        <w:rPr>
          <w:rFonts w:hint="eastAsia" w:ascii="仿宋" w:hAnsi="仿宋" w:eastAsia="仿宋" w:cs="宋体"/>
          <w:color w:val="auto"/>
          <w:sz w:val="32"/>
          <w:szCs w:val="32"/>
        </w:rPr>
        <w:t>裁判</w:t>
      </w:r>
      <w:r>
        <w:rPr>
          <w:rFonts w:ascii="仿宋" w:hAnsi="仿宋" w:eastAsia="仿宋" w:cs="宋体"/>
          <w:color w:val="auto"/>
          <w:sz w:val="32"/>
          <w:szCs w:val="32"/>
        </w:rPr>
        <w:t>现场</w:t>
      </w:r>
      <w:r>
        <w:rPr>
          <w:rFonts w:hint="eastAsia" w:ascii="仿宋" w:hAnsi="仿宋" w:eastAsia="仿宋" w:cs="宋体"/>
          <w:color w:val="auto"/>
          <w:sz w:val="32"/>
          <w:szCs w:val="32"/>
        </w:rPr>
        <w:t>确</w:t>
      </w:r>
      <w:r>
        <w:rPr>
          <w:rFonts w:ascii="仿宋" w:hAnsi="仿宋" w:eastAsia="仿宋" w:cs="宋体"/>
          <w:color w:val="auto"/>
          <w:sz w:val="32"/>
          <w:szCs w:val="32"/>
        </w:rPr>
        <w:t>定</w:t>
      </w:r>
      <w:r>
        <w:rPr>
          <w:rFonts w:hint="eastAsia" w:ascii="仿宋" w:hAnsi="仿宋" w:eastAsia="仿宋" w:cs="宋体"/>
          <w:color w:val="auto"/>
          <w:sz w:val="32"/>
          <w:szCs w:val="32"/>
        </w:rPr>
        <w:t>选手</w:t>
      </w:r>
      <w:r>
        <w:rPr>
          <w:rFonts w:ascii="仿宋" w:hAnsi="仿宋" w:eastAsia="仿宋" w:cs="宋体"/>
          <w:color w:val="auto"/>
          <w:sz w:val="32"/>
          <w:szCs w:val="32"/>
        </w:rPr>
        <w:t>顺序</w:t>
      </w:r>
      <w:r>
        <w:rPr>
          <w:rFonts w:hint="eastAsia" w:ascii="仿宋" w:hAnsi="仿宋" w:eastAsia="仿宋" w:cs="宋体"/>
          <w:color w:val="auto"/>
          <w:sz w:val="32"/>
          <w:szCs w:val="32"/>
        </w:rPr>
        <w:t>。</w:t>
      </w:r>
    </w:p>
    <w:p w14:paraId="7287FF95">
      <w:pPr>
        <w:tabs>
          <w:tab w:val="left" w:pos="630"/>
        </w:tabs>
        <w:autoSpaceDE w:val="0"/>
        <w:autoSpaceDN w:val="0"/>
        <w:ind w:firstLine="643" w:firstLineChars="200"/>
        <w:rPr>
          <w:rFonts w:ascii="仿宋" w:hAnsi="仿宋" w:eastAsia="仿宋" w:cs="仿宋"/>
          <w:b/>
          <w:bCs/>
          <w:color w:val="auto"/>
          <w:sz w:val="32"/>
          <w:szCs w:val="32"/>
        </w:rPr>
      </w:pPr>
      <w:r>
        <w:rPr>
          <w:rFonts w:hint="eastAsia" w:ascii="仿宋" w:hAnsi="仿宋" w:eastAsia="仿宋" w:cs="仿宋"/>
          <w:b/>
          <w:bCs/>
          <w:color w:val="auto"/>
          <w:sz w:val="32"/>
          <w:szCs w:val="32"/>
        </w:rPr>
        <w:t>（二）</w:t>
      </w:r>
      <w:r>
        <w:rPr>
          <w:rFonts w:hint="eastAsia" w:cs="仿宋"/>
          <w:b/>
          <w:bCs/>
          <w:color w:val="auto"/>
          <w:sz w:val="32"/>
          <w:szCs w:val="32"/>
          <w:lang w:val="en-US" w:eastAsia="zh-CN"/>
        </w:rPr>
        <w:t>展示任务</w:t>
      </w:r>
      <w:r>
        <w:rPr>
          <w:rFonts w:hint="eastAsia" w:ascii="仿宋" w:hAnsi="仿宋" w:eastAsia="仿宋" w:cs="仿宋"/>
          <w:b/>
          <w:bCs/>
          <w:color w:val="auto"/>
          <w:sz w:val="32"/>
          <w:szCs w:val="32"/>
        </w:rPr>
        <w:t>结束</w:t>
      </w:r>
    </w:p>
    <w:p w14:paraId="39D26C74">
      <w:pPr>
        <w:ind w:firstLine="640" w:firstLineChars="200"/>
        <w:rPr>
          <w:rFonts w:ascii="仿宋" w:hAnsi="仿宋" w:eastAsia="仿宋" w:cs="宋体"/>
          <w:color w:val="auto"/>
          <w:sz w:val="32"/>
          <w:szCs w:val="32"/>
        </w:rPr>
      </w:pPr>
      <w:bookmarkStart w:id="8" w:name="_Toc529179479"/>
      <w:r>
        <w:rPr>
          <w:rFonts w:hint="eastAsia" w:ascii="仿宋" w:hAnsi="仿宋" w:eastAsia="仿宋" w:cs="宋体"/>
          <w:color w:val="auto"/>
          <w:sz w:val="32"/>
          <w:szCs w:val="32"/>
        </w:rPr>
        <w:t>1.规定时间内完成所有任务。</w:t>
      </w:r>
    </w:p>
    <w:p w14:paraId="380BF174">
      <w:pPr>
        <w:ind w:firstLine="640" w:firstLineChars="200"/>
        <w:rPr>
          <w:rFonts w:ascii="仿宋" w:hAnsi="仿宋" w:eastAsia="仿宋" w:cs="宋体"/>
          <w:color w:val="auto"/>
          <w:sz w:val="32"/>
          <w:szCs w:val="32"/>
        </w:rPr>
      </w:pPr>
      <w:r>
        <w:rPr>
          <w:rFonts w:hint="eastAsia" w:ascii="仿宋" w:hAnsi="仿宋" w:eastAsia="仿宋" w:cs="宋体"/>
          <w:color w:val="auto"/>
          <w:sz w:val="32"/>
          <w:szCs w:val="32"/>
        </w:rPr>
        <w:t>2.规定时间结束。</w:t>
      </w:r>
    </w:p>
    <w:p w14:paraId="6DB3635A">
      <w:pPr>
        <w:ind w:firstLine="640" w:firstLineChars="200"/>
        <w:rPr>
          <w:rFonts w:ascii="仿宋" w:hAnsi="仿宋" w:eastAsia="仿宋" w:cs="宋体"/>
          <w:color w:val="auto"/>
          <w:sz w:val="32"/>
          <w:szCs w:val="32"/>
        </w:rPr>
      </w:pPr>
      <w:r>
        <w:rPr>
          <w:rFonts w:hint="eastAsia" w:ascii="仿宋" w:hAnsi="仿宋" w:eastAsia="仿宋" w:cs="宋体"/>
          <w:color w:val="auto"/>
          <w:sz w:val="32"/>
          <w:szCs w:val="32"/>
        </w:rPr>
        <w:t>3.机器人行进过程中突然静止且10秒内没有动作的可能性。</w:t>
      </w:r>
    </w:p>
    <w:p w14:paraId="17DE3505">
      <w:pPr>
        <w:ind w:firstLine="640" w:firstLineChars="200"/>
        <w:rPr>
          <w:rFonts w:ascii="仿宋" w:hAnsi="仿宋" w:eastAsia="仿宋" w:cs="宋体"/>
          <w:color w:val="auto"/>
          <w:sz w:val="32"/>
          <w:szCs w:val="32"/>
        </w:rPr>
      </w:pPr>
      <w:r>
        <w:rPr>
          <w:rFonts w:hint="eastAsia" w:ascii="仿宋" w:hAnsi="仿宋" w:eastAsia="仿宋" w:cs="宋体"/>
          <w:color w:val="auto"/>
          <w:sz w:val="32"/>
          <w:szCs w:val="32"/>
        </w:rPr>
        <w:t>4.机器人行走过程中发生侧翻或仰翻。</w:t>
      </w:r>
    </w:p>
    <w:p w14:paraId="6B3A31AC">
      <w:pPr>
        <w:ind w:firstLine="640" w:firstLineChars="200"/>
        <w:rPr>
          <w:rFonts w:ascii="仿宋" w:hAnsi="仿宋" w:eastAsia="仿宋" w:cs="宋体"/>
          <w:color w:val="auto"/>
          <w:sz w:val="32"/>
          <w:szCs w:val="32"/>
        </w:rPr>
      </w:pPr>
      <w:r>
        <w:rPr>
          <w:rFonts w:hint="eastAsia" w:ascii="仿宋" w:hAnsi="仿宋" w:eastAsia="仿宋" w:cs="宋体"/>
          <w:color w:val="auto"/>
          <w:sz w:val="32"/>
          <w:szCs w:val="32"/>
        </w:rPr>
        <w:t>5</w:t>
      </w:r>
      <w:r>
        <w:rPr>
          <w:rFonts w:ascii="仿宋" w:hAnsi="仿宋" w:eastAsia="仿宋" w:cs="宋体"/>
          <w:color w:val="auto"/>
          <w:sz w:val="32"/>
          <w:szCs w:val="32"/>
        </w:rPr>
        <w:t>.</w:t>
      </w:r>
      <w:r>
        <w:rPr>
          <w:rFonts w:hint="eastAsia" w:cs="宋体"/>
          <w:color w:val="auto"/>
          <w:sz w:val="32"/>
          <w:szCs w:val="32"/>
          <w:lang w:val="en-US" w:eastAsia="zh-CN"/>
        </w:rPr>
        <w:t>选手</w:t>
      </w:r>
      <w:r>
        <w:rPr>
          <w:rFonts w:hint="eastAsia" w:ascii="仿宋" w:hAnsi="仿宋" w:eastAsia="仿宋" w:cs="宋体"/>
          <w:color w:val="auto"/>
          <w:sz w:val="32"/>
          <w:szCs w:val="32"/>
        </w:rPr>
        <w:t>申请放弃执行任务。</w:t>
      </w:r>
      <w:bookmarkEnd w:id="8"/>
    </w:p>
    <w:p w14:paraId="41ECF4F1">
      <w:pPr>
        <w:pStyle w:val="14"/>
        <w:spacing w:line="560" w:lineRule="exact"/>
        <w:ind w:firstLine="643" w:firstLineChars="200"/>
        <w:rPr>
          <w:rFonts w:ascii="仿宋" w:hAnsi="仿宋" w:cs="仿宋"/>
          <w:color w:val="auto"/>
          <w:szCs w:val="32"/>
        </w:rPr>
      </w:pPr>
      <w:r>
        <w:rPr>
          <w:rFonts w:hint="eastAsia" w:cs="仿宋"/>
          <w:color w:val="auto"/>
          <w:szCs w:val="32"/>
          <w:lang w:val="en-US" w:eastAsia="zh-CN"/>
        </w:rPr>
        <w:t>七</w:t>
      </w:r>
      <w:r>
        <w:rPr>
          <w:rFonts w:hint="eastAsia" w:ascii="仿宋" w:hAnsi="仿宋" w:cs="仿宋"/>
          <w:color w:val="auto"/>
          <w:szCs w:val="32"/>
        </w:rPr>
        <w:t>、评比标准</w:t>
      </w:r>
    </w:p>
    <w:p w14:paraId="3FDDD178">
      <w:pPr>
        <w:tabs>
          <w:tab w:val="left" w:pos="630"/>
        </w:tabs>
        <w:autoSpaceDE w:val="0"/>
        <w:autoSpaceDN w:val="0"/>
        <w:ind w:firstLine="643" w:firstLineChars="200"/>
        <w:rPr>
          <w:rFonts w:ascii="仿宋" w:hAnsi="仿宋" w:eastAsia="仿宋" w:cs="仿宋"/>
          <w:b/>
          <w:bCs/>
          <w:color w:val="auto"/>
          <w:sz w:val="32"/>
          <w:szCs w:val="32"/>
        </w:rPr>
      </w:pPr>
      <w:r>
        <w:rPr>
          <w:rFonts w:hint="eastAsia" w:ascii="仿宋" w:hAnsi="仿宋" w:eastAsia="仿宋" w:cs="仿宋"/>
          <w:b/>
          <w:bCs/>
          <w:color w:val="auto"/>
          <w:sz w:val="32"/>
          <w:szCs w:val="32"/>
        </w:rPr>
        <w:t>（一）成绩计算</w:t>
      </w:r>
    </w:p>
    <w:p w14:paraId="30EFBFC3">
      <w:pPr>
        <w:spacing w:line="560" w:lineRule="exact"/>
        <w:ind w:firstLine="640" w:firstLineChars="200"/>
        <w:rPr>
          <w:rFonts w:ascii="仿宋" w:hAnsi="仿宋" w:eastAsia="仿宋" w:cs="宋体"/>
          <w:color w:val="auto"/>
          <w:sz w:val="32"/>
          <w:szCs w:val="32"/>
        </w:rPr>
      </w:pPr>
      <w:r>
        <w:rPr>
          <w:rFonts w:hint="eastAsia" w:ascii="仿宋" w:hAnsi="仿宋" w:eastAsia="仿宋" w:cs="宋体"/>
          <w:color w:val="auto"/>
          <w:sz w:val="32"/>
          <w:szCs w:val="32"/>
        </w:rPr>
        <w:t>1.规定时长内只完成部分任务，按实际完成的任务计算得分。</w:t>
      </w:r>
    </w:p>
    <w:p w14:paraId="0D5F87C4">
      <w:pPr>
        <w:spacing w:line="560" w:lineRule="exact"/>
        <w:ind w:firstLine="640" w:firstLineChars="200"/>
        <w:rPr>
          <w:rFonts w:ascii="仿宋" w:hAnsi="仿宋" w:eastAsia="仿宋" w:cs="宋体"/>
          <w:color w:val="auto"/>
          <w:sz w:val="32"/>
          <w:szCs w:val="32"/>
        </w:rPr>
      </w:pPr>
      <w:r>
        <w:rPr>
          <w:rFonts w:hint="eastAsia" w:ascii="仿宋" w:hAnsi="仿宋" w:eastAsia="仿宋" w:cs="宋体"/>
          <w:color w:val="auto"/>
          <w:sz w:val="32"/>
          <w:szCs w:val="32"/>
        </w:rPr>
        <w:t>2.如有重启，记录次数，并减掉对应的分数。重启1次减5分，单轮</w:t>
      </w:r>
      <w:r>
        <w:rPr>
          <w:rFonts w:hint="eastAsia" w:cs="宋体"/>
          <w:color w:val="auto"/>
          <w:sz w:val="32"/>
          <w:szCs w:val="32"/>
          <w:lang w:val="en-US" w:eastAsia="zh-CN"/>
        </w:rPr>
        <w:t>任务</w:t>
      </w:r>
      <w:r>
        <w:rPr>
          <w:rFonts w:hint="eastAsia" w:ascii="仿宋" w:hAnsi="仿宋" w:eastAsia="仿宋" w:cs="宋体"/>
          <w:color w:val="auto"/>
          <w:sz w:val="32"/>
          <w:szCs w:val="32"/>
        </w:rPr>
        <w:t>最多重启5次。</w:t>
      </w:r>
    </w:p>
    <w:p w14:paraId="5BE67287">
      <w:pPr>
        <w:pStyle w:val="17"/>
        <w:spacing w:after="0" w:line="560" w:lineRule="exact"/>
        <w:ind w:firstLine="640" w:firstLineChars="200"/>
        <w:rPr>
          <w:rFonts w:ascii="仿宋" w:hAnsi="仿宋" w:eastAsia="仿宋" w:cs="Times New Roman"/>
          <w:color w:val="auto"/>
          <w:sz w:val="32"/>
          <w:szCs w:val="32"/>
          <w:lang w:val="en-US" w:eastAsia="zh-CN" w:bidi="ar-SA"/>
        </w:rPr>
      </w:pPr>
      <w:r>
        <w:rPr>
          <w:rFonts w:hint="eastAsia" w:ascii="仿宋" w:hAnsi="仿宋" w:eastAsia="仿宋" w:cs="Times New Roman"/>
          <w:color w:val="auto"/>
          <w:sz w:val="32"/>
          <w:szCs w:val="32"/>
          <w:lang w:val="en-US" w:eastAsia="zh-CN" w:bidi="ar-SA"/>
        </w:rPr>
        <w:t>3.成绩取2次的最高分。</w:t>
      </w:r>
    </w:p>
    <w:p w14:paraId="2F378D6B">
      <w:pPr>
        <w:spacing w:line="560" w:lineRule="exact"/>
        <w:ind w:firstLine="640" w:firstLineChars="200"/>
        <w:rPr>
          <w:rFonts w:ascii="仿宋" w:hAnsi="仿宋" w:eastAsia="仿宋" w:cs="宋体"/>
          <w:color w:val="auto"/>
          <w:sz w:val="32"/>
          <w:szCs w:val="32"/>
        </w:rPr>
      </w:pPr>
      <w:r>
        <w:rPr>
          <w:rFonts w:hint="eastAsia" w:ascii="仿宋" w:hAnsi="仿宋" w:eastAsia="仿宋" w:cs="宋体"/>
          <w:color w:val="auto"/>
          <w:sz w:val="32"/>
          <w:szCs w:val="32"/>
        </w:rPr>
        <w:t>4.成绩高者排名靠前，若成绩相同，用时少者排名靠前；若成绩与用时均相同，并列排名。</w:t>
      </w:r>
    </w:p>
    <w:p w14:paraId="5F584E26">
      <w:pPr>
        <w:tabs>
          <w:tab w:val="left" w:pos="630"/>
        </w:tabs>
        <w:autoSpaceDE w:val="0"/>
        <w:autoSpaceDN w:val="0"/>
        <w:ind w:firstLine="643" w:firstLineChars="200"/>
        <w:rPr>
          <w:rFonts w:ascii="仿宋" w:hAnsi="仿宋" w:eastAsia="仿宋" w:cs="仿宋"/>
          <w:b/>
          <w:bCs/>
          <w:color w:val="auto"/>
          <w:sz w:val="32"/>
          <w:szCs w:val="32"/>
        </w:rPr>
      </w:pPr>
      <w:r>
        <w:rPr>
          <w:rFonts w:hint="eastAsia" w:ascii="仿宋" w:hAnsi="仿宋" w:eastAsia="仿宋" w:cs="仿宋"/>
          <w:b/>
          <w:bCs/>
          <w:color w:val="auto"/>
          <w:sz w:val="32"/>
          <w:szCs w:val="32"/>
        </w:rPr>
        <w:t>（二）不予评奖</w:t>
      </w:r>
    </w:p>
    <w:p w14:paraId="06449882">
      <w:pPr>
        <w:spacing w:line="560" w:lineRule="exact"/>
        <w:ind w:firstLine="640" w:firstLineChars="200"/>
        <w:rPr>
          <w:rFonts w:ascii="仿宋" w:hAnsi="仿宋" w:eastAsia="仿宋" w:cs="宋体"/>
          <w:color w:val="auto"/>
          <w:sz w:val="32"/>
          <w:szCs w:val="32"/>
        </w:rPr>
      </w:pPr>
      <w:r>
        <w:rPr>
          <w:rFonts w:hint="eastAsia" w:ascii="仿宋" w:hAnsi="仿宋" w:eastAsia="仿宋" w:cs="宋体"/>
          <w:color w:val="auto"/>
          <w:sz w:val="32"/>
          <w:szCs w:val="32"/>
        </w:rPr>
        <w:t>1.选手迟到10分钟以上。</w:t>
      </w:r>
    </w:p>
    <w:p w14:paraId="7E91091B">
      <w:pPr>
        <w:spacing w:line="560" w:lineRule="exact"/>
        <w:ind w:firstLine="640" w:firstLineChars="200"/>
        <w:rPr>
          <w:rFonts w:ascii="仿宋" w:hAnsi="仿宋" w:eastAsia="仿宋" w:cs="宋体"/>
          <w:color w:val="auto"/>
          <w:sz w:val="32"/>
          <w:szCs w:val="32"/>
        </w:rPr>
      </w:pPr>
      <w:r>
        <w:rPr>
          <w:rFonts w:ascii="仿宋" w:hAnsi="仿宋" w:eastAsia="仿宋" w:cs="宋体"/>
          <w:color w:val="auto"/>
          <w:sz w:val="32"/>
          <w:szCs w:val="32"/>
        </w:rPr>
        <w:t>2</w:t>
      </w:r>
      <w:r>
        <w:rPr>
          <w:rFonts w:hint="eastAsia" w:ascii="仿宋" w:hAnsi="仿宋" w:eastAsia="仿宋" w:cs="宋体"/>
          <w:color w:val="auto"/>
          <w:sz w:val="32"/>
          <w:szCs w:val="32"/>
        </w:rPr>
        <w:t>.选手蓄意损坏</w:t>
      </w:r>
      <w:r>
        <w:rPr>
          <w:rFonts w:hint="eastAsia" w:cs="宋体"/>
          <w:color w:val="auto"/>
          <w:sz w:val="32"/>
          <w:szCs w:val="32"/>
          <w:lang w:val="en-US" w:eastAsia="zh-CN"/>
        </w:rPr>
        <w:t>展示活动</w:t>
      </w:r>
      <w:r>
        <w:rPr>
          <w:rFonts w:hint="eastAsia" w:ascii="仿宋" w:hAnsi="仿宋" w:eastAsia="仿宋" w:cs="宋体"/>
          <w:color w:val="auto"/>
          <w:sz w:val="32"/>
          <w:szCs w:val="32"/>
        </w:rPr>
        <w:t>场地。</w:t>
      </w:r>
    </w:p>
    <w:p w14:paraId="299FF957">
      <w:pPr>
        <w:spacing w:line="560" w:lineRule="exact"/>
        <w:ind w:firstLine="640" w:firstLineChars="200"/>
        <w:rPr>
          <w:rFonts w:ascii="仿宋" w:hAnsi="仿宋" w:eastAsia="仿宋" w:cs="宋体"/>
          <w:color w:val="auto"/>
          <w:sz w:val="32"/>
          <w:szCs w:val="32"/>
        </w:rPr>
      </w:pPr>
      <w:r>
        <w:rPr>
          <w:rFonts w:ascii="仿宋" w:hAnsi="仿宋" w:eastAsia="仿宋" w:cs="宋体"/>
          <w:color w:val="auto"/>
          <w:sz w:val="32"/>
          <w:szCs w:val="32"/>
        </w:rPr>
        <w:t>3</w:t>
      </w:r>
      <w:r>
        <w:rPr>
          <w:rFonts w:hint="eastAsia" w:ascii="仿宋" w:hAnsi="仿宋" w:eastAsia="仿宋" w:cs="宋体"/>
          <w:color w:val="auto"/>
          <w:sz w:val="32"/>
          <w:szCs w:val="32"/>
        </w:rPr>
        <w:t>.选手不听从裁判（评委）的指示。</w:t>
      </w:r>
    </w:p>
    <w:p w14:paraId="2D5D8CB7">
      <w:pPr>
        <w:spacing w:line="560" w:lineRule="exact"/>
        <w:ind w:firstLine="640" w:firstLineChars="200"/>
        <w:rPr>
          <w:rFonts w:ascii="仿宋" w:hAnsi="仿宋" w:eastAsia="仿宋" w:cs="宋体"/>
          <w:color w:val="auto"/>
          <w:sz w:val="32"/>
          <w:szCs w:val="32"/>
        </w:rPr>
      </w:pPr>
      <w:r>
        <w:rPr>
          <w:rFonts w:hint="eastAsia" w:ascii="仿宋" w:hAnsi="仿宋" w:eastAsia="仿宋" w:cs="宋体"/>
          <w:color w:val="auto"/>
          <w:sz w:val="32"/>
          <w:szCs w:val="32"/>
        </w:rPr>
        <w:t>4.团队选手未全部到场</w:t>
      </w:r>
      <w:r>
        <w:rPr>
          <w:rFonts w:hint="eastAsia" w:cs="宋体"/>
          <w:color w:val="auto"/>
          <w:sz w:val="32"/>
          <w:szCs w:val="32"/>
          <w:lang w:val="en-US" w:eastAsia="zh-CN"/>
        </w:rPr>
        <w:t>进行展示</w:t>
      </w:r>
      <w:r>
        <w:rPr>
          <w:rFonts w:hint="eastAsia" w:ascii="仿宋" w:hAnsi="仿宋" w:eastAsia="仿宋" w:cs="宋体"/>
          <w:color w:val="auto"/>
          <w:sz w:val="32"/>
          <w:szCs w:val="32"/>
        </w:rPr>
        <w:t>。</w:t>
      </w:r>
    </w:p>
    <w:p w14:paraId="40792E6B">
      <w:pPr>
        <w:spacing w:line="560" w:lineRule="exact"/>
        <w:ind w:firstLine="640" w:firstLineChars="200"/>
        <w:rPr>
          <w:rFonts w:ascii="仿宋" w:hAnsi="仿宋" w:eastAsia="仿宋" w:cs="宋体"/>
          <w:color w:val="auto"/>
          <w:sz w:val="32"/>
          <w:szCs w:val="32"/>
        </w:rPr>
      </w:pPr>
      <w:r>
        <w:rPr>
          <w:rFonts w:ascii="仿宋" w:hAnsi="仿宋" w:eastAsia="仿宋" w:cs="宋体"/>
          <w:color w:val="auto"/>
          <w:sz w:val="32"/>
          <w:szCs w:val="32"/>
        </w:rPr>
        <w:t>5.</w:t>
      </w:r>
      <w:r>
        <w:rPr>
          <w:rFonts w:hint="eastAsia" w:ascii="仿宋" w:hAnsi="仿宋" w:eastAsia="仿宋" w:cs="宋体"/>
          <w:color w:val="auto"/>
          <w:sz w:val="32"/>
          <w:szCs w:val="32"/>
        </w:rPr>
        <w:t>选手成绩为零分。</w:t>
      </w:r>
    </w:p>
    <w:p w14:paraId="49331B56">
      <w:pPr>
        <w:spacing w:line="560" w:lineRule="exact"/>
        <w:ind w:firstLine="640" w:firstLineChars="200"/>
        <w:rPr>
          <w:rFonts w:ascii="仿宋" w:hAnsi="仿宋" w:eastAsia="仿宋" w:cs="宋体"/>
          <w:color w:val="auto"/>
          <w:sz w:val="32"/>
          <w:szCs w:val="32"/>
        </w:rPr>
      </w:pPr>
      <w:r>
        <w:rPr>
          <w:rFonts w:ascii="仿宋" w:hAnsi="仿宋" w:eastAsia="仿宋" w:cs="宋体"/>
          <w:color w:val="auto"/>
          <w:sz w:val="32"/>
          <w:szCs w:val="32"/>
        </w:rPr>
        <w:t>6</w:t>
      </w:r>
      <w:r>
        <w:rPr>
          <w:rFonts w:hint="eastAsia" w:ascii="仿宋" w:hAnsi="仿宋" w:eastAsia="仿宋" w:cs="宋体"/>
          <w:color w:val="auto"/>
          <w:sz w:val="32"/>
          <w:szCs w:val="32"/>
        </w:rPr>
        <w:t>.选手被投诉且成立。</w:t>
      </w:r>
    </w:p>
    <w:p w14:paraId="433C05CE">
      <w:pPr>
        <w:spacing w:line="560" w:lineRule="exact"/>
        <w:ind w:firstLine="640" w:firstLineChars="200"/>
        <w:rPr>
          <w:rFonts w:ascii="仿宋" w:hAnsi="仿宋" w:eastAsia="仿宋" w:cs="宋体"/>
          <w:color w:val="auto"/>
          <w:sz w:val="32"/>
          <w:szCs w:val="32"/>
        </w:rPr>
      </w:pPr>
      <w:r>
        <w:rPr>
          <w:rFonts w:ascii="仿宋" w:hAnsi="仿宋" w:eastAsia="仿宋" w:cs="宋体"/>
          <w:color w:val="auto"/>
          <w:sz w:val="32"/>
          <w:szCs w:val="32"/>
        </w:rPr>
        <w:t>7</w:t>
      </w:r>
      <w:r>
        <w:rPr>
          <w:rFonts w:hint="eastAsia" w:ascii="仿宋" w:hAnsi="仿宋" w:eastAsia="仿宋" w:cs="宋体"/>
          <w:color w:val="auto"/>
          <w:sz w:val="32"/>
          <w:szCs w:val="32"/>
        </w:rPr>
        <w:t>.选手参加多个</w:t>
      </w:r>
      <w:r>
        <w:rPr>
          <w:rFonts w:hint="eastAsia" w:cs="宋体"/>
          <w:color w:val="auto"/>
          <w:sz w:val="32"/>
          <w:szCs w:val="32"/>
          <w:lang w:val="en-US" w:eastAsia="zh-CN"/>
        </w:rPr>
        <w:t>项目</w:t>
      </w:r>
      <w:r>
        <w:rPr>
          <w:rFonts w:hint="eastAsia" w:ascii="仿宋" w:hAnsi="仿宋" w:eastAsia="仿宋" w:cs="宋体"/>
          <w:color w:val="auto"/>
          <w:sz w:val="32"/>
          <w:szCs w:val="32"/>
        </w:rPr>
        <w:t>。</w:t>
      </w:r>
    </w:p>
    <w:p w14:paraId="4CC1E45F">
      <w:pPr>
        <w:spacing w:line="560" w:lineRule="exact"/>
        <w:ind w:firstLine="640" w:firstLineChars="200"/>
        <w:rPr>
          <w:rFonts w:ascii="仿宋" w:hAnsi="仿宋" w:eastAsia="仿宋" w:cs="宋体"/>
          <w:color w:val="auto"/>
          <w:sz w:val="32"/>
          <w:szCs w:val="32"/>
        </w:rPr>
      </w:pPr>
      <w:r>
        <w:rPr>
          <w:rFonts w:hint="eastAsia" w:ascii="仿宋" w:hAnsi="仿宋" w:eastAsia="仿宋" w:cs="宋体"/>
          <w:color w:val="auto"/>
          <w:sz w:val="32"/>
          <w:szCs w:val="32"/>
        </w:rPr>
        <w:t>8</w:t>
      </w:r>
      <w:r>
        <w:rPr>
          <w:rFonts w:ascii="仿宋" w:hAnsi="仿宋" w:eastAsia="仿宋" w:cs="宋体"/>
          <w:color w:val="auto"/>
          <w:sz w:val="32"/>
          <w:szCs w:val="32"/>
        </w:rPr>
        <w:t>.</w:t>
      </w:r>
      <w:r>
        <w:rPr>
          <w:rFonts w:hint="eastAsia" w:ascii="仿宋" w:hAnsi="仿宋" w:eastAsia="仿宋" w:cs="宋体"/>
          <w:color w:val="auto"/>
          <w:sz w:val="32"/>
          <w:szCs w:val="32"/>
        </w:rPr>
        <w:t>机器</w:t>
      </w:r>
      <w:r>
        <w:rPr>
          <w:rFonts w:ascii="仿宋" w:hAnsi="仿宋" w:eastAsia="仿宋" w:cs="宋体"/>
          <w:color w:val="auto"/>
          <w:sz w:val="32"/>
          <w:szCs w:val="32"/>
        </w:rPr>
        <w:t>人启动后</w:t>
      </w:r>
      <w:r>
        <w:rPr>
          <w:rFonts w:hint="eastAsia" w:ascii="仿宋" w:hAnsi="仿宋" w:eastAsia="仿宋" w:cs="宋体"/>
          <w:color w:val="auto"/>
          <w:sz w:val="32"/>
          <w:szCs w:val="32"/>
        </w:rPr>
        <w:t>人为遥控机器人。</w:t>
      </w:r>
    </w:p>
    <w:p w14:paraId="5D80294B">
      <w:pPr>
        <w:pStyle w:val="14"/>
        <w:spacing w:line="560" w:lineRule="exact"/>
        <w:ind w:firstLine="643" w:firstLineChars="200"/>
        <w:rPr>
          <w:rFonts w:ascii="仿宋" w:hAnsi="仿宋" w:cs="仿宋"/>
          <w:color w:val="auto"/>
          <w:szCs w:val="32"/>
        </w:rPr>
      </w:pPr>
      <w:r>
        <w:rPr>
          <w:rFonts w:hint="eastAsia" w:cs="仿宋"/>
          <w:color w:val="auto"/>
          <w:szCs w:val="32"/>
          <w:lang w:val="en-US" w:eastAsia="zh-CN"/>
        </w:rPr>
        <w:t>八</w:t>
      </w:r>
      <w:r>
        <w:rPr>
          <w:rFonts w:hint="eastAsia" w:ascii="仿宋" w:hAnsi="仿宋" w:cs="仿宋"/>
          <w:color w:val="auto"/>
          <w:szCs w:val="32"/>
        </w:rPr>
        <w:t>、相关说明</w:t>
      </w:r>
    </w:p>
    <w:p w14:paraId="10C50076">
      <w:pPr>
        <w:spacing w:line="560" w:lineRule="exact"/>
        <w:ind w:firstLine="640" w:firstLineChars="200"/>
        <w:rPr>
          <w:rFonts w:hint="eastAsia" w:ascii="仿宋" w:hAnsi="仿宋" w:eastAsia="仿宋" w:cs="宋体"/>
          <w:color w:val="auto"/>
          <w:sz w:val="32"/>
          <w:szCs w:val="32"/>
        </w:rPr>
      </w:pPr>
      <w:bookmarkStart w:id="9" w:name="_Hlk65849086"/>
      <w:r>
        <w:rPr>
          <w:rFonts w:hint="eastAsia" w:ascii="仿宋" w:hAnsi="仿宋" w:eastAsia="仿宋" w:cs="宋体"/>
          <w:color w:val="auto"/>
          <w:sz w:val="32"/>
          <w:szCs w:val="32"/>
        </w:rPr>
        <w:t>1.每位选手限参加一个</w:t>
      </w:r>
      <w:r>
        <w:rPr>
          <w:rFonts w:hint="eastAsia" w:cs="宋体"/>
          <w:color w:val="auto"/>
          <w:sz w:val="32"/>
          <w:szCs w:val="32"/>
          <w:lang w:val="en-US" w:eastAsia="zh-CN"/>
        </w:rPr>
        <w:t>项目</w:t>
      </w:r>
      <w:r>
        <w:rPr>
          <w:rFonts w:hint="eastAsia" w:ascii="仿宋" w:hAnsi="仿宋" w:eastAsia="仿宋" w:cs="宋体"/>
          <w:color w:val="auto"/>
          <w:sz w:val="32"/>
          <w:szCs w:val="32"/>
        </w:rPr>
        <w:t>，严禁重复、虚假报名，一经发现或举报，将取消资格。</w:t>
      </w:r>
    </w:p>
    <w:p w14:paraId="46AE6F9D">
      <w:pPr>
        <w:spacing w:line="560" w:lineRule="exact"/>
        <w:ind w:firstLine="640" w:firstLineChars="200"/>
        <w:rPr>
          <w:rFonts w:hint="eastAsia" w:ascii="仿宋" w:hAnsi="仿宋" w:eastAsia="仿宋" w:cs="宋体"/>
          <w:color w:val="auto"/>
          <w:sz w:val="32"/>
          <w:szCs w:val="32"/>
        </w:rPr>
      </w:pPr>
      <w:r>
        <w:rPr>
          <w:rFonts w:hint="eastAsia" w:ascii="仿宋" w:hAnsi="仿宋" w:eastAsia="仿宋" w:cs="宋体"/>
          <w:color w:val="auto"/>
          <w:sz w:val="32"/>
          <w:szCs w:val="32"/>
        </w:rPr>
        <w:t>2.选手可同校组队</w:t>
      </w:r>
      <w:r>
        <w:rPr>
          <w:rFonts w:hint="eastAsia" w:ascii="仿宋" w:hAnsi="仿宋" w:eastAsia="仿宋" w:cs="宋体"/>
          <w:color w:val="auto"/>
          <w:sz w:val="32"/>
          <w:szCs w:val="32"/>
          <w:lang w:val="en-US" w:eastAsia="zh-CN"/>
        </w:rPr>
        <w:t>参加</w:t>
      </w:r>
      <w:r>
        <w:rPr>
          <w:rFonts w:hint="eastAsia" w:ascii="仿宋" w:hAnsi="仿宋" w:eastAsia="仿宋" w:cs="宋体"/>
          <w:color w:val="auto"/>
          <w:sz w:val="32"/>
          <w:szCs w:val="32"/>
        </w:rPr>
        <w:t>，亦可跨校组队</w:t>
      </w:r>
      <w:r>
        <w:rPr>
          <w:rFonts w:hint="eastAsia" w:ascii="仿宋" w:hAnsi="仿宋" w:eastAsia="仿宋" w:cs="宋体"/>
          <w:color w:val="auto"/>
          <w:sz w:val="32"/>
          <w:szCs w:val="32"/>
          <w:lang w:val="en-US" w:eastAsia="zh-CN"/>
        </w:rPr>
        <w:t>参加，但不可跨组别</w:t>
      </w:r>
      <w:r>
        <w:rPr>
          <w:rFonts w:hint="eastAsia" w:ascii="仿宋" w:hAnsi="仿宋" w:eastAsia="仿宋" w:cs="宋体"/>
          <w:color w:val="auto"/>
          <w:sz w:val="32"/>
          <w:szCs w:val="32"/>
        </w:rPr>
        <w:t>。</w:t>
      </w:r>
      <w:bookmarkEnd w:id="9"/>
    </w:p>
    <w:p w14:paraId="32EBB162">
      <w:pPr>
        <w:pStyle w:val="14"/>
        <w:spacing w:line="560" w:lineRule="exact"/>
        <w:ind w:firstLine="643" w:firstLineChars="200"/>
        <w:rPr>
          <w:rFonts w:ascii="仿宋" w:hAnsi="仿宋" w:cs="仿宋"/>
          <w:color w:val="auto"/>
          <w:szCs w:val="32"/>
        </w:rPr>
      </w:pPr>
      <w:r>
        <w:rPr>
          <w:rFonts w:hint="eastAsia" w:cs="仿宋"/>
          <w:color w:val="auto"/>
          <w:szCs w:val="32"/>
          <w:lang w:val="en-US" w:eastAsia="zh-CN"/>
        </w:rPr>
        <w:t>九</w:t>
      </w:r>
      <w:r>
        <w:rPr>
          <w:rFonts w:hint="eastAsia" w:ascii="仿宋" w:hAnsi="仿宋" w:cs="仿宋"/>
          <w:color w:val="auto"/>
          <w:szCs w:val="32"/>
        </w:rPr>
        <w:t>、计分表</w:t>
      </w:r>
    </w:p>
    <w:p w14:paraId="52CADF3A">
      <w:pPr>
        <w:shd w:val="clear" w:color="auto" w:fill="FFFFFF"/>
        <w:jc w:val="center"/>
        <w:rPr>
          <w:rFonts w:ascii="宋体" w:hAnsi="宋体"/>
          <w:b/>
          <w:bCs/>
          <w:color w:val="auto"/>
          <w:sz w:val="32"/>
          <w:szCs w:val="32"/>
          <w:shd w:val="clear" w:color="auto" w:fill="FFFFFF"/>
        </w:rPr>
      </w:pPr>
      <w:r>
        <w:rPr>
          <w:rFonts w:hint="eastAsia" w:ascii="宋体" w:hAnsi="宋体"/>
          <w:b/>
          <w:bCs/>
          <w:color w:val="auto"/>
          <w:sz w:val="32"/>
          <w:szCs w:val="32"/>
          <w:shd w:val="clear" w:color="auto" w:fill="FFFFFF"/>
        </w:rPr>
        <w:t>未来城市--</w:t>
      </w:r>
      <w:r>
        <w:rPr>
          <w:rFonts w:hint="eastAsia" w:ascii="宋体" w:hAnsi="宋体"/>
          <w:b/>
          <w:bCs/>
          <w:color w:val="auto"/>
          <w:sz w:val="32"/>
          <w:szCs w:val="32"/>
          <w:shd w:val="clear" w:color="auto" w:fill="FFFFFF"/>
          <w:lang w:val="en-US" w:eastAsia="zh-CN"/>
        </w:rPr>
        <w:t>项目</w:t>
      </w:r>
      <w:r>
        <w:rPr>
          <w:rFonts w:hint="eastAsia" w:ascii="宋体" w:hAnsi="宋体"/>
          <w:b/>
          <w:bCs/>
          <w:color w:val="auto"/>
          <w:sz w:val="32"/>
          <w:szCs w:val="32"/>
          <w:shd w:val="clear" w:color="auto" w:fill="FFFFFF"/>
        </w:rPr>
        <w:t>计分表</w:t>
      </w:r>
    </w:p>
    <w:tbl>
      <w:tblPr>
        <w:tblStyle w:val="9"/>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
        <w:gridCol w:w="2222"/>
        <w:gridCol w:w="1790"/>
        <w:gridCol w:w="2196"/>
        <w:gridCol w:w="2196"/>
      </w:tblGrid>
      <w:tr w14:paraId="28F0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92" w:type="dxa"/>
            <w:gridSpan w:val="3"/>
            <w:tcBorders>
              <w:top w:val="single" w:color="auto" w:sz="4" w:space="0"/>
              <w:left w:val="single" w:color="auto" w:sz="4" w:space="0"/>
              <w:bottom w:val="single" w:color="auto" w:sz="4" w:space="0"/>
              <w:right w:val="single" w:color="auto" w:sz="4" w:space="0"/>
            </w:tcBorders>
            <w:noWrap w:val="0"/>
            <w:vAlign w:val="top"/>
          </w:tcPr>
          <w:p w14:paraId="7AE2BF9F">
            <w:pPr>
              <w:pStyle w:val="14"/>
              <w:rPr>
                <w:color w:val="auto"/>
                <w:szCs w:val="32"/>
              </w:rPr>
            </w:pPr>
            <w:r>
              <w:rPr>
                <w:rFonts w:hint="eastAsia"/>
                <w:color w:val="auto"/>
                <w:szCs w:val="32"/>
                <w:lang w:bidi="ar"/>
              </w:rPr>
              <w:t>姓名：</w:t>
            </w:r>
          </w:p>
        </w:tc>
        <w:tc>
          <w:tcPr>
            <w:tcW w:w="4392" w:type="dxa"/>
            <w:gridSpan w:val="2"/>
            <w:noWrap w:val="0"/>
            <w:vAlign w:val="top"/>
          </w:tcPr>
          <w:p w14:paraId="5726BEC4">
            <w:pPr>
              <w:pStyle w:val="14"/>
              <w:rPr>
                <w:color w:val="auto"/>
                <w:szCs w:val="32"/>
              </w:rPr>
            </w:pPr>
            <w:r>
              <w:rPr>
                <w:rFonts w:hint="eastAsia"/>
                <w:color w:val="auto"/>
                <w:szCs w:val="32"/>
              </w:rPr>
              <w:t>组别：</w:t>
            </w:r>
          </w:p>
        </w:tc>
      </w:tr>
      <w:tr w14:paraId="0218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80" w:type="dxa"/>
            <w:tcBorders>
              <w:top w:val="single" w:color="auto" w:sz="4" w:space="0"/>
              <w:left w:val="single" w:color="auto" w:sz="4" w:space="0"/>
              <w:bottom w:val="single" w:color="auto" w:sz="4" w:space="0"/>
              <w:right w:val="single" w:color="auto" w:sz="4" w:space="0"/>
            </w:tcBorders>
            <w:noWrap w:val="0"/>
            <w:vAlign w:val="top"/>
          </w:tcPr>
          <w:p w14:paraId="42DA8E41">
            <w:pPr>
              <w:pStyle w:val="14"/>
              <w:rPr>
                <w:b w:val="0"/>
                <w:bCs/>
                <w:color w:val="auto"/>
                <w:szCs w:val="32"/>
              </w:rPr>
            </w:pPr>
          </w:p>
        </w:tc>
        <w:tc>
          <w:tcPr>
            <w:tcW w:w="2222" w:type="dxa"/>
            <w:tcBorders>
              <w:top w:val="single" w:color="auto" w:sz="4" w:space="0"/>
              <w:left w:val="single" w:color="auto" w:sz="4" w:space="0"/>
              <w:bottom w:val="single" w:color="auto" w:sz="4" w:space="0"/>
              <w:right w:val="single" w:color="auto" w:sz="4" w:space="0"/>
            </w:tcBorders>
            <w:noWrap w:val="0"/>
            <w:vAlign w:val="top"/>
          </w:tcPr>
          <w:p w14:paraId="01AC2906">
            <w:pPr>
              <w:pStyle w:val="14"/>
              <w:jc w:val="center"/>
              <w:rPr>
                <w:color w:val="auto"/>
                <w:szCs w:val="32"/>
              </w:rPr>
            </w:pPr>
            <w:r>
              <w:rPr>
                <w:rFonts w:hint="eastAsia"/>
                <w:color w:val="auto"/>
                <w:szCs w:val="32"/>
                <w:lang w:bidi="ar"/>
              </w:rPr>
              <w:t>任务</w:t>
            </w:r>
          </w:p>
        </w:tc>
        <w:tc>
          <w:tcPr>
            <w:tcW w:w="1790" w:type="dxa"/>
            <w:tcBorders>
              <w:top w:val="single" w:color="auto" w:sz="4" w:space="0"/>
              <w:left w:val="single" w:color="auto" w:sz="4" w:space="0"/>
              <w:bottom w:val="single" w:color="auto" w:sz="4" w:space="0"/>
              <w:right w:val="single" w:color="auto" w:sz="4" w:space="0"/>
            </w:tcBorders>
            <w:noWrap w:val="0"/>
            <w:vAlign w:val="top"/>
          </w:tcPr>
          <w:p w14:paraId="3CA52DA6">
            <w:pPr>
              <w:pStyle w:val="14"/>
              <w:jc w:val="center"/>
              <w:rPr>
                <w:color w:val="auto"/>
                <w:szCs w:val="32"/>
              </w:rPr>
            </w:pPr>
            <w:r>
              <w:rPr>
                <w:rFonts w:hint="eastAsia"/>
                <w:color w:val="auto"/>
                <w:szCs w:val="32"/>
                <w:lang w:bidi="ar"/>
              </w:rPr>
              <w:t>分值</w:t>
            </w:r>
          </w:p>
        </w:tc>
        <w:tc>
          <w:tcPr>
            <w:tcW w:w="2196" w:type="dxa"/>
            <w:tcBorders>
              <w:top w:val="single" w:color="auto" w:sz="4" w:space="0"/>
              <w:left w:val="single" w:color="auto" w:sz="4" w:space="0"/>
              <w:bottom w:val="single" w:color="auto" w:sz="4" w:space="0"/>
              <w:right w:val="single" w:color="auto" w:sz="4" w:space="0"/>
            </w:tcBorders>
            <w:noWrap w:val="0"/>
            <w:vAlign w:val="top"/>
          </w:tcPr>
          <w:p w14:paraId="726524F2">
            <w:pPr>
              <w:pStyle w:val="14"/>
              <w:jc w:val="center"/>
              <w:rPr>
                <w:color w:val="auto"/>
                <w:szCs w:val="32"/>
              </w:rPr>
            </w:pPr>
            <w:r>
              <w:rPr>
                <w:rFonts w:hint="eastAsia"/>
                <w:color w:val="auto"/>
                <w:szCs w:val="32"/>
                <w:shd w:val="clear" w:color="auto" w:fill="FFFFFF"/>
                <w:lang w:bidi="ar"/>
              </w:rPr>
              <w:t>第1轮得分</w:t>
            </w:r>
          </w:p>
        </w:tc>
        <w:tc>
          <w:tcPr>
            <w:tcW w:w="2196" w:type="dxa"/>
            <w:tcBorders>
              <w:top w:val="single" w:color="auto" w:sz="4" w:space="0"/>
              <w:left w:val="single" w:color="auto" w:sz="4" w:space="0"/>
              <w:bottom w:val="single" w:color="auto" w:sz="4" w:space="0"/>
              <w:right w:val="single" w:color="auto" w:sz="4" w:space="0"/>
            </w:tcBorders>
            <w:noWrap w:val="0"/>
            <w:vAlign w:val="top"/>
          </w:tcPr>
          <w:p w14:paraId="640C1B8D">
            <w:pPr>
              <w:pStyle w:val="14"/>
              <w:jc w:val="center"/>
              <w:rPr>
                <w:color w:val="auto"/>
                <w:szCs w:val="32"/>
              </w:rPr>
            </w:pPr>
            <w:r>
              <w:rPr>
                <w:rFonts w:hint="eastAsia"/>
                <w:color w:val="auto"/>
                <w:szCs w:val="32"/>
                <w:shd w:val="clear" w:color="auto" w:fill="FFFFFF"/>
                <w:lang w:bidi="ar"/>
              </w:rPr>
              <w:t>第2轮得分</w:t>
            </w:r>
          </w:p>
        </w:tc>
      </w:tr>
      <w:tr w14:paraId="23B4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80" w:type="dxa"/>
            <w:tcBorders>
              <w:top w:val="single" w:color="auto" w:sz="4" w:space="0"/>
              <w:left w:val="single" w:color="auto" w:sz="4" w:space="0"/>
              <w:bottom w:val="single" w:color="auto" w:sz="4" w:space="0"/>
              <w:right w:val="single" w:color="auto" w:sz="4" w:space="0"/>
            </w:tcBorders>
            <w:noWrap w:val="0"/>
            <w:vAlign w:val="top"/>
          </w:tcPr>
          <w:p w14:paraId="409F36DA">
            <w:pPr>
              <w:pStyle w:val="14"/>
              <w:rPr>
                <w:b w:val="0"/>
                <w:bCs/>
                <w:color w:val="auto"/>
                <w:szCs w:val="32"/>
              </w:rPr>
            </w:pPr>
            <w:r>
              <w:rPr>
                <w:rFonts w:hint="eastAsia"/>
                <w:b w:val="0"/>
                <w:bCs/>
                <w:color w:val="auto"/>
                <w:kern w:val="0"/>
                <w:szCs w:val="32"/>
                <w:lang w:bidi="ar"/>
              </w:rPr>
              <w:t>1</w:t>
            </w:r>
          </w:p>
        </w:tc>
        <w:tc>
          <w:tcPr>
            <w:tcW w:w="2222" w:type="dxa"/>
            <w:tcBorders>
              <w:top w:val="single" w:color="auto" w:sz="4" w:space="0"/>
              <w:left w:val="single" w:color="auto" w:sz="4" w:space="0"/>
              <w:bottom w:val="single" w:color="auto" w:sz="4" w:space="0"/>
              <w:right w:val="single" w:color="auto" w:sz="4" w:space="0"/>
            </w:tcBorders>
            <w:noWrap w:val="0"/>
            <w:vAlign w:val="top"/>
          </w:tcPr>
          <w:p w14:paraId="26BBF70B">
            <w:pPr>
              <w:pStyle w:val="14"/>
              <w:rPr>
                <w:b w:val="0"/>
                <w:bCs/>
                <w:color w:val="auto"/>
                <w:szCs w:val="32"/>
              </w:rPr>
            </w:pPr>
            <w:r>
              <w:rPr>
                <w:rFonts w:hint="eastAsia"/>
                <w:b w:val="0"/>
                <w:bCs/>
                <w:color w:val="auto"/>
                <w:szCs w:val="32"/>
              </w:rPr>
              <w:t>守护绿植</w:t>
            </w:r>
          </w:p>
        </w:tc>
        <w:tc>
          <w:tcPr>
            <w:tcW w:w="1790" w:type="dxa"/>
            <w:tcBorders>
              <w:top w:val="single" w:color="auto" w:sz="4" w:space="0"/>
              <w:left w:val="single" w:color="auto" w:sz="4" w:space="0"/>
              <w:bottom w:val="single" w:color="auto" w:sz="4" w:space="0"/>
              <w:right w:val="single" w:color="auto" w:sz="4" w:space="0"/>
            </w:tcBorders>
            <w:noWrap w:val="0"/>
            <w:vAlign w:val="top"/>
          </w:tcPr>
          <w:p w14:paraId="41F7A3F1">
            <w:pPr>
              <w:pStyle w:val="14"/>
              <w:jc w:val="center"/>
              <w:rPr>
                <w:rFonts w:hint="eastAsia" w:eastAsia="仿宋"/>
                <w:b w:val="0"/>
                <w:bCs/>
                <w:color w:val="auto"/>
                <w:szCs w:val="32"/>
                <w:lang w:eastAsia="zh-CN"/>
              </w:rPr>
            </w:pPr>
            <w:r>
              <w:rPr>
                <w:rFonts w:hint="eastAsia"/>
                <w:b w:val="0"/>
                <w:bCs/>
                <w:color w:val="auto"/>
                <w:kern w:val="0"/>
                <w:szCs w:val="32"/>
                <w:lang w:eastAsia="zh-CN" w:bidi="ar"/>
              </w:rPr>
              <w:t xml:space="preserve"> </w:t>
            </w:r>
          </w:p>
        </w:tc>
        <w:tc>
          <w:tcPr>
            <w:tcW w:w="2196" w:type="dxa"/>
            <w:tcBorders>
              <w:top w:val="single" w:color="auto" w:sz="4" w:space="0"/>
              <w:left w:val="single" w:color="auto" w:sz="4" w:space="0"/>
              <w:bottom w:val="single" w:color="auto" w:sz="4" w:space="0"/>
              <w:right w:val="single" w:color="auto" w:sz="4" w:space="0"/>
            </w:tcBorders>
            <w:noWrap w:val="0"/>
            <w:vAlign w:val="top"/>
          </w:tcPr>
          <w:p w14:paraId="0E81726F">
            <w:pPr>
              <w:pStyle w:val="14"/>
              <w:rPr>
                <w:b w:val="0"/>
                <w:bCs/>
                <w:color w:val="auto"/>
                <w:szCs w:val="32"/>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2239FA2F">
            <w:pPr>
              <w:pStyle w:val="14"/>
              <w:rPr>
                <w:b w:val="0"/>
                <w:bCs/>
                <w:color w:val="auto"/>
                <w:szCs w:val="32"/>
              </w:rPr>
            </w:pPr>
          </w:p>
        </w:tc>
      </w:tr>
      <w:tr w14:paraId="3A65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380" w:type="dxa"/>
            <w:tcBorders>
              <w:top w:val="single" w:color="auto" w:sz="4" w:space="0"/>
              <w:left w:val="single" w:color="auto" w:sz="4" w:space="0"/>
              <w:bottom w:val="single" w:color="auto" w:sz="4" w:space="0"/>
              <w:right w:val="single" w:color="auto" w:sz="4" w:space="0"/>
            </w:tcBorders>
            <w:noWrap w:val="0"/>
            <w:vAlign w:val="top"/>
          </w:tcPr>
          <w:p w14:paraId="49902C0B">
            <w:pPr>
              <w:pStyle w:val="14"/>
              <w:rPr>
                <w:b w:val="0"/>
                <w:bCs/>
                <w:color w:val="auto"/>
                <w:szCs w:val="32"/>
              </w:rPr>
            </w:pPr>
            <w:r>
              <w:rPr>
                <w:rFonts w:hint="eastAsia"/>
                <w:b w:val="0"/>
                <w:bCs/>
                <w:color w:val="auto"/>
                <w:kern w:val="0"/>
                <w:szCs w:val="32"/>
                <w:lang w:bidi="ar"/>
              </w:rPr>
              <w:t>2</w:t>
            </w:r>
          </w:p>
        </w:tc>
        <w:tc>
          <w:tcPr>
            <w:tcW w:w="2222" w:type="dxa"/>
            <w:tcBorders>
              <w:top w:val="single" w:color="auto" w:sz="4" w:space="0"/>
              <w:left w:val="single" w:color="auto" w:sz="4" w:space="0"/>
              <w:bottom w:val="single" w:color="auto" w:sz="4" w:space="0"/>
              <w:right w:val="single" w:color="auto" w:sz="4" w:space="0"/>
            </w:tcBorders>
            <w:noWrap w:val="0"/>
            <w:vAlign w:val="top"/>
          </w:tcPr>
          <w:p w14:paraId="56ADF303">
            <w:pPr>
              <w:pStyle w:val="14"/>
              <w:rPr>
                <w:b w:val="0"/>
                <w:bCs/>
                <w:color w:val="auto"/>
                <w:szCs w:val="32"/>
              </w:rPr>
            </w:pPr>
            <w:r>
              <w:rPr>
                <w:rFonts w:hint="eastAsia"/>
                <w:b w:val="0"/>
                <w:bCs/>
                <w:color w:val="auto"/>
                <w:szCs w:val="32"/>
              </w:rPr>
              <w:t>广告切换</w:t>
            </w:r>
          </w:p>
        </w:tc>
        <w:tc>
          <w:tcPr>
            <w:tcW w:w="1790" w:type="dxa"/>
            <w:tcBorders>
              <w:top w:val="single" w:color="auto" w:sz="4" w:space="0"/>
              <w:left w:val="single" w:color="auto" w:sz="4" w:space="0"/>
              <w:bottom w:val="single" w:color="auto" w:sz="4" w:space="0"/>
              <w:right w:val="single" w:color="auto" w:sz="4" w:space="0"/>
            </w:tcBorders>
            <w:noWrap w:val="0"/>
            <w:vAlign w:val="top"/>
          </w:tcPr>
          <w:p w14:paraId="3E793866">
            <w:pPr>
              <w:pStyle w:val="14"/>
              <w:jc w:val="center"/>
              <w:rPr>
                <w:rFonts w:hint="default"/>
                <w:b w:val="0"/>
                <w:bCs/>
                <w:color w:val="auto"/>
                <w:szCs w:val="32"/>
                <w:lang w:val="en-US"/>
              </w:rPr>
            </w:pPr>
            <w:r>
              <w:rPr>
                <w:rFonts w:hint="default"/>
                <w:b w:val="0"/>
                <w:bCs/>
                <w:color w:val="auto"/>
                <w:szCs w:val="32"/>
                <w:lang w:val="en-US" w:bidi="ar"/>
              </w:rPr>
              <w:t>30</w:t>
            </w:r>
          </w:p>
        </w:tc>
        <w:tc>
          <w:tcPr>
            <w:tcW w:w="2196" w:type="dxa"/>
            <w:tcBorders>
              <w:top w:val="single" w:color="auto" w:sz="4" w:space="0"/>
              <w:left w:val="single" w:color="auto" w:sz="4" w:space="0"/>
              <w:bottom w:val="single" w:color="auto" w:sz="4" w:space="0"/>
              <w:right w:val="single" w:color="auto" w:sz="4" w:space="0"/>
            </w:tcBorders>
            <w:noWrap w:val="0"/>
            <w:vAlign w:val="top"/>
          </w:tcPr>
          <w:p w14:paraId="15F39AE4">
            <w:pPr>
              <w:pStyle w:val="14"/>
              <w:rPr>
                <w:b w:val="0"/>
                <w:bCs/>
                <w:color w:val="auto"/>
                <w:szCs w:val="32"/>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31554F4D">
            <w:pPr>
              <w:pStyle w:val="14"/>
              <w:rPr>
                <w:b w:val="0"/>
                <w:bCs/>
                <w:color w:val="auto"/>
                <w:szCs w:val="32"/>
              </w:rPr>
            </w:pPr>
          </w:p>
        </w:tc>
      </w:tr>
      <w:tr w14:paraId="43AB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80" w:type="dxa"/>
            <w:tcBorders>
              <w:top w:val="single" w:color="auto" w:sz="4" w:space="0"/>
              <w:left w:val="single" w:color="auto" w:sz="4" w:space="0"/>
              <w:bottom w:val="single" w:color="auto" w:sz="4" w:space="0"/>
              <w:right w:val="single" w:color="auto" w:sz="4" w:space="0"/>
            </w:tcBorders>
            <w:noWrap w:val="0"/>
            <w:vAlign w:val="top"/>
          </w:tcPr>
          <w:p w14:paraId="311B70A7">
            <w:pPr>
              <w:pStyle w:val="14"/>
              <w:rPr>
                <w:b w:val="0"/>
                <w:bCs/>
                <w:color w:val="auto"/>
                <w:szCs w:val="32"/>
              </w:rPr>
            </w:pPr>
            <w:r>
              <w:rPr>
                <w:rFonts w:hint="eastAsia"/>
                <w:b w:val="0"/>
                <w:bCs/>
                <w:color w:val="auto"/>
                <w:kern w:val="0"/>
                <w:szCs w:val="32"/>
                <w:lang w:bidi="ar"/>
              </w:rPr>
              <w:t>3</w:t>
            </w:r>
          </w:p>
        </w:tc>
        <w:tc>
          <w:tcPr>
            <w:tcW w:w="2222" w:type="dxa"/>
            <w:tcBorders>
              <w:top w:val="single" w:color="auto" w:sz="4" w:space="0"/>
              <w:left w:val="single" w:color="auto" w:sz="4" w:space="0"/>
              <w:bottom w:val="single" w:color="auto" w:sz="4" w:space="0"/>
              <w:right w:val="single" w:color="auto" w:sz="4" w:space="0"/>
            </w:tcBorders>
            <w:noWrap w:val="0"/>
            <w:vAlign w:val="top"/>
          </w:tcPr>
          <w:p w14:paraId="05FC7520">
            <w:pPr>
              <w:pStyle w:val="14"/>
              <w:rPr>
                <w:b w:val="0"/>
                <w:bCs/>
                <w:color w:val="auto"/>
                <w:szCs w:val="32"/>
              </w:rPr>
            </w:pPr>
            <w:r>
              <w:rPr>
                <w:rFonts w:hint="eastAsia"/>
                <w:b w:val="0"/>
                <w:bCs/>
                <w:color w:val="auto"/>
                <w:szCs w:val="32"/>
              </w:rPr>
              <w:t>自动工坊</w:t>
            </w:r>
          </w:p>
        </w:tc>
        <w:tc>
          <w:tcPr>
            <w:tcW w:w="1790" w:type="dxa"/>
            <w:tcBorders>
              <w:top w:val="single" w:color="auto" w:sz="4" w:space="0"/>
              <w:left w:val="single" w:color="auto" w:sz="4" w:space="0"/>
              <w:bottom w:val="single" w:color="auto" w:sz="4" w:space="0"/>
              <w:right w:val="single" w:color="auto" w:sz="4" w:space="0"/>
            </w:tcBorders>
            <w:noWrap w:val="0"/>
            <w:vAlign w:val="top"/>
          </w:tcPr>
          <w:p w14:paraId="5522B61A">
            <w:pPr>
              <w:pStyle w:val="14"/>
              <w:jc w:val="center"/>
              <w:rPr>
                <w:b w:val="0"/>
                <w:bCs/>
                <w:color w:val="auto"/>
                <w:szCs w:val="32"/>
              </w:rPr>
            </w:pPr>
            <w:r>
              <w:rPr>
                <w:b w:val="0"/>
                <w:bCs/>
                <w:color w:val="auto"/>
                <w:szCs w:val="32"/>
                <w:lang w:bidi="ar"/>
              </w:rPr>
              <w:t>40</w:t>
            </w:r>
          </w:p>
        </w:tc>
        <w:tc>
          <w:tcPr>
            <w:tcW w:w="2196" w:type="dxa"/>
            <w:tcBorders>
              <w:top w:val="single" w:color="auto" w:sz="4" w:space="0"/>
              <w:left w:val="single" w:color="auto" w:sz="4" w:space="0"/>
              <w:bottom w:val="single" w:color="auto" w:sz="4" w:space="0"/>
              <w:right w:val="single" w:color="auto" w:sz="4" w:space="0"/>
            </w:tcBorders>
            <w:noWrap w:val="0"/>
            <w:vAlign w:val="top"/>
          </w:tcPr>
          <w:p w14:paraId="7F062A9A">
            <w:pPr>
              <w:pStyle w:val="14"/>
              <w:rPr>
                <w:b w:val="0"/>
                <w:bCs/>
                <w:color w:val="auto"/>
                <w:szCs w:val="32"/>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17201360">
            <w:pPr>
              <w:pStyle w:val="14"/>
              <w:rPr>
                <w:b w:val="0"/>
                <w:bCs/>
                <w:color w:val="auto"/>
                <w:szCs w:val="32"/>
              </w:rPr>
            </w:pPr>
          </w:p>
        </w:tc>
      </w:tr>
      <w:tr w14:paraId="046C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80" w:type="dxa"/>
            <w:tcBorders>
              <w:top w:val="single" w:color="auto" w:sz="4" w:space="0"/>
              <w:left w:val="single" w:color="auto" w:sz="4" w:space="0"/>
              <w:bottom w:val="single" w:color="auto" w:sz="4" w:space="0"/>
              <w:right w:val="single" w:color="auto" w:sz="4" w:space="0"/>
            </w:tcBorders>
            <w:noWrap w:val="0"/>
            <w:vAlign w:val="top"/>
          </w:tcPr>
          <w:p w14:paraId="65850D68">
            <w:pPr>
              <w:pStyle w:val="14"/>
              <w:rPr>
                <w:b w:val="0"/>
                <w:bCs/>
                <w:color w:val="auto"/>
                <w:szCs w:val="32"/>
              </w:rPr>
            </w:pPr>
            <w:r>
              <w:rPr>
                <w:rFonts w:hint="eastAsia"/>
                <w:b w:val="0"/>
                <w:bCs/>
                <w:color w:val="auto"/>
                <w:kern w:val="0"/>
                <w:szCs w:val="32"/>
                <w:lang w:bidi="ar"/>
              </w:rPr>
              <w:t>4</w:t>
            </w:r>
          </w:p>
        </w:tc>
        <w:tc>
          <w:tcPr>
            <w:tcW w:w="2222" w:type="dxa"/>
            <w:tcBorders>
              <w:top w:val="single" w:color="auto" w:sz="4" w:space="0"/>
              <w:left w:val="single" w:color="auto" w:sz="4" w:space="0"/>
              <w:bottom w:val="single" w:color="auto" w:sz="4" w:space="0"/>
              <w:right w:val="single" w:color="auto" w:sz="4" w:space="0"/>
            </w:tcBorders>
            <w:noWrap w:val="0"/>
            <w:vAlign w:val="top"/>
          </w:tcPr>
          <w:p w14:paraId="03C55E63">
            <w:pPr>
              <w:pStyle w:val="14"/>
              <w:rPr>
                <w:b w:val="0"/>
                <w:bCs/>
                <w:color w:val="auto"/>
                <w:szCs w:val="32"/>
              </w:rPr>
            </w:pPr>
            <w:r>
              <w:rPr>
                <w:rFonts w:hint="eastAsia"/>
                <w:b w:val="0"/>
                <w:bCs/>
                <w:color w:val="auto"/>
                <w:szCs w:val="32"/>
              </w:rPr>
              <w:t>能源补给</w:t>
            </w:r>
          </w:p>
        </w:tc>
        <w:tc>
          <w:tcPr>
            <w:tcW w:w="1790" w:type="dxa"/>
            <w:tcBorders>
              <w:top w:val="single" w:color="auto" w:sz="4" w:space="0"/>
              <w:left w:val="single" w:color="auto" w:sz="4" w:space="0"/>
              <w:bottom w:val="single" w:color="auto" w:sz="4" w:space="0"/>
              <w:right w:val="single" w:color="auto" w:sz="4" w:space="0"/>
            </w:tcBorders>
            <w:noWrap w:val="0"/>
            <w:vAlign w:val="top"/>
          </w:tcPr>
          <w:p w14:paraId="6FF92525">
            <w:pPr>
              <w:pStyle w:val="14"/>
              <w:jc w:val="center"/>
              <w:rPr>
                <w:b w:val="0"/>
                <w:bCs/>
                <w:color w:val="auto"/>
                <w:szCs w:val="32"/>
              </w:rPr>
            </w:pPr>
            <w:r>
              <w:rPr>
                <w:b w:val="0"/>
                <w:bCs/>
                <w:color w:val="auto"/>
                <w:kern w:val="0"/>
                <w:szCs w:val="32"/>
                <w:lang w:bidi="ar"/>
              </w:rPr>
              <w:t>40</w:t>
            </w:r>
          </w:p>
        </w:tc>
        <w:tc>
          <w:tcPr>
            <w:tcW w:w="2196" w:type="dxa"/>
            <w:tcBorders>
              <w:top w:val="single" w:color="auto" w:sz="4" w:space="0"/>
              <w:left w:val="single" w:color="auto" w:sz="4" w:space="0"/>
              <w:bottom w:val="single" w:color="auto" w:sz="4" w:space="0"/>
              <w:right w:val="single" w:color="auto" w:sz="4" w:space="0"/>
            </w:tcBorders>
            <w:noWrap w:val="0"/>
            <w:vAlign w:val="top"/>
          </w:tcPr>
          <w:p w14:paraId="726D949C">
            <w:pPr>
              <w:pStyle w:val="14"/>
              <w:rPr>
                <w:b w:val="0"/>
                <w:bCs/>
                <w:color w:val="auto"/>
                <w:szCs w:val="32"/>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11DCEE8A">
            <w:pPr>
              <w:pStyle w:val="14"/>
              <w:rPr>
                <w:b w:val="0"/>
                <w:bCs/>
                <w:color w:val="auto"/>
                <w:szCs w:val="32"/>
              </w:rPr>
            </w:pPr>
          </w:p>
        </w:tc>
      </w:tr>
      <w:tr w14:paraId="6B5E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dxa"/>
            <w:tcBorders>
              <w:top w:val="single" w:color="auto" w:sz="4" w:space="0"/>
              <w:left w:val="single" w:color="auto" w:sz="4" w:space="0"/>
              <w:bottom w:val="single" w:color="auto" w:sz="4" w:space="0"/>
              <w:right w:val="single" w:color="auto" w:sz="4" w:space="0"/>
            </w:tcBorders>
            <w:noWrap w:val="0"/>
            <w:vAlign w:val="top"/>
          </w:tcPr>
          <w:p w14:paraId="3CB350AB">
            <w:pPr>
              <w:pStyle w:val="14"/>
              <w:rPr>
                <w:b w:val="0"/>
                <w:bCs/>
                <w:color w:val="auto"/>
                <w:szCs w:val="32"/>
              </w:rPr>
            </w:pPr>
            <w:r>
              <w:rPr>
                <w:rFonts w:hint="eastAsia"/>
                <w:b w:val="0"/>
                <w:bCs/>
                <w:color w:val="auto"/>
                <w:kern w:val="0"/>
                <w:szCs w:val="32"/>
                <w:lang w:bidi="ar"/>
              </w:rPr>
              <w:t>5</w:t>
            </w:r>
          </w:p>
        </w:tc>
        <w:tc>
          <w:tcPr>
            <w:tcW w:w="2222" w:type="dxa"/>
            <w:tcBorders>
              <w:top w:val="single" w:color="auto" w:sz="4" w:space="0"/>
              <w:left w:val="single" w:color="auto" w:sz="4" w:space="0"/>
              <w:bottom w:val="single" w:color="auto" w:sz="4" w:space="0"/>
              <w:right w:val="single" w:color="auto" w:sz="4" w:space="0"/>
            </w:tcBorders>
            <w:noWrap w:val="0"/>
            <w:vAlign w:val="top"/>
          </w:tcPr>
          <w:p w14:paraId="6C0B14F3">
            <w:pPr>
              <w:pStyle w:val="14"/>
              <w:rPr>
                <w:b w:val="0"/>
                <w:bCs/>
                <w:color w:val="auto"/>
                <w:szCs w:val="32"/>
              </w:rPr>
            </w:pPr>
            <w:r>
              <w:rPr>
                <w:rFonts w:hint="eastAsia"/>
                <w:b w:val="0"/>
                <w:bCs/>
                <w:color w:val="auto"/>
                <w:szCs w:val="32"/>
              </w:rPr>
              <w:t>垃圾终结</w:t>
            </w:r>
          </w:p>
        </w:tc>
        <w:tc>
          <w:tcPr>
            <w:tcW w:w="1790" w:type="dxa"/>
            <w:tcBorders>
              <w:top w:val="single" w:color="auto" w:sz="4" w:space="0"/>
              <w:left w:val="single" w:color="auto" w:sz="4" w:space="0"/>
              <w:bottom w:val="single" w:color="auto" w:sz="4" w:space="0"/>
              <w:right w:val="single" w:color="auto" w:sz="4" w:space="0"/>
            </w:tcBorders>
            <w:noWrap w:val="0"/>
            <w:vAlign w:val="top"/>
          </w:tcPr>
          <w:p w14:paraId="0C8EC9A1">
            <w:pPr>
              <w:pStyle w:val="14"/>
              <w:jc w:val="center"/>
              <w:rPr>
                <w:b w:val="0"/>
                <w:bCs/>
                <w:color w:val="auto"/>
                <w:szCs w:val="32"/>
              </w:rPr>
            </w:pPr>
            <w:r>
              <w:rPr>
                <w:b w:val="0"/>
                <w:bCs/>
                <w:color w:val="auto"/>
                <w:szCs w:val="32"/>
                <w:lang w:bidi="ar"/>
              </w:rPr>
              <w:t>40</w:t>
            </w:r>
          </w:p>
        </w:tc>
        <w:tc>
          <w:tcPr>
            <w:tcW w:w="2196" w:type="dxa"/>
            <w:tcBorders>
              <w:top w:val="single" w:color="auto" w:sz="4" w:space="0"/>
              <w:left w:val="single" w:color="auto" w:sz="4" w:space="0"/>
              <w:bottom w:val="single" w:color="auto" w:sz="4" w:space="0"/>
              <w:right w:val="single" w:color="auto" w:sz="4" w:space="0"/>
            </w:tcBorders>
            <w:noWrap w:val="0"/>
            <w:vAlign w:val="top"/>
          </w:tcPr>
          <w:p w14:paraId="0680DE8B">
            <w:pPr>
              <w:pStyle w:val="14"/>
              <w:rPr>
                <w:b w:val="0"/>
                <w:bCs/>
                <w:color w:val="auto"/>
                <w:szCs w:val="32"/>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49EF5FC1">
            <w:pPr>
              <w:pStyle w:val="14"/>
              <w:rPr>
                <w:b w:val="0"/>
                <w:bCs/>
                <w:color w:val="auto"/>
                <w:szCs w:val="32"/>
              </w:rPr>
            </w:pPr>
          </w:p>
        </w:tc>
      </w:tr>
      <w:tr w14:paraId="63FC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0" w:type="dxa"/>
            <w:tcBorders>
              <w:top w:val="single" w:color="auto" w:sz="4" w:space="0"/>
              <w:left w:val="single" w:color="auto" w:sz="4" w:space="0"/>
              <w:bottom w:val="single" w:color="auto" w:sz="4" w:space="0"/>
              <w:right w:val="single" w:color="auto" w:sz="4" w:space="0"/>
            </w:tcBorders>
            <w:noWrap w:val="0"/>
            <w:vAlign w:val="top"/>
          </w:tcPr>
          <w:p w14:paraId="081275F1">
            <w:pPr>
              <w:pStyle w:val="14"/>
              <w:rPr>
                <w:rFonts w:hint="eastAsia" w:eastAsia="仿宋"/>
                <w:b w:val="0"/>
                <w:bCs/>
                <w:color w:val="auto"/>
                <w:szCs w:val="32"/>
                <w:lang w:eastAsia="zh-CN"/>
              </w:rPr>
            </w:pPr>
            <w:r>
              <w:rPr>
                <w:rFonts w:hint="eastAsia"/>
                <w:b w:val="0"/>
                <w:bCs/>
                <w:color w:val="auto"/>
                <w:szCs w:val="32"/>
                <w:lang w:val="en-US" w:eastAsia="zh-CN"/>
              </w:rPr>
              <w:t>6</w:t>
            </w:r>
          </w:p>
        </w:tc>
        <w:tc>
          <w:tcPr>
            <w:tcW w:w="2222" w:type="dxa"/>
            <w:tcBorders>
              <w:top w:val="single" w:color="auto" w:sz="4" w:space="0"/>
              <w:left w:val="single" w:color="auto" w:sz="4" w:space="0"/>
              <w:bottom w:val="single" w:color="auto" w:sz="4" w:space="0"/>
              <w:right w:val="single" w:color="auto" w:sz="4" w:space="0"/>
            </w:tcBorders>
            <w:noWrap w:val="0"/>
            <w:vAlign w:val="top"/>
          </w:tcPr>
          <w:p w14:paraId="0722786D">
            <w:pPr>
              <w:pStyle w:val="14"/>
              <w:rPr>
                <w:b w:val="0"/>
                <w:bCs/>
                <w:color w:val="auto"/>
                <w:szCs w:val="32"/>
                <w:lang w:bidi="ar"/>
              </w:rPr>
            </w:pPr>
            <w:r>
              <w:rPr>
                <w:rFonts w:hint="eastAsia"/>
                <w:b w:val="0"/>
                <w:bCs/>
                <w:color w:val="auto"/>
                <w:szCs w:val="32"/>
                <w:lang w:bidi="ar"/>
              </w:rPr>
              <w:t>荣耀闪烁</w:t>
            </w:r>
          </w:p>
        </w:tc>
        <w:tc>
          <w:tcPr>
            <w:tcW w:w="1790" w:type="dxa"/>
            <w:tcBorders>
              <w:top w:val="single" w:color="auto" w:sz="4" w:space="0"/>
              <w:left w:val="single" w:color="auto" w:sz="4" w:space="0"/>
              <w:bottom w:val="single" w:color="auto" w:sz="4" w:space="0"/>
              <w:right w:val="single" w:color="auto" w:sz="4" w:space="0"/>
            </w:tcBorders>
            <w:noWrap w:val="0"/>
            <w:vAlign w:val="top"/>
          </w:tcPr>
          <w:p w14:paraId="304BCAFE">
            <w:pPr>
              <w:pStyle w:val="14"/>
              <w:jc w:val="center"/>
              <w:rPr>
                <w:b w:val="0"/>
                <w:bCs/>
                <w:color w:val="auto"/>
                <w:szCs w:val="32"/>
                <w:lang w:bidi="ar"/>
              </w:rPr>
            </w:pPr>
            <w:r>
              <w:rPr>
                <w:b w:val="0"/>
                <w:bCs/>
                <w:color w:val="auto"/>
                <w:szCs w:val="32"/>
                <w:lang w:bidi="ar"/>
              </w:rPr>
              <w:t>30</w:t>
            </w:r>
          </w:p>
        </w:tc>
        <w:tc>
          <w:tcPr>
            <w:tcW w:w="2196" w:type="dxa"/>
            <w:tcBorders>
              <w:top w:val="single" w:color="auto" w:sz="4" w:space="0"/>
              <w:left w:val="single" w:color="auto" w:sz="4" w:space="0"/>
              <w:bottom w:val="single" w:color="auto" w:sz="4" w:space="0"/>
              <w:right w:val="single" w:color="auto" w:sz="4" w:space="0"/>
            </w:tcBorders>
            <w:noWrap w:val="0"/>
            <w:vAlign w:val="top"/>
          </w:tcPr>
          <w:p w14:paraId="3A9819FE">
            <w:pPr>
              <w:pStyle w:val="14"/>
              <w:rPr>
                <w:b w:val="0"/>
                <w:bCs/>
                <w:color w:val="auto"/>
                <w:szCs w:val="32"/>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2179E05A">
            <w:pPr>
              <w:pStyle w:val="14"/>
              <w:rPr>
                <w:b w:val="0"/>
                <w:bCs/>
                <w:color w:val="auto"/>
                <w:szCs w:val="32"/>
              </w:rPr>
            </w:pPr>
          </w:p>
        </w:tc>
      </w:tr>
      <w:tr w14:paraId="4B0D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0" w:type="dxa"/>
            <w:tcBorders>
              <w:top w:val="single" w:color="auto" w:sz="4" w:space="0"/>
              <w:left w:val="single" w:color="auto" w:sz="4" w:space="0"/>
              <w:bottom w:val="single" w:color="auto" w:sz="4" w:space="0"/>
              <w:right w:val="single" w:color="auto" w:sz="4" w:space="0"/>
            </w:tcBorders>
            <w:noWrap w:val="0"/>
            <w:vAlign w:val="top"/>
          </w:tcPr>
          <w:p w14:paraId="10508754">
            <w:pPr>
              <w:pStyle w:val="14"/>
              <w:rPr>
                <w:b w:val="0"/>
                <w:bCs/>
                <w:color w:val="auto"/>
                <w:szCs w:val="32"/>
              </w:rPr>
            </w:pPr>
          </w:p>
        </w:tc>
        <w:tc>
          <w:tcPr>
            <w:tcW w:w="2222" w:type="dxa"/>
            <w:tcBorders>
              <w:top w:val="single" w:color="auto" w:sz="4" w:space="0"/>
              <w:left w:val="single" w:color="auto" w:sz="4" w:space="0"/>
              <w:bottom w:val="single" w:color="auto" w:sz="4" w:space="0"/>
              <w:right w:val="single" w:color="auto" w:sz="4" w:space="0"/>
            </w:tcBorders>
            <w:noWrap w:val="0"/>
            <w:vAlign w:val="top"/>
          </w:tcPr>
          <w:p w14:paraId="5EDC0579">
            <w:pPr>
              <w:pStyle w:val="14"/>
              <w:jc w:val="center"/>
              <w:rPr>
                <w:color w:val="auto"/>
                <w:kern w:val="0"/>
                <w:szCs w:val="32"/>
                <w:lang w:bidi="ar"/>
              </w:rPr>
            </w:pPr>
            <w:r>
              <w:rPr>
                <w:rFonts w:hint="eastAsia"/>
                <w:color w:val="auto"/>
                <w:szCs w:val="32"/>
                <w:lang w:bidi="ar"/>
              </w:rPr>
              <w:t>单轮重启次数</w:t>
            </w:r>
            <w:r>
              <w:rPr>
                <w:rFonts w:hint="eastAsia"/>
                <w:color w:val="auto"/>
                <w:kern w:val="0"/>
                <w:szCs w:val="32"/>
                <w:lang w:bidi="ar"/>
              </w:rPr>
              <w:t>-5分/次</w:t>
            </w:r>
          </w:p>
        </w:tc>
        <w:tc>
          <w:tcPr>
            <w:tcW w:w="1790" w:type="dxa"/>
            <w:tcBorders>
              <w:top w:val="single" w:color="auto" w:sz="4" w:space="0"/>
              <w:left w:val="single" w:color="auto" w:sz="4" w:space="0"/>
              <w:bottom w:val="single" w:color="auto" w:sz="4" w:space="0"/>
              <w:right w:val="single" w:color="auto" w:sz="4" w:space="0"/>
            </w:tcBorders>
            <w:noWrap w:val="0"/>
            <w:vAlign w:val="bottom"/>
          </w:tcPr>
          <w:p w14:paraId="3449FA1F">
            <w:pPr>
              <w:pStyle w:val="14"/>
              <w:jc w:val="right"/>
              <w:rPr>
                <w:color w:val="auto"/>
                <w:kern w:val="0"/>
                <w:szCs w:val="32"/>
                <w:lang w:bidi="ar"/>
              </w:rPr>
            </w:pPr>
            <w:r>
              <w:rPr>
                <w:rFonts w:hint="eastAsia"/>
                <w:color w:val="auto"/>
                <w:kern w:val="0"/>
                <w:szCs w:val="32"/>
                <w:lang w:bidi="ar"/>
              </w:rPr>
              <w:t>次</w:t>
            </w:r>
          </w:p>
          <w:p w14:paraId="7C32C012">
            <w:pPr>
              <w:pStyle w:val="14"/>
              <w:jc w:val="right"/>
              <w:rPr>
                <w:color w:val="auto"/>
                <w:kern w:val="0"/>
                <w:szCs w:val="32"/>
                <w:lang w:bidi="ar"/>
              </w:rPr>
            </w:pPr>
            <w:r>
              <w:rPr>
                <w:rFonts w:hint="eastAsia"/>
                <w:color w:val="auto"/>
                <w:kern w:val="0"/>
                <w:szCs w:val="32"/>
                <w:lang w:bidi="ar"/>
              </w:rPr>
              <w:t>次</w:t>
            </w:r>
          </w:p>
        </w:tc>
        <w:tc>
          <w:tcPr>
            <w:tcW w:w="2196" w:type="dxa"/>
            <w:tcBorders>
              <w:top w:val="single" w:color="auto" w:sz="4" w:space="0"/>
              <w:left w:val="single" w:color="auto" w:sz="4" w:space="0"/>
              <w:bottom w:val="single" w:color="auto" w:sz="4" w:space="0"/>
              <w:right w:val="single" w:color="auto" w:sz="4" w:space="0"/>
            </w:tcBorders>
            <w:noWrap w:val="0"/>
            <w:vAlign w:val="top"/>
          </w:tcPr>
          <w:p w14:paraId="0A513472">
            <w:pPr>
              <w:pStyle w:val="14"/>
              <w:jc w:val="center"/>
              <w:rPr>
                <w:b w:val="0"/>
                <w:bCs/>
                <w:color w:val="auto"/>
                <w:szCs w:val="32"/>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6BE16409">
            <w:pPr>
              <w:pStyle w:val="14"/>
              <w:jc w:val="right"/>
              <w:rPr>
                <w:b w:val="0"/>
                <w:bCs/>
                <w:color w:val="auto"/>
                <w:szCs w:val="32"/>
              </w:rPr>
            </w:pPr>
          </w:p>
        </w:tc>
      </w:tr>
      <w:tr w14:paraId="6A15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0" w:type="dxa"/>
            <w:tcBorders>
              <w:top w:val="single" w:color="auto" w:sz="4" w:space="0"/>
              <w:left w:val="single" w:color="auto" w:sz="4" w:space="0"/>
              <w:bottom w:val="single" w:color="auto" w:sz="4" w:space="0"/>
              <w:right w:val="single" w:color="auto" w:sz="4" w:space="0"/>
            </w:tcBorders>
            <w:noWrap w:val="0"/>
            <w:vAlign w:val="top"/>
          </w:tcPr>
          <w:p w14:paraId="2FD42D6B">
            <w:pPr>
              <w:pStyle w:val="14"/>
              <w:rPr>
                <w:b w:val="0"/>
                <w:bCs/>
                <w:color w:val="auto"/>
                <w:szCs w:val="32"/>
              </w:rPr>
            </w:pPr>
          </w:p>
        </w:tc>
        <w:tc>
          <w:tcPr>
            <w:tcW w:w="2222" w:type="dxa"/>
            <w:tcBorders>
              <w:top w:val="single" w:color="auto" w:sz="4" w:space="0"/>
              <w:left w:val="single" w:color="auto" w:sz="4" w:space="0"/>
              <w:bottom w:val="single" w:color="auto" w:sz="4" w:space="0"/>
              <w:right w:val="single" w:color="auto" w:sz="4" w:space="0"/>
            </w:tcBorders>
            <w:noWrap w:val="0"/>
            <w:vAlign w:val="top"/>
          </w:tcPr>
          <w:p w14:paraId="1291916D">
            <w:pPr>
              <w:pStyle w:val="14"/>
              <w:rPr>
                <w:color w:val="auto"/>
                <w:szCs w:val="32"/>
                <w:lang w:bidi="ar"/>
              </w:rPr>
            </w:pPr>
            <w:r>
              <w:rPr>
                <w:rFonts w:hint="eastAsia"/>
                <w:color w:val="auto"/>
                <w:szCs w:val="32"/>
                <w:lang w:bidi="ar"/>
              </w:rPr>
              <w:t>单轮</w:t>
            </w:r>
            <w:r>
              <w:rPr>
                <w:rFonts w:hint="eastAsia"/>
                <w:color w:val="auto"/>
                <w:szCs w:val="32"/>
                <w:lang w:val="en-US" w:eastAsia="zh-CN" w:bidi="ar"/>
              </w:rPr>
              <w:t>任务</w:t>
            </w:r>
            <w:r>
              <w:rPr>
                <w:rFonts w:hint="eastAsia"/>
                <w:color w:val="auto"/>
                <w:szCs w:val="32"/>
                <w:lang w:bidi="ar"/>
              </w:rPr>
              <w:t>分数</w:t>
            </w:r>
          </w:p>
        </w:tc>
        <w:tc>
          <w:tcPr>
            <w:tcW w:w="1790" w:type="dxa"/>
            <w:tcBorders>
              <w:top w:val="single" w:color="auto" w:sz="4" w:space="0"/>
              <w:left w:val="single" w:color="auto" w:sz="4" w:space="0"/>
              <w:bottom w:val="single" w:color="auto" w:sz="4" w:space="0"/>
              <w:right w:val="single" w:color="auto" w:sz="4" w:space="0"/>
            </w:tcBorders>
            <w:noWrap w:val="0"/>
            <w:vAlign w:val="top"/>
          </w:tcPr>
          <w:p w14:paraId="25F2B4A6">
            <w:pPr>
              <w:pStyle w:val="14"/>
              <w:jc w:val="center"/>
              <w:rPr>
                <w:b w:val="0"/>
                <w:bCs/>
                <w:color w:val="auto"/>
                <w:kern w:val="0"/>
                <w:szCs w:val="32"/>
                <w:lang w:bidi="ar"/>
              </w:rPr>
            </w:pPr>
            <w:r>
              <w:rPr>
                <w:rFonts w:hint="eastAsia"/>
                <w:b w:val="0"/>
                <w:bCs/>
                <w:color w:val="auto"/>
                <w:kern w:val="0"/>
                <w:szCs w:val="32"/>
                <w:lang w:bidi="ar"/>
              </w:rPr>
              <w:t>2</w:t>
            </w:r>
            <w:r>
              <w:rPr>
                <w:b w:val="0"/>
                <w:bCs/>
                <w:color w:val="auto"/>
                <w:kern w:val="0"/>
                <w:szCs w:val="32"/>
                <w:lang w:bidi="ar"/>
              </w:rPr>
              <w:t>4</w:t>
            </w:r>
            <w:r>
              <w:rPr>
                <w:rFonts w:hint="eastAsia"/>
                <w:b w:val="0"/>
                <w:bCs/>
                <w:color w:val="auto"/>
                <w:kern w:val="0"/>
                <w:szCs w:val="32"/>
                <w:lang w:bidi="ar"/>
              </w:rPr>
              <w:t>0</w:t>
            </w:r>
          </w:p>
        </w:tc>
        <w:tc>
          <w:tcPr>
            <w:tcW w:w="2196" w:type="dxa"/>
            <w:tcBorders>
              <w:top w:val="single" w:color="auto" w:sz="4" w:space="0"/>
              <w:left w:val="single" w:color="auto" w:sz="4" w:space="0"/>
              <w:bottom w:val="single" w:color="auto" w:sz="4" w:space="0"/>
              <w:right w:val="single" w:color="auto" w:sz="4" w:space="0"/>
            </w:tcBorders>
            <w:noWrap w:val="0"/>
            <w:vAlign w:val="top"/>
          </w:tcPr>
          <w:p w14:paraId="0121F10A">
            <w:pPr>
              <w:pStyle w:val="14"/>
              <w:jc w:val="right"/>
              <w:rPr>
                <w:b w:val="0"/>
                <w:bCs/>
                <w:color w:val="auto"/>
                <w:szCs w:val="32"/>
              </w:rPr>
            </w:pPr>
          </w:p>
        </w:tc>
        <w:tc>
          <w:tcPr>
            <w:tcW w:w="2196" w:type="dxa"/>
            <w:tcBorders>
              <w:top w:val="single" w:color="auto" w:sz="4" w:space="0"/>
              <w:left w:val="single" w:color="auto" w:sz="4" w:space="0"/>
              <w:bottom w:val="single" w:color="auto" w:sz="4" w:space="0"/>
              <w:right w:val="single" w:color="auto" w:sz="4" w:space="0"/>
            </w:tcBorders>
            <w:noWrap w:val="0"/>
            <w:vAlign w:val="top"/>
          </w:tcPr>
          <w:p w14:paraId="20AD1DF2">
            <w:pPr>
              <w:pStyle w:val="14"/>
              <w:jc w:val="right"/>
              <w:rPr>
                <w:b w:val="0"/>
                <w:bCs/>
                <w:color w:val="auto"/>
                <w:szCs w:val="32"/>
              </w:rPr>
            </w:pPr>
          </w:p>
        </w:tc>
      </w:tr>
      <w:tr w14:paraId="3EA3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0" w:type="dxa"/>
            <w:tcBorders>
              <w:top w:val="single" w:color="auto" w:sz="4" w:space="0"/>
              <w:left w:val="single" w:color="auto" w:sz="4" w:space="0"/>
              <w:bottom w:val="single" w:color="auto" w:sz="4" w:space="0"/>
              <w:right w:val="single" w:color="auto" w:sz="4" w:space="0"/>
            </w:tcBorders>
            <w:noWrap w:val="0"/>
            <w:vAlign w:val="top"/>
          </w:tcPr>
          <w:p w14:paraId="5EAC590C">
            <w:pPr>
              <w:pStyle w:val="14"/>
              <w:rPr>
                <w:b w:val="0"/>
                <w:bCs/>
                <w:color w:val="auto"/>
                <w:szCs w:val="32"/>
              </w:rPr>
            </w:pPr>
          </w:p>
        </w:tc>
        <w:tc>
          <w:tcPr>
            <w:tcW w:w="2222" w:type="dxa"/>
            <w:tcBorders>
              <w:top w:val="single" w:color="auto" w:sz="4" w:space="0"/>
              <w:left w:val="single" w:color="auto" w:sz="4" w:space="0"/>
              <w:bottom w:val="single" w:color="auto" w:sz="4" w:space="0"/>
              <w:right w:val="single" w:color="auto" w:sz="4" w:space="0"/>
            </w:tcBorders>
            <w:noWrap w:val="0"/>
            <w:vAlign w:val="top"/>
          </w:tcPr>
          <w:p w14:paraId="172D84C9">
            <w:pPr>
              <w:pStyle w:val="14"/>
              <w:rPr>
                <w:color w:val="auto"/>
                <w:szCs w:val="32"/>
              </w:rPr>
            </w:pPr>
            <w:r>
              <w:rPr>
                <w:rFonts w:hint="eastAsia"/>
                <w:color w:val="auto"/>
                <w:szCs w:val="32"/>
                <w:lang w:bidi="ar"/>
              </w:rPr>
              <w:t>单轮</w:t>
            </w:r>
            <w:r>
              <w:rPr>
                <w:rFonts w:hint="eastAsia"/>
                <w:color w:val="auto"/>
                <w:szCs w:val="32"/>
                <w:lang w:val="en-US" w:eastAsia="zh-CN" w:bidi="ar"/>
              </w:rPr>
              <w:t>任务</w:t>
            </w:r>
            <w:r>
              <w:rPr>
                <w:rFonts w:hint="eastAsia"/>
                <w:color w:val="auto"/>
                <w:szCs w:val="32"/>
                <w:lang w:bidi="ar"/>
              </w:rPr>
              <w:t>用时</w:t>
            </w:r>
          </w:p>
        </w:tc>
        <w:tc>
          <w:tcPr>
            <w:tcW w:w="1790" w:type="dxa"/>
            <w:tcBorders>
              <w:top w:val="single" w:color="auto" w:sz="4" w:space="0"/>
              <w:left w:val="single" w:color="auto" w:sz="4" w:space="0"/>
              <w:bottom w:val="single" w:color="auto" w:sz="4" w:space="0"/>
              <w:right w:val="single" w:color="auto" w:sz="4" w:space="0"/>
            </w:tcBorders>
            <w:noWrap w:val="0"/>
            <w:vAlign w:val="top"/>
          </w:tcPr>
          <w:p w14:paraId="1BFA5D50">
            <w:pPr>
              <w:pStyle w:val="14"/>
              <w:jc w:val="center"/>
              <w:rPr>
                <w:b w:val="0"/>
                <w:bCs/>
                <w:color w:val="auto"/>
                <w:szCs w:val="32"/>
              </w:rPr>
            </w:pPr>
            <w:r>
              <w:rPr>
                <w:rFonts w:hint="eastAsia"/>
                <w:b w:val="0"/>
                <w:bCs/>
                <w:color w:val="auto"/>
                <w:kern w:val="0"/>
                <w:szCs w:val="32"/>
                <w:lang w:bidi="ar"/>
              </w:rPr>
              <w:t>180</w:t>
            </w:r>
            <w:r>
              <w:rPr>
                <w:rFonts w:hint="eastAsia"/>
                <w:color w:val="auto"/>
                <w:kern w:val="0"/>
                <w:szCs w:val="32"/>
                <w:lang w:bidi="ar"/>
              </w:rPr>
              <w:t>秒</w:t>
            </w:r>
          </w:p>
        </w:tc>
        <w:tc>
          <w:tcPr>
            <w:tcW w:w="2196" w:type="dxa"/>
            <w:tcBorders>
              <w:top w:val="single" w:color="auto" w:sz="4" w:space="0"/>
              <w:left w:val="single" w:color="auto" w:sz="4" w:space="0"/>
              <w:bottom w:val="single" w:color="auto" w:sz="4" w:space="0"/>
              <w:right w:val="single" w:color="auto" w:sz="4" w:space="0"/>
            </w:tcBorders>
            <w:noWrap w:val="0"/>
            <w:vAlign w:val="top"/>
          </w:tcPr>
          <w:p w14:paraId="4B36E47D">
            <w:pPr>
              <w:pStyle w:val="14"/>
              <w:jc w:val="right"/>
              <w:rPr>
                <w:b w:val="0"/>
                <w:bCs/>
                <w:color w:val="auto"/>
                <w:szCs w:val="32"/>
              </w:rPr>
            </w:pPr>
            <w:r>
              <w:rPr>
                <w:rFonts w:hint="eastAsia"/>
                <w:b w:val="0"/>
                <w:bCs/>
                <w:color w:val="auto"/>
                <w:szCs w:val="32"/>
              </w:rPr>
              <w:t>秒</w:t>
            </w:r>
          </w:p>
        </w:tc>
        <w:tc>
          <w:tcPr>
            <w:tcW w:w="2196" w:type="dxa"/>
            <w:tcBorders>
              <w:top w:val="single" w:color="auto" w:sz="4" w:space="0"/>
              <w:left w:val="single" w:color="auto" w:sz="4" w:space="0"/>
              <w:bottom w:val="single" w:color="auto" w:sz="4" w:space="0"/>
              <w:right w:val="single" w:color="auto" w:sz="4" w:space="0"/>
            </w:tcBorders>
            <w:noWrap w:val="0"/>
            <w:vAlign w:val="top"/>
          </w:tcPr>
          <w:p w14:paraId="3DCC1E50">
            <w:pPr>
              <w:pStyle w:val="14"/>
              <w:jc w:val="right"/>
              <w:rPr>
                <w:b w:val="0"/>
                <w:bCs/>
                <w:color w:val="auto"/>
                <w:szCs w:val="32"/>
              </w:rPr>
            </w:pPr>
            <w:r>
              <w:rPr>
                <w:rFonts w:hint="eastAsia"/>
                <w:b w:val="0"/>
                <w:bCs/>
                <w:color w:val="auto"/>
                <w:szCs w:val="32"/>
              </w:rPr>
              <w:t>秒</w:t>
            </w:r>
          </w:p>
        </w:tc>
      </w:tr>
      <w:tr w14:paraId="7A59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0" w:type="dxa"/>
            <w:tcBorders>
              <w:top w:val="single" w:color="auto" w:sz="4" w:space="0"/>
              <w:left w:val="single" w:color="auto" w:sz="4" w:space="0"/>
              <w:bottom w:val="single" w:color="auto" w:sz="4" w:space="0"/>
              <w:right w:val="single" w:color="auto" w:sz="4" w:space="0"/>
            </w:tcBorders>
            <w:noWrap w:val="0"/>
            <w:vAlign w:val="top"/>
          </w:tcPr>
          <w:p w14:paraId="595BA956">
            <w:pPr>
              <w:pStyle w:val="14"/>
              <w:rPr>
                <w:color w:val="auto"/>
                <w:szCs w:val="32"/>
              </w:rPr>
            </w:pPr>
          </w:p>
        </w:tc>
        <w:tc>
          <w:tcPr>
            <w:tcW w:w="4012" w:type="dxa"/>
            <w:gridSpan w:val="2"/>
            <w:tcBorders>
              <w:top w:val="single" w:color="auto" w:sz="4" w:space="0"/>
              <w:left w:val="single" w:color="auto" w:sz="4" w:space="0"/>
              <w:bottom w:val="single" w:color="auto" w:sz="4" w:space="0"/>
              <w:right w:val="single" w:color="auto" w:sz="4" w:space="0"/>
            </w:tcBorders>
            <w:noWrap w:val="0"/>
            <w:vAlign w:val="center"/>
          </w:tcPr>
          <w:p w14:paraId="7BA7615D">
            <w:pPr>
              <w:pStyle w:val="14"/>
              <w:jc w:val="center"/>
              <w:rPr>
                <w:color w:val="auto"/>
                <w:kern w:val="0"/>
                <w:szCs w:val="32"/>
                <w:lang w:bidi="ar"/>
              </w:rPr>
            </w:pPr>
            <w:r>
              <w:rPr>
                <w:rFonts w:hint="eastAsia"/>
                <w:color w:val="auto"/>
                <w:szCs w:val="32"/>
                <w:lang w:bidi="ar"/>
              </w:rPr>
              <w:t>总分</w:t>
            </w:r>
          </w:p>
        </w:tc>
        <w:tc>
          <w:tcPr>
            <w:tcW w:w="4392" w:type="dxa"/>
            <w:gridSpan w:val="2"/>
            <w:tcBorders>
              <w:top w:val="single" w:color="auto" w:sz="4" w:space="0"/>
              <w:left w:val="single" w:color="auto" w:sz="4" w:space="0"/>
              <w:bottom w:val="single" w:color="auto" w:sz="4" w:space="0"/>
              <w:right w:val="single" w:color="auto" w:sz="4" w:space="0"/>
            </w:tcBorders>
            <w:noWrap w:val="0"/>
            <w:vAlign w:val="top"/>
          </w:tcPr>
          <w:p w14:paraId="041D7EB0">
            <w:pPr>
              <w:pStyle w:val="14"/>
              <w:jc w:val="right"/>
              <w:rPr>
                <w:b w:val="0"/>
                <w:bCs/>
                <w:color w:val="auto"/>
                <w:szCs w:val="32"/>
              </w:rPr>
            </w:pPr>
          </w:p>
        </w:tc>
      </w:tr>
      <w:tr w14:paraId="341A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0" w:type="dxa"/>
            <w:tcBorders>
              <w:top w:val="single" w:color="auto" w:sz="4" w:space="0"/>
              <w:left w:val="single" w:color="auto" w:sz="4" w:space="0"/>
              <w:bottom w:val="single" w:color="auto" w:sz="4" w:space="0"/>
              <w:right w:val="single" w:color="auto" w:sz="4" w:space="0"/>
            </w:tcBorders>
            <w:noWrap w:val="0"/>
            <w:vAlign w:val="top"/>
          </w:tcPr>
          <w:p w14:paraId="0DAAD78B">
            <w:pPr>
              <w:pStyle w:val="14"/>
              <w:rPr>
                <w:color w:val="auto"/>
                <w:szCs w:val="32"/>
              </w:rPr>
            </w:pPr>
          </w:p>
        </w:tc>
        <w:tc>
          <w:tcPr>
            <w:tcW w:w="4012" w:type="dxa"/>
            <w:gridSpan w:val="2"/>
            <w:tcBorders>
              <w:top w:val="single" w:color="auto" w:sz="4" w:space="0"/>
              <w:left w:val="single" w:color="auto" w:sz="4" w:space="0"/>
              <w:bottom w:val="single" w:color="auto" w:sz="4" w:space="0"/>
              <w:right w:val="single" w:color="auto" w:sz="4" w:space="0"/>
            </w:tcBorders>
            <w:noWrap w:val="0"/>
            <w:vAlign w:val="center"/>
          </w:tcPr>
          <w:p w14:paraId="484F5243">
            <w:pPr>
              <w:pStyle w:val="14"/>
              <w:jc w:val="center"/>
              <w:rPr>
                <w:color w:val="auto"/>
                <w:szCs w:val="32"/>
                <w:lang w:bidi="ar"/>
              </w:rPr>
            </w:pPr>
            <w:r>
              <w:rPr>
                <w:rFonts w:hint="eastAsia"/>
                <w:color w:val="auto"/>
                <w:szCs w:val="32"/>
                <w:lang w:bidi="ar"/>
              </w:rPr>
              <w:t>总用时</w:t>
            </w:r>
          </w:p>
        </w:tc>
        <w:tc>
          <w:tcPr>
            <w:tcW w:w="4392" w:type="dxa"/>
            <w:gridSpan w:val="2"/>
            <w:tcBorders>
              <w:top w:val="single" w:color="auto" w:sz="4" w:space="0"/>
              <w:left w:val="single" w:color="auto" w:sz="4" w:space="0"/>
              <w:bottom w:val="single" w:color="auto" w:sz="4" w:space="0"/>
              <w:right w:val="single" w:color="auto" w:sz="4" w:space="0"/>
            </w:tcBorders>
            <w:noWrap w:val="0"/>
            <w:vAlign w:val="center"/>
          </w:tcPr>
          <w:p w14:paraId="2BD83DDA">
            <w:pPr>
              <w:pStyle w:val="14"/>
              <w:jc w:val="right"/>
              <w:rPr>
                <w:color w:val="auto"/>
                <w:szCs w:val="32"/>
              </w:rPr>
            </w:pPr>
            <w:r>
              <w:rPr>
                <w:rFonts w:hint="eastAsia"/>
                <w:b w:val="0"/>
                <w:bCs/>
                <w:color w:val="auto"/>
                <w:szCs w:val="32"/>
              </w:rPr>
              <w:t>秒</w:t>
            </w:r>
          </w:p>
        </w:tc>
      </w:tr>
      <w:tr w14:paraId="16D2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4392" w:type="dxa"/>
            <w:gridSpan w:val="3"/>
            <w:tcBorders>
              <w:top w:val="single" w:color="auto" w:sz="4" w:space="0"/>
              <w:left w:val="single" w:color="auto" w:sz="4" w:space="0"/>
              <w:bottom w:val="single" w:color="auto" w:sz="4" w:space="0"/>
              <w:right w:val="single" w:color="auto" w:sz="4" w:space="0"/>
            </w:tcBorders>
            <w:noWrap w:val="0"/>
            <w:vAlign w:val="top"/>
          </w:tcPr>
          <w:p w14:paraId="0F8C9C06">
            <w:pPr>
              <w:pStyle w:val="14"/>
              <w:rPr>
                <w:color w:val="auto"/>
                <w:szCs w:val="32"/>
              </w:rPr>
            </w:pPr>
            <w:r>
              <w:rPr>
                <w:rFonts w:hint="eastAsia"/>
                <w:color w:val="auto"/>
                <w:szCs w:val="32"/>
                <w:lang w:val="en-US" w:eastAsia="zh-CN" w:bidi="ar"/>
              </w:rPr>
              <w:t>选手</w:t>
            </w:r>
            <w:r>
              <w:rPr>
                <w:rFonts w:hint="eastAsia"/>
                <w:color w:val="auto"/>
                <w:szCs w:val="32"/>
                <w:lang w:bidi="ar"/>
              </w:rPr>
              <w:t>签字</w:t>
            </w:r>
          </w:p>
        </w:tc>
        <w:tc>
          <w:tcPr>
            <w:tcW w:w="4392" w:type="dxa"/>
            <w:gridSpan w:val="2"/>
            <w:tcBorders>
              <w:top w:val="single" w:color="auto" w:sz="4" w:space="0"/>
              <w:left w:val="single" w:color="auto" w:sz="4" w:space="0"/>
              <w:bottom w:val="single" w:color="auto" w:sz="4" w:space="0"/>
              <w:right w:val="single" w:color="auto" w:sz="4" w:space="0"/>
            </w:tcBorders>
            <w:noWrap w:val="0"/>
            <w:vAlign w:val="top"/>
          </w:tcPr>
          <w:p w14:paraId="0AC21A73">
            <w:pPr>
              <w:pStyle w:val="14"/>
              <w:rPr>
                <w:color w:val="auto"/>
                <w:szCs w:val="32"/>
              </w:rPr>
            </w:pPr>
            <w:r>
              <w:rPr>
                <w:rFonts w:hint="eastAsia"/>
                <w:color w:val="auto"/>
                <w:szCs w:val="32"/>
                <w:lang w:bidi="ar"/>
              </w:rPr>
              <w:t>裁判签字</w:t>
            </w:r>
          </w:p>
        </w:tc>
      </w:tr>
    </w:tbl>
    <w:p w14:paraId="64E84283">
      <w:pPr>
        <w:adjustRightInd w:val="0"/>
        <w:snapToGrid w:val="0"/>
        <w:rPr>
          <w:rFonts w:hint="eastAsia" w:ascii="仿宋_GB2312" w:eastAsia="仿宋_GB2312"/>
          <w:color w:val="auto"/>
          <w:sz w:val="28"/>
          <w:szCs w:val="28"/>
          <w:lang w:val="en-US" w:eastAsia="zh-CN"/>
        </w:rPr>
      </w:pPr>
    </w:p>
    <w:p w14:paraId="747290FB">
      <w:pPr>
        <w:adjustRightInd w:val="0"/>
        <w:snapToGrid w:val="0"/>
        <w:rPr>
          <w:rFonts w:hint="eastAsia" w:ascii="仿宋_GB2312" w:eastAsia="仿宋_GB2312"/>
          <w:color w:val="auto"/>
          <w:sz w:val="28"/>
          <w:szCs w:val="28"/>
          <w:lang w:val="en-US" w:eastAsia="zh-CN"/>
        </w:rPr>
      </w:pPr>
    </w:p>
    <w:p w14:paraId="3233D485">
      <w:pPr>
        <w:adjustRightInd w:val="0"/>
        <w:snapToGrid w:val="0"/>
        <w:rPr>
          <w:rFonts w:hint="eastAsia" w:ascii="仿宋_GB2312" w:eastAsia="仿宋_GB2312"/>
          <w:color w:val="auto"/>
          <w:sz w:val="28"/>
          <w:szCs w:val="28"/>
          <w:lang w:val="en-US" w:eastAsia="zh-CN"/>
        </w:rPr>
      </w:pPr>
    </w:p>
    <w:p w14:paraId="6A71B51C">
      <w:pPr>
        <w:adjustRightInd w:val="0"/>
        <w:snapToGrid w:val="0"/>
        <w:rPr>
          <w:rFonts w:hint="eastAsia" w:ascii="仿宋_GB2312" w:eastAsia="仿宋_GB2312"/>
          <w:color w:val="auto"/>
          <w:sz w:val="28"/>
          <w:szCs w:val="28"/>
          <w:lang w:val="en-US" w:eastAsia="zh-CN"/>
        </w:rPr>
      </w:pPr>
    </w:p>
    <w:p w14:paraId="030AF5EF">
      <w:pPr>
        <w:adjustRightInd w:val="0"/>
        <w:snapToGrid w:val="0"/>
        <w:rPr>
          <w:rFonts w:hint="eastAsia" w:ascii="仿宋_GB2312" w:eastAsia="仿宋_GB2312"/>
          <w:color w:val="auto"/>
          <w:sz w:val="28"/>
          <w:szCs w:val="28"/>
          <w:lang w:val="en-US" w:eastAsia="zh-CN"/>
        </w:rPr>
      </w:pPr>
    </w:p>
    <w:p w14:paraId="337DD053">
      <w:pPr>
        <w:adjustRightInd w:val="0"/>
        <w:snapToGrid w:val="0"/>
        <w:rPr>
          <w:rFonts w:hint="eastAsia" w:ascii="仿宋_GB2312" w:eastAsia="仿宋_GB2312"/>
          <w:color w:val="auto"/>
          <w:sz w:val="28"/>
          <w:szCs w:val="28"/>
          <w:lang w:val="en-US" w:eastAsia="zh-CN"/>
        </w:rPr>
      </w:pPr>
    </w:p>
    <w:p w14:paraId="4FBAC575">
      <w:pPr>
        <w:adjustRightInd w:val="0"/>
        <w:snapToGrid w:val="0"/>
        <w:rPr>
          <w:rFonts w:hint="eastAsia" w:ascii="仿宋_GB2312" w:eastAsia="仿宋_GB2312"/>
          <w:color w:val="auto"/>
          <w:sz w:val="28"/>
          <w:szCs w:val="28"/>
          <w:lang w:val="en-US" w:eastAsia="zh-CN"/>
        </w:rPr>
      </w:pPr>
    </w:p>
    <w:p w14:paraId="5B8D4937">
      <w:pPr>
        <w:adjustRightInd w:val="0"/>
        <w:snapToGrid w:val="0"/>
        <w:rPr>
          <w:rFonts w:hint="eastAsia" w:ascii="仿宋_GB2312" w:eastAsia="仿宋_GB2312"/>
          <w:color w:val="auto"/>
          <w:sz w:val="28"/>
          <w:szCs w:val="28"/>
          <w:lang w:val="en-US" w:eastAsia="zh-CN"/>
        </w:rPr>
      </w:pPr>
    </w:p>
    <w:p w14:paraId="7E804878">
      <w:pPr>
        <w:adjustRightInd w:val="0"/>
        <w:snapToGrid w:val="0"/>
        <w:rPr>
          <w:rFonts w:hint="eastAsia" w:ascii="仿宋_GB2312" w:eastAsia="仿宋_GB2312"/>
          <w:color w:val="auto"/>
          <w:sz w:val="28"/>
          <w:szCs w:val="28"/>
          <w:lang w:val="en-US" w:eastAsia="zh-CN"/>
        </w:rPr>
      </w:pPr>
    </w:p>
    <w:p w14:paraId="763ECA8F">
      <w:pPr>
        <w:adjustRightInd w:val="0"/>
        <w:snapToGrid w:val="0"/>
        <w:rPr>
          <w:rFonts w:hint="eastAsia" w:ascii="仿宋_GB2312" w:eastAsia="仿宋_GB2312"/>
          <w:color w:val="auto"/>
          <w:sz w:val="28"/>
          <w:szCs w:val="28"/>
          <w:lang w:val="en-US" w:eastAsia="zh-CN"/>
        </w:rPr>
      </w:pPr>
    </w:p>
    <w:p w14:paraId="595B5E9E">
      <w:pPr>
        <w:adjustRightInd w:val="0"/>
        <w:snapToGrid w:val="0"/>
        <w:rPr>
          <w:rFonts w:hint="eastAsia" w:ascii="仿宋_GB2312" w:eastAsia="仿宋_GB2312"/>
          <w:color w:val="auto"/>
          <w:sz w:val="28"/>
          <w:szCs w:val="28"/>
          <w:lang w:val="en-US" w:eastAsia="zh-CN"/>
        </w:rPr>
      </w:pPr>
    </w:p>
    <w:p w14:paraId="71657C0B">
      <w:pPr>
        <w:adjustRightInd w:val="0"/>
        <w:snapToGrid w:val="0"/>
        <w:rPr>
          <w:rFonts w:hint="eastAsia" w:ascii="仿宋_GB2312" w:eastAsia="仿宋_GB2312"/>
          <w:color w:val="auto"/>
          <w:sz w:val="28"/>
          <w:szCs w:val="28"/>
          <w:lang w:val="en-US" w:eastAsia="zh-CN"/>
        </w:rPr>
      </w:pPr>
    </w:p>
    <w:p w14:paraId="0CA88580">
      <w:pPr>
        <w:adjustRightInd w:val="0"/>
        <w:snapToGrid w:val="0"/>
        <w:rPr>
          <w:rFonts w:hint="eastAsia" w:ascii="仿宋_GB2312" w:eastAsia="仿宋_GB2312"/>
          <w:color w:val="auto"/>
          <w:sz w:val="28"/>
          <w:szCs w:val="28"/>
          <w:lang w:val="en-US" w:eastAsia="zh-CN"/>
        </w:rPr>
      </w:pPr>
    </w:p>
    <w:p w14:paraId="3BCFF897">
      <w:pPr>
        <w:adjustRightInd w:val="0"/>
        <w:snapToGrid w:val="0"/>
        <w:rPr>
          <w:rFonts w:hint="eastAsia" w:ascii="仿宋_GB2312" w:eastAsia="仿宋_GB2312"/>
          <w:color w:val="auto"/>
          <w:sz w:val="28"/>
          <w:szCs w:val="28"/>
          <w:lang w:val="en-US" w:eastAsia="zh-CN"/>
        </w:rPr>
      </w:pPr>
    </w:p>
    <w:p w14:paraId="56482AB6">
      <w:pPr>
        <w:adjustRightInd w:val="0"/>
        <w:snapToGrid w:val="0"/>
        <w:rPr>
          <w:rFonts w:hint="eastAsia" w:ascii="仿宋_GB2312" w:eastAsia="仿宋_GB2312"/>
          <w:color w:val="auto"/>
          <w:sz w:val="28"/>
          <w:szCs w:val="28"/>
          <w:lang w:val="en-US" w:eastAsia="zh-CN"/>
        </w:rPr>
      </w:pPr>
    </w:p>
    <w:p w14:paraId="6D5E5722">
      <w:pPr>
        <w:adjustRightInd w:val="0"/>
        <w:snapToGrid w:val="0"/>
        <w:rPr>
          <w:rFonts w:hint="eastAsia" w:ascii="仿宋_GB2312" w:eastAsia="仿宋_GB2312"/>
          <w:color w:val="auto"/>
          <w:sz w:val="28"/>
          <w:szCs w:val="28"/>
          <w:lang w:val="en-US" w:eastAsia="zh-CN"/>
        </w:rPr>
      </w:pPr>
    </w:p>
    <w:p w14:paraId="3155C7AD">
      <w:pPr>
        <w:adjustRightInd w:val="0"/>
        <w:snapToGrid w:val="0"/>
        <w:rPr>
          <w:rFonts w:hint="eastAsia" w:ascii="仿宋_GB2312" w:eastAsia="仿宋_GB2312"/>
          <w:color w:val="auto"/>
          <w:sz w:val="28"/>
          <w:szCs w:val="28"/>
          <w:lang w:val="en-US" w:eastAsia="zh-CN"/>
        </w:rPr>
      </w:pPr>
    </w:p>
    <w:p w14:paraId="369FAAC5">
      <w:pPr>
        <w:adjustRightInd w:val="0"/>
        <w:snapToGrid w:val="0"/>
        <w:rPr>
          <w:rFonts w:hint="eastAsia" w:ascii="仿宋_GB2312" w:eastAsia="仿宋_GB2312"/>
          <w:color w:val="auto"/>
          <w:sz w:val="28"/>
          <w:szCs w:val="28"/>
          <w:lang w:val="en-US" w:eastAsia="zh-CN"/>
        </w:rPr>
      </w:pPr>
    </w:p>
    <w:p w14:paraId="76926CF0">
      <w:pPr>
        <w:adjustRightInd w:val="0"/>
        <w:snapToGrid w:val="0"/>
        <w:rPr>
          <w:rFonts w:hint="eastAsia" w:ascii="仿宋_GB2312" w:eastAsia="仿宋_GB2312"/>
          <w:color w:val="auto"/>
          <w:sz w:val="28"/>
          <w:szCs w:val="28"/>
          <w:lang w:val="en-US" w:eastAsia="zh-CN"/>
        </w:rPr>
      </w:pPr>
    </w:p>
    <w:p w14:paraId="40CDAC64">
      <w:pPr>
        <w:adjustRightInd w:val="0"/>
        <w:snapToGrid w:val="0"/>
        <w:rPr>
          <w:rFonts w:hint="eastAsia" w:ascii="仿宋_GB2312" w:eastAsia="仿宋_GB2312"/>
          <w:color w:val="auto"/>
          <w:sz w:val="28"/>
          <w:szCs w:val="28"/>
          <w:lang w:val="en-US" w:eastAsia="zh-CN"/>
        </w:rPr>
      </w:pPr>
    </w:p>
    <w:p w14:paraId="30E3CEB9">
      <w:pPr>
        <w:adjustRightInd w:val="0"/>
        <w:snapToGrid w:val="0"/>
        <w:rPr>
          <w:rFonts w:hint="eastAsia" w:ascii="仿宋_GB2312" w:eastAsia="仿宋_GB2312"/>
          <w:color w:val="auto"/>
          <w:sz w:val="28"/>
          <w:szCs w:val="28"/>
          <w:lang w:val="en-US" w:eastAsia="zh-CN"/>
        </w:rPr>
      </w:pPr>
    </w:p>
    <w:p w14:paraId="38A29A82">
      <w:pPr>
        <w:adjustRightInd w:val="0"/>
        <w:snapToGrid w:val="0"/>
        <w:rPr>
          <w:rFonts w:hint="eastAsia" w:ascii="仿宋_GB2312" w:eastAsia="仿宋_GB2312"/>
          <w:color w:val="auto"/>
          <w:sz w:val="28"/>
          <w:szCs w:val="28"/>
          <w:lang w:val="en-US" w:eastAsia="zh-CN"/>
        </w:rPr>
      </w:pPr>
    </w:p>
    <w:p w14:paraId="6FACC371">
      <w:pPr>
        <w:adjustRightInd w:val="0"/>
        <w:snapToGrid w:val="0"/>
        <w:rPr>
          <w:rFonts w:hint="eastAsia" w:ascii="仿宋_GB2312" w:eastAsia="仿宋_GB2312"/>
          <w:color w:val="auto"/>
          <w:sz w:val="28"/>
          <w:szCs w:val="28"/>
          <w:lang w:val="en-US" w:eastAsia="zh-CN"/>
        </w:rPr>
      </w:pPr>
    </w:p>
    <w:p w14:paraId="39DD65EA">
      <w:pPr>
        <w:adjustRightInd w:val="0"/>
        <w:snapToGrid w:val="0"/>
        <w:rPr>
          <w:rFonts w:hint="eastAsia" w:ascii="仿宋_GB2312" w:eastAsia="仿宋_GB2312"/>
          <w:color w:val="auto"/>
          <w:sz w:val="28"/>
          <w:szCs w:val="28"/>
          <w:lang w:val="en-US" w:eastAsia="zh-CN"/>
        </w:rPr>
      </w:pPr>
    </w:p>
    <w:p w14:paraId="411146BA">
      <w:pPr>
        <w:adjustRightInd w:val="0"/>
        <w:snapToGrid w:val="0"/>
        <w:rPr>
          <w:rFonts w:hint="eastAsia" w:ascii="仿宋_GB2312" w:eastAsia="仿宋_GB2312"/>
          <w:color w:val="auto"/>
          <w:sz w:val="28"/>
          <w:szCs w:val="28"/>
          <w:lang w:val="en-US" w:eastAsia="zh-CN"/>
        </w:rPr>
      </w:pPr>
    </w:p>
    <w:p w14:paraId="76E3B951">
      <w:pPr>
        <w:adjustRightInd w:val="0"/>
        <w:snapToGrid w:val="0"/>
        <w:rPr>
          <w:rFonts w:hint="eastAsia" w:ascii="仿宋_GB2312" w:eastAsia="仿宋_GB2312"/>
          <w:color w:val="auto"/>
          <w:sz w:val="28"/>
          <w:szCs w:val="28"/>
          <w:lang w:val="en-US" w:eastAsia="zh-CN"/>
        </w:rPr>
      </w:pPr>
    </w:p>
    <w:p w14:paraId="02808597">
      <w:pPr>
        <w:adjustRightInd w:val="0"/>
        <w:snapToGrid w:val="0"/>
        <w:rPr>
          <w:rFonts w:hint="eastAsia" w:ascii="仿宋_GB2312" w:eastAsia="仿宋_GB2312"/>
          <w:color w:val="auto"/>
          <w:sz w:val="28"/>
          <w:szCs w:val="28"/>
          <w:lang w:val="en-US" w:eastAsia="zh-CN"/>
        </w:rPr>
      </w:pPr>
    </w:p>
    <w:p w14:paraId="37B8DEF6">
      <w:pPr>
        <w:adjustRightInd w:val="0"/>
        <w:snapToGrid w:val="0"/>
        <w:rPr>
          <w:rFonts w:hint="eastAsia" w:ascii="仿宋_GB2312" w:eastAsia="仿宋_GB2312"/>
          <w:color w:val="auto"/>
          <w:sz w:val="28"/>
          <w:szCs w:val="28"/>
          <w:lang w:val="en-US" w:eastAsia="zh-CN"/>
        </w:rPr>
      </w:pPr>
    </w:p>
    <w:p w14:paraId="1DA81AE3">
      <w:pPr>
        <w:widowControl w:val="0"/>
        <w:spacing w:line="440" w:lineRule="exact"/>
        <w:jc w:val="both"/>
        <w:rPr>
          <w:rFonts w:hint="eastAsia" w:ascii="仿宋_GB2312" w:eastAsia="仿宋_GB2312"/>
          <w:color w:val="auto"/>
          <w:sz w:val="28"/>
          <w:szCs w:val="28"/>
          <w:lang w:val="en-US" w:eastAsia="zh-CN"/>
        </w:rPr>
      </w:pPr>
      <w:r>
        <w:rPr>
          <w:rFonts w:hint="eastAsia" w:ascii="黑体" w:hAnsi="黑体" w:eastAsia="黑体" w:cs="黑体"/>
          <w:color w:val="auto"/>
          <w:kern w:val="2"/>
          <w:sz w:val="28"/>
          <w:szCs w:val="28"/>
          <w:lang w:val="en-US" w:eastAsia="zh-CN" w:bidi="ar-SA"/>
        </w:rPr>
        <w:t>附件11</w:t>
      </w:r>
    </w:p>
    <w:p w14:paraId="001109F7">
      <w:pPr>
        <w:adjustRightInd w:val="0"/>
        <w:snapToGrid w:val="0"/>
        <w:jc w:val="center"/>
        <w:rPr>
          <w:rFonts w:hint="eastAsia" w:ascii="仿宋_GB2312" w:eastAsia="仿宋_GB2312"/>
          <w:color w:val="auto"/>
          <w:sz w:val="28"/>
          <w:szCs w:val="28"/>
          <w:lang w:val="en-US" w:eastAsia="zh-CN"/>
        </w:rPr>
      </w:pPr>
      <w:r>
        <w:rPr>
          <w:rFonts w:hint="eastAsia" w:ascii="方正小标宋简体" w:hAnsi="方正小标宋简体" w:eastAsia="方正小标宋简体" w:cs="方正小标宋简体"/>
          <w:color w:val="auto"/>
          <w:sz w:val="36"/>
          <w:szCs w:val="36"/>
          <w:lang w:val="en-US" w:eastAsia="zh-CN" w:bidi="ar-SA"/>
        </w:rPr>
        <w:t>智能机器人项目小学B组、初中组、高中组任务说明</w:t>
      </w:r>
    </w:p>
    <w:p w14:paraId="68B527B8">
      <w:pPr>
        <w:tabs>
          <w:tab w:val="left" w:pos="630"/>
        </w:tabs>
        <w:autoSpaceDE w:val="0"/>
        <w:autoSpaceDN w:val="0"/>
        <w:ind w:firstLine="643" w:firstLineChars="200"/>
        <w:rPr>
          <w:rFonts w:hint="eastAsia" w:ascii="仿宋" w:hAnsi="仿宋" w:eastAsia="仿宋"/>
          <w:b/>
          <w:bCs/>
          <w:color w:val="auto"/>
          <w:sz w:val="32"/>
          <w:szCs w:val="32"/>
          <w:shd w:val="clear" w:color="auto" w:fill="FFFFFF"/>
        </w:rPr>
      </w:pPr>
      <w:r>
        <w:rPr>
          <w:rFonts w:hint="eastAsia" w:ascii="仿宋" w:hAnsi="仿宋" w:eastAsia="仿宋"/>
          <w:b/>
          <w:bCs/>
          <w:color w:val="auto"/>
          <w:sz w:val="32"/>
          <w:szCs w:val="32"/>
          <w:shd w:val="clear" w:color="auto" w:fill="FFFFFF"/>
          <w:lang w:val="en-US" w:eastAsia="zh-CN"/>
        </w:rPr>
        <w:t>一</w:t>
      </w:r>
      <w:r>
        <w:rPr>
          <w:rFonts w:hint="eastAsia" w:ascii="仿宋" w:hAnsi="仿宋" w:eastAsia="仿宋"/>
          <w:b/>
          <w:bCs/>
          <w:color w:val="auto"/>
          <w:sz w:val="32"/>
          <w:szCs w:val="32"/>
          <w:shd w:val="clear" w:color="auto" w:fill="FFFFFF"/>
        </w:rPr>
        <w:t>、</w:t>
      </w:r>
      <w:r>
        <w:rPr>
          <w:rFonts w:hint="eastAsia" w:ascii="仿宋" w:hAnsi="仿宋" w:eastAsia="仿宋"/>
          <w:b/>
          <w:bCs/>
          <w:color w:val="auto"/>
          <w:sz w:val="32"/>
          <w:szCs w:val="32"/>
          <w:shd w:val="clear" w:color="auto" w:fill="FFFFFF"/>
          <w:lang w:val="en-US" w:eastAsia="zh-CN"/>
        </w:rPr>
        <w:t>展示活动</w:t>
      </w:r>
      <w:r>
        <w:rPr>
          <w:rFonts w:hint="eastAsia" w:ascii="仿宋" w:hAnsi="仿宋" w:eastAsia="仿宋"/>
          <w:b/>
          <w:bCs/>
          <w:color w:val="auto"/>
          <w:sz w:val="32"/>
          <w:szCs w:val="32"/>
          <w:shd w:val="clear" w:color="auto" w:fill="FFFFFF"/>
        </w:rPr>
        <w:t>概要</w:t>
      </w:r>
    </w:p>
    <w:p w14:paraId="1058E199">
      <w:pPr>
        <w:tabs>
          <w:tab w:val="left" w:pos="630"/>
        </w:tabs>
        <w:autoSpaceDE w:val="0"/>
        <w:autoSpaceDN w:val="0"/>
        <w:ind w:firstLine="640" w:firstLineChars="200"/>
        <w:rPr>
          <w:rFonts w:hint="eastAsia" w:ascii="仿宋" w:hAnsi="仿宋" w:eastAsia="仿宋"/>
          <w:color w:val="auto"/>
          <w:sz w:val="32"/>
          <w:szCs w:val="32"/>
          <w:shd w:val="clear" w:color="auto" w:fill="FFFFFF"/>
        </w:rPr>
      </w:pPr>
      <w:r>
        <w:rPr>
          <w:rFonts w:hint="default" w:ascii="仿宋" w:hAnsi="仿宋" w:eastAsia="仿宋"/>
          <w:color w:val="auto"/>
          <w:sz w:val="32"/>
          <w:szCs w:val="32"/>
          <w:shd w:val="clear" w:color="auto" w:fill="FFFFFF"/>
          <w:lang w:val="en-US" w:eastAsia="zh-CN"/>
        </w:rPr>
        <w:t>本项</w:t>
      </w:r>
      <w:r>
        <w:rPr>
          <w:rFonts w:hint="eastAsia" w:ascii="仿宋" w:hAnsi="仿宋" w:eastAsia="仿宋"/>
          <w:color w:val="auto"/>
          <w:sz w:val="32"/>
          <w:szCs w:val="32"/>
          <w:shd w:val="clear" w:color="auto" w:fill="FFFFFF"/>
          <w:lang w:val="en-US" w:eastAsia="zh-CN"/>
        </w:rPr>
        <w:t>展示活动</w:t>
      </w:r>
      <w:r>
        <w:rPr>
          <w:rFonts w:hint="default" w:ascii="仿宋" w:hAnsi="仿宋" w:eastAsia="仿宋"/>
          <w:color w:val="auto"/>
          <w:sz w:val="32"/>
          <w:szCs w:val="32"/>
          <w:shd w:val="clear" w:color="auto" w:fill="FFFFFF"/>
          <w:lang w:val="en-US" w:eastAsia="zh-CN"/>
        </w:rPr>
        <w:t>分别以现代智能运输工程和智能交通系统为主题</w:t>
      </w:r>
      <w:r>
        <w:rPr>
          <w:rFonts w:hint="eastAsia" w:ascii="仿宋" w:hAnsi="仿宋" w:eastAsia="仿宋"/>
          <w:color w:val="auto"/>
          <w:sz w:val="32"/>
          <w:szCs w:val="32"/>
          <w:shd w:val="clear" w:color="auto" w:fill="FFFFFF"/>
        </w:rPr>
        <w:t>，</w:t>
      </w:r>
      <w:r>
        <w:rPr>
          <w:rFonts w:hint="eastAsia" w:ascii="仿宋" w:hAnsi="仿宋" w:eastAsia="仿宋"/>
          <w:color w:val="auto"/>
          <w:sz w:val="32"/>
          <w:szCs w:val="32"/>
          <w:shd w:val="clear" w:color="auto" w:fill="FFFFFF"/>
          <w:lang w:val="en-US" w:eastAsia="zh-CN"/>
        </w:rPr>
        <w:t>依托其</w:t>
      </w:r>
      <w:r>
        <w:rPr>
          <w:rFonts w:hint="eastAsia" w:ascii="仿宋" w:hAnsi="仿宋" w:eastAsia="仿宋"/>
          <w:color w:val="auto"/>
          <w:sz w:val="32"/>
          <w:szCs w:val="32"/>
          <w:shd w:val="clear" w:color="auto" w:fill="FFFFFF"/>
        </w:rPr>
        <w:t>在</w:t>
      </w:r>
      <w:r>
        <w:rPr>
          <w:rFonts w:hint="eastAsia" w:ascii="仿宋" w:hAnsi="仿宋" w:eastAsia="仿宋"/>
          <w:color w:val="auto"/>
          <w:sz w:val="32"/>
          <w:szCs w:val="32"/>
          <w:shd w:val="clear" w:color="auto" w:fill="FFFFFF"/>
          <w:lang w:val="en-US" w:eastAsia="zh-CN"/>
        </w:rPr>
        <w:t>数字</w:t>
      </w:r>
      <w:r>
        <w:rPr>
          <w:rFonts w:hint="eastAsia" w:ascii="仿宋" w:hAnsi="仿宋" w:eastAsia="仿宋"/>
          <w:color w:val="auto"/>
          <w:sz w:val="32"/>
          <w:szCs w:val="32"/>
          <w:shd w:val="clear" w:color="auto" w:fill="FFFFFF"/>
        </w:rPr>
        <w:t>通信技术方面的实际运用方案展开。</w:t>
      </w:r>
    </w:p>
    <w:p w14:paraId="5562EDF0">
      <w:pPr>
        <w:tabs>
          <w:tab w:val="left" w:pos="630"/>
        </w:tabs>
        <w:autoSpaceDE w:val="0"/>
        <w:autoSpaceDN w:val="0"/>
        <w:ind w:firstLine="640" w:firstLineChars="200"/>
        <w:rPr>
          <w:rFonts w:hint="eastAsia" w:ascii="仿宋" w:hAnsi="仿宋" w:eastAsia="仿宋"/>
          <w:color w:val="auto"/>
          <w:sz w:val="32"/>
          <w:szCs w:val="32"/>
          <w:shd w:val="clear" w:color="auto" w:fill="FFFFFF"/>
        </w:rPr>
      </w:pPr>
      <w:r>
        <w:rPr>
          <w:rFonts w:hint="eastAsia" w:ascii="仿宋" w:hAnsi="仿宋" w:eastAsia="仿宋"/>
          <w:color w:val="auto"/>
          <w:sz w:val="32"/>
          <w:szCs w:val="32"/>
          <w:shd w:val="clear" w:color="auto" w:fill="FFFFFF"/>
        </w:rPr>
        <w:t>智能运输主要围绕港口码头的货物停靠、分类、装载、卸货、运输等方式进行。学生需要搭建机器人，通过手动遥控或者</w:t>
      </w:r>
      <w:r>
        <w:rPr>
          <w:rFonts w:hint="eastAsia" w:ascii="仿宋" w:hAnsi="仿宋" w:eastAsia="仿宋"/>
          <w:color w:val="auto"/>
          <w:sz w:val="32"/>
          <w:szCs w:val="32"/>
          <w:shd w:val="clear" w:color="auto" w:fill="FFFFFF"/>
          <w:lang w:val="en-US" w:eastAsia="zh-CN"/>
        </w:rPr>
        <w:t>设计自动程序</w:t>
      </w:r>
      <w:r>
        <w:rPr>
          <w:rFonts w:hint="eastAsia" w:ascii="仿宋" w:hAnsi="仿宋" w:eastAsia="仿宋"/>
          <w:color w:val="auto"/>
          <w:sz w:val="32"/>
          <w:szCs w:val="32"/>
          <w:shd w:val="clear" w:color="auto" w:fill="FFFFFF"/>
        </w:rPr>
        <w:t>去完成所设置不同类型和不同难度的任务，如：不同种类货物装载获取和归类放置，运输路线的行驶选择等根据任务说明引导或提示道具设备完成对应任务动作。</w:t>
      </w:r>
    </w:p>
    <w:p w14:paraId="212BAF36">
      <w:pPr>
        <w:tabs>
          <w:tab w:val="left" w:pos="630"/>
        </w:tabs>
        <w:autoSpaceDE w:val="0"/>
        <w:autoSpaceDN w:val="0"/>
        <w:ind w:firstLine="640" w:firstLineChars="200"/>
        <w:rPr>
          <w:color w:val="auto"/>
        </w:rPr>
      </w:pPr>
      <w:r>
        <w:rPr>
          <w:rFonts w:hint="default" w:ascii="仿宋" w:hAnsi="仿宋" w:eastAsia="仿宋"/>
          <w:color w:val="auto"/>
          <w:sz w:val="32"/>
          <w:szCs w:val="32"/>
          <w:shd w:val="clear" w:color="auto" w:fill="FFFFFF"/>
          <w:lang w:val="en-US" w:eastAsia="zh-CN"/>
        </w:rPr>
        <w:t>智能交通主要围绕城市交通道路的车辆疏导、道路维修抢救、道路管控、交通信息管理等进行。学生需要设计搭建机器人通过手动遥控或者自动</w:t>
      </w:r>
      <w:r>
        <w:rPr>
          <w:rFonts w:hint="eastAsia" w:ascii="仿宋" w:hAnsi="仿宋" w:eastAsia="仿宋"/>
          <w:color w:val="auto"/>
          <w:sz w:val="32"/>
          <w:szCs w:val="32"/>
          <w:shd w:val="clear" w:color="auto" w:fill="FFFFFF"/>
          <w:lang w:val="en-US" w:eastAsia="zh-CN"/>
        </w:rPr>
        <w:t>程序</w:t>
      </w:r>
      <w:r>
        <w:rPr>
          <w:rFonts w:hint="default" w:ascii="仿宋" w:hAnsi="仿宋" w:eastAsia="仿宋"/>
          <w:color w:val="auto"/>
          <w:sz w:val="32"/>
          <w:szCs w:val="32"/>
          <w:shd w:val="clear" w:color="auto" w:fill="FFFFFF"/>
          <w:lang w:val="en-US" w:eastAsia="zh-CN"/>
        </w:rPr>
        <w:t>去完成所设置不同类型和不同难度任务，如：不同类别道路维修材料搬运、设置道路管控</w:t>
      </w:r>
      <w:r>
        <w:rPr>
          <w:rFonts w:hint="eastAsia"/>
          <w:color w:val="auto"/>
          <w:sz w:val="32"/>
          <w:szCs w:val="32"/>
          <w:shd w:val="clear" w:color="auto" w:fill="FFFFFF"/>
          <w:lang w:val="en-US" w:eastAsia="zh-CN"/>
        </w:rPr>
        <w:t>、</w:t>
      </w:r>
      <w:r>
        <w:rPr>
          <w:rFonts w:hint="default" w:ascii="仿宋" w:hAnsi="仿宋" w:eastAsia="仿宋"/>
          <w:color w:val="auto"/>
          <w:sz w:val="32"/>
          <w:szCs w:val="32"/>
          <w:shd w:val="clear" w:color="auto" w:fill="FFFFFF"/>
          <w:lang w:val="en-US" w:eastAsia="zh-CN"/>
        </w:rPr>
        <w:t>根据交通信号的行驶和移动等，根据任务说明引导或提示道具设备，完成对应任务动作。</w:t>
      </w:r>
    </w:p>
    <w:p w14:paraId="6A90AF35">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(一)</w:t>
      </w:r>
      <w:r>
        <w:rPr>
          <w:rFonts w:hint="eastAsia" w:ascii="仿宋" w:hAnsi="仿宋" w:eastAsia="仿宋"/>
          <w:color w:val="auto"/>
          <w:sz w:val="32"/>
          <w:szCs w:val="32"/>
          <w:shd w:val="clear" w:color="auto" w:fill="FFFFFF"/>
          <w:lang w:val="en-US" w:eastAsia="zh-CN"/>
        </w:rPr>
        <w:t>展示</w:t>
      </w:r>
      <w:r>
        <w:rPr>
          <w:rFonts w:hint="default" w:ascii="仿宋" w:hAnsi="仿宋" w:eastAsia="仿宋"/>
          <w:color w:val="auto"/>
          <w:sz w:val="32"/>
          <w:szCs w:val="32"/>
          <w:shd w:val="clear" w:color="auto" w:fill="FFFFFF"/>
          <w:lang w:val="en-US" w:eastAsia="zh-CN"/>
        </w:rPr>
        <w:t>组别</w:t>
      </w:r>
    </w:p>
    <w:p w14:paraId="4686BEE2">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分为</w:t>
      </w:r>
      <w:r>
        <w:rPr>
          <w:rFonts w:hint="default" w:ascii="仿宋" w:hAnsi="仿宋" w:eastAsia="仿宋"/>
          <w:color w:val="auto"/>
          <w:sz w:val="32"/>
          <w:szCs w:val="32"/>
          <w:shd w:val="clear" w:color="auto" w:fill="FFFFFF"/>
          <w:lang w:val="en-US" w:eastAsia="zh-CN"/>
        </w:rPr>
        <w:t>小学</w:t>
      </w:r>
      <w:r>
        <w:rPr>
          <w:rFonts w:hint="eastAsia" w:ascii="仿宋" w:hAnsi="仿宋" w:eastAsia="仿宋"/>
          <w:color w:val="auto"/>
          <w:sz w:val="32"/>
          <w:szCs w:val="32"/>
          <w:shd w:val="clear" w:color="auto" w:fill="FFFFFF"/>
          <w:lang w:val="en-US" w:eastAsia="zh-CN"/>
        </w:rPr>
        <w:t>B</w:t>
      </w:r>
      <w:r>
        <w:rPr>
          <w:rFonts w:hint="default" w:ascii="仿宋" w:hAnsi="仿宋" w:eastAsia="仿宋"/>
          <w:color w:val="auto"/>
          <w:sz w:val="32"/>
          <w:szCs w:val="32"/>
          <w:shd w:val="clear" w:color="auto" w:fill="FFFFFF"/>
          <w:lang w:val="en-US" w:eastAsia="zh-CN"/>
        </w:rPr>
        <w:t>组(4-6年级)</w:t>
      </w:r>
      <w:r>
        <w:rPr>
          <w:rFonts w:hint="eastAsia" w:ascii="仿宋" w:hAnsi="仿宋" w:eastAsia="仿宋"/>
          <w:color w:val="auto"/>
          <w:sz w:val="32"/>
          <w:szCs w:val="32"/>
          <w:shd w:val="clear" w:color="auto" w:fill="FFFFFF"/>
          <w:lang w:val="en-US" w:eastAsia="zh-CN"/>
        </w:rPr>
        <w:t>、初中组、高中组共三个组别。</w:t>
      </w:r>
    </w:p>
    <w:p w14:paraId="1E97AF75">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(二)</w:t>
      </w:r>
      <w:r>
        <w:rPr>
          <w:rFonts w:hint="eastAsia" w:ascii="仿宋" w:hAnsi="仿宋" w:eastAsia="仿宋"/>
          <w:color w:val="auto"/>
          <w:sz w:val="32"/>
          <w:szCs w:val="32"/>
          <w:shd w:val="clear" w:color="auto" w:fill="FFFFFF"/>
          <w:lang w:val="en-US" w:eastAsia="zh-CN"/>
        </w:rPr>
        <w:t>展示</w:t>
      </w:r>
      <w:r>
        <w:rPr>
          <w:rFonts w:hint="default" w:ascii="仿宋" w:hAnsi="仿宋" w:eastAsia="仿宋"/>
          <w:color w:val="auto"/>
          <w:sz w:val="32"/>
          <w:szCs w:val="32"/>
          <w:shd w:val="clear" w:color="auto" w:fill="FFFFFF"/>
          <w:lang w:val="en-US" w:eastAsia="zh-CN"/>
        </w:rPr>
        <w:t>主题</w:t>
      </w:r>
    </w:p>
    <w:p w14:paraId="7799D2E7">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小学B组为智能运输；初中和高中组为智能交通。</w:t>
      </w:r>
    </w:p>
    <w:p w14:paraId="3E4A1B7B">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(三)</w:t>
      </w:r>
      <w:r>
        <w:rPr>
          <w:rFonts w:hint="eastAsia" w:ascii="仿宋" w:hAnsi="仿宋" w:eastAsia="仿宋"/>
          <w:color w:val="auto"/>
          <w:sz w:val="32"/>
          <w:szCs w:val="32"/>
          <w:shd w:val="clear" w:color="auto" w:fill="FFFFFF"/>
          <w:lang w:val="en-US" w:eastAsia="zh-CN"/>
        </w:rPr>
        <w:t>展示</w:t>
      </w:r>
      <w:r>
        <w:rPr>
          <w:rFonts w:hint="default" w:ascii="仿宋" w:hAnsi="仿宋" w:eastAsia="仿宋"/>
          <w:color w:val="auto"/>
          <w:sz w:val="32"/>
          <w:szCs w:val="32"/>
          <w:shd w:val="clear" w:color="auto" w:fill="FFFFFF"/>
          <w:lang w:val="en-US" w:eastAsia="zh-CN"/>
        </w:rPr>
        <w:t>方式</w:t>
      </w:r>
    </w:p>
    <w:p w14:paraId="1F1C8CFD">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1.</w:t>
      </w:r>
      <w:r>
        <w:rPr>
          <w:rFonts w:hint="eastAsia" w:ascii="仿宋" w:hAnsi="仿宋" w:eastAsia="仿宋"/>
          <w:color w:val="auto"/>
          <w:sz w:val="32"/>
          <w:szCs w:val="32"/>
          <w:shd w:val="clear" w:color="auto" w:fill="FFFFFF"/>
          <w:lang w:val="en-US" w:eastAsia="zh-CN"/>
        </w:rPr>
        <w:t>展示活动</w:t>
      </w:r>
      <w:r>
        <w:rPr>
          <w:rFonts w:hint="default" w:ascii="仿宋" w:hAnsi="仿宋" w:eastAsia="仿宋"/>
          <w:color w:val="auto"/>
          <w:sz w:val="32"/>
          <w:szCs w:val="32"/>
          <w:shd w:val="clear" w:color="auto" w:fill="FFFFFF"/>
          <w:lang w:val="en-US" w:eastAsia="zh-CN"/>
        </w:rPr>
        <w:t>为现场竞技评分。</w:t>
      </w:r>
    </w:p>
    <w:p w14:paraId="5F43CECE">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2.队员数量：每队1</w:t>
      </w:r>
      <w:r>
        <w:rPr>
          <w:rFonts w:hint="eastAsia" w:ascii="仿宋" w:hAnsi="仿宋" w:eastAsia="仿宋"/>
          <w:color w:val="auto"/>
          <w:sz w:val="32"/>
          <w:szCs w:val="32"/>
          <w:shd w:val="clear" w:color="auto" w:fill="FFFFFF"/>
          <w:lang w:val="en-US" w:eastAsia="zh-CN"/>
        </w:rPr>
        <w:t>-2</w:t>
      </w:r>
      <w:r>
        <w:rPr>
          <w:rFonts w:hint="default" w:ascii="仿宋" w:hAnsi="仿宋" w:eastAsia="仿宋"/>
          <w:color w:val="auto"/>
          <w:sz w:val="32"/>
          <w:szCs w:val="32"/>
          <w:shd w:val="clear" w:color="auto" w:fill="FFFFFF"/>
          <w:lang w:val="en-US" w:eastAsia="zh-CN"/>
        </w:rPr>
        <w:t>人，每队一台设备；每队一个指导老师</w:t>
      </w:r>
      <w:r>
        <w:rPr>
          <w:rFonts w:hint="eastAsia" w:ascii="仿宋" w:hAnsi="仿宋" w:eastAsia="仿宋"/>
          <w:color w:val="auto"/>
          <w:sz w:val="32"/>
          <w:szCs w:val="32"/>
          <w:shd w:val="clear" w:color="auto" w:fill="FFFFFF"/>
          <w:lang w:val="en-US" w:eastAsia="zh-CN"/>
        </w:rPr>
        <w:t>。</w:t>
      </w:r>
    </w:p>
    <w:p w14:paraId="4F1BDFAB">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3.</w:t>
      </w:r>
      <w:r>
        <w:rPr>
          <w:rFonts w:hint="eastAsia" w:ascii="仿宋" w:hAnsi="仿宋" w:eastAsia="仿宋"/>
          <w:color w:val="auto"/>
          <w:sz w:val="32"/>
          <w:szCs w:val="32"/>
          <w:shd w:val="clear" w:color="auto" w:fill="FFFFFF"/>
          <w:lang w:val="en-US" w:eastAsia="zh-CN"/>
        </w:rPr>
        <w:t>展示活动分为</w:t>
      </w:r>
      <w:r>
        <w:rPr>
          <w:rFonts w:hint="default" w:ascii="仿宋" w:hAnsi="仿宋" w:eastAsia="仿宋"/>
          <w:color w:val="auto"/>
          <w:sz w:val="32"/>
          <w:szCs w:val="32"/>
          <w:shd w:val="clear" w:color="auto" w:fill="FFFFFF"/>
          <w:lang w:val="en-US" w:eastAsia="zh-CN"/>
        </w:rPr>
        <w:t>自动操作</w:t>
      </w:r>
      <w:r>
        <w:rPr>
          <w:rFonts w:hint="eastAsia" w:ascii="仿宋" w:hAnsi="仿宋" w:eastAsia="仿宋"/>
          <w:color w:val="auto"/>
          <w:sz w:val="32"/>
          <w:szCs w:val="32"/>
          <w:shd w:val="clear" w:color="auto" w:fill="FFFFFF"/>
          <w:lang w:val="en-US" w:eastAsia="zh-CN"/>
        </w:rPr>
        <w:t>和</w:t>
      </w:r>
      <w:r>
        <w:rPr>
          <w:rFonts w:hint="default" w:ascii="仿宋" w:hAnsi="仿宋" w:eastAsia="仿宋"/>
          <w:color w:val="auto"/>
          <w:sz w:val="32"/>
          <w:szCs w:val="32"/>
          <w:shd w:val="clear" w:color="auto" w:fill="FFFFFF"/>
          <w:lang w:val="en-US" w:eastAsia="zh-CN"/>
        </w:rPr>
        <w:t>手动遥控</w:t>
      </w:r>
      <w:r>
        <w:rPr>
          <w:rFonts w:hint="eastAsia" w:ascii="仿宋" w:hAnsi="仿宋" w:eastAsia="仿宋"/>
          <w:color w:val="auto"/>
          <w:sz w:val="32"/>
          <w:szCs w:val="32"/>
          <w:shd w:val="clear" w:color="auto" w:fill="FFFFFF"/>
          <w:lang w:val="en-US" w:eastAsia="zh-CN"/>
        </w:rPr>
        <w:t>两部分组成</w:t>
      </w:r>
      <w:r>
        <w:rPr>
          <w:rFonts w:hint="default" w:ascii="仿宋" w:hAnsi="仿宋" w:eastAsia="仿宋"/>
          <w:color w:val="auto"/>
          <w:sz w:val="32"/>
          <w:szCs w:val="32"/>
          <w:shd w:val="clear" w:color="auto" w:fill="FFFFFF"/>
          <w:lang w:val="en-US" w:eastAsia="zh-CN"/>
        </w:rPr>
        <w:t>。</w:t>
      </w:r>
    </w:p>
    <w:p w14:paraId="11C1E4E6">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4.</w:t>
      </w:r>
      <w:r>
        <w:rPr>
          <w:rFonts w:hint="eastAsia" w:ascii="仿宋" w:hAnsi="仿宋" w:eastAsia="仿宋"/>
          <w:color w:val="auto"/>
          <w:sz w:val="32"/>
          <w:szCs w:val="32"/>
          <w:shd w:val="clear" w:color="auto" w:fill="FFFFFF"/>
          <w:lang w:val="en-US" w:eastAsia="zh-CN"/>
        </w:rPr>
        <w:t>选手</w:t>
      </w:r>
      <w:r>
        <w:rPr>
          <w:rFonts w:hint="default" w:ascii="仿宋" w:hAnsi="仿宋" w:eastAsia="仿宋"/>
          <w:color w:val="auto"/>
          <w:sz w:val="32"/>
          <w:szCs w:val="32"/>
          <w:shd w:val="clear" w:color="auto" w:fill="FFFFFF"/>
          <w:lang w:val="en-US" w:eastAsia="zh-CN"/>
        </w:rPr>
        <w:t>有两次</w:t>
      </w:r>
      <w:r>
        <w:rPr>
          <w:rFonts w:hint="eastAsia"/>
          <w:color w:val="auto"/>
          <w:sz w:val="32"/>
          <w:szCs w:val="32"/>
          <w:shd w:val="clear" w:color="auto" w:fill="FFFFFF"/>
          <w:lang w:val="en-US" w:eastAsia="zh-CN"/>
        </w:rPr>
        <w:t>展示</w:t>
      </w:r>
      <w:r>
        <w:rPr>
          <w:rFonts w:hint="default" w:ascii="仿宋" w:hAnsi="仿宋" w:eastAsia="仿宋"/>
          <w:color w:val="auto"/>
          <w:sz w:val="32"/>
          <w:szCs w:val="32"/>
          <w:shd w:val="clear" w:color="auto" w:fill="FFFFFF"/>
          <w:lang w:val="en-US" w:eastAsia="zh-CN"/>
        </w:rPr>
        <w:t>机会，最终以两次</w:t>
      </w:r>
      <w:r>
        <w:rPr>
          <w:rFonts w:hint="eastAsia"/>
          <w:color w:val="auto"/>
          <w:sz w:val="32"/>
          <w:szCs w:val="32"/>
          <w:shd w:val="clear" w:color="auto" w:fill="FFFFFF"/>
          <w:lang w:val="en-US" w:eastAsia="zh-CN"/>
        </w:rPr>
        <w:t>展示</w:t>
      </w:r>
      <w:r>
        <w:rPr>
          <w:rFonts w:hint="default" w:ascii="仿宋" w:hAnsi="仿宋" w:eastAsia="仿宋"/>
          <w:color w:val="auto"/>
          <w:sz w:val="32"/>
          <w:szCs w:val="32"/>
          <w:shd w:val="clear" w:color="auto" w:fill="FFFFFF"/>
          <w:lang w:val="en-US" w:eastAsia="zh-CN"/>
        </w:rPr>
        <w:t>中的最高分数记录成绩。</w:t>
      </w:r>
    </w:p>
    <w:p w14:paraId="28098F52">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5.选手必须遵守</w:t>
      </w:r>
      <w:r>
        <w:rPr>
          <w:rFonts w:hint="eastAsia" w:ascii="仿宋" w:hAnsi="仿宋" w:eastAsia="仿宋"/>
          <w:color w:val="auto"/>
          <w:sz w:val="32"/>
          <w:szCs w:val="32"/>
          <w:shd w:val="clear" w:color="auto" w:fill="FFFFFF"/>
          <w:lang w:val="en-US" w:eastAsia="zh-CN"/>
        </w:rPr>
        <w:t>活动</w:t>
      </w:r>
      <w:r>
        <w:rPr>
          <w:rFonts w:hint="default" w:ascii="仿宋" w:hAnsi="仿宋" w:eastAsia="仿宋"/>
          <w:color w:val="auto"/>
          <w:sz w:val="32"/>
          <w:szCs w:val="32"/>
          <w:shd w:val="clear" w:color="auto" w:fill="FFFFFF"/>
          <w:lang w:val="en-US" w:eastAsia="zh-CN"/>
        </w:rPr>
        <w:t>规则及获胜条件，使用自制的机器人参加</w:t>
      </w:r>
      <w:r>
        <w:rPr>
          <w:rFonts w:hint="eastAsia"/>
          <w:color w:val="auto"/>
          <w:sz w:val="32"/>
          <w:szCs w:val="32"/>
          <w:shd w:val="clear" w:color="auto" w:fill="FFFFFF"/>
          <w:lang w:val="en-US" w:eastAsia="zh-CN"/>
        </w:rPr>
        <w:t>项目</w:t>
      </w:r>
      <w:r>
        <w:rPr>
          <w:rFonts w:hint="default" w:ascii="仿宋" w:hAnsi="仿宋" w:eastAsia="仿宋"/>
          <w:color w:val="auto"/>
          <w:sz w:val="32"/>
          <w:szCs w:val="32"/>
          <w:shd w:val="clear" w:color="auto" w:fill="FFFFFF"/>
          <w:lang w:val="en-US" w:eastAsia="zh-CN"/>
        </w:rPr>
        <w:t>。</w:t>
      </w:r>
    </w:p>
    <w:p w14:paraId="44BA337C">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6.选手为在校学生</w:t>
      </w:r>
      <w:r>
        <w:rPr>
          <w:rFonts w:hint="eastAsia" w:ascii="仿宋" w:hAnsi="仿宋" w:eastAsia="仿宋"/>
          <w:color w:val="auto"/>
          <w:sz w:val="32"/>
          <w:szCs w:val="32"/>
          <w:shd w:val="clear" w:color="auto" w:fill="FFFFFF"/>
          <w:lang w:val="en-US" w:eastAsia="zh-CN"/>
        </w:rPr>
        <w:t>，</w:t>
      </w:r>
      <w:r>
        <w:rPr>
          <w:rFonts w:hint="default" w:ascii="仿宋" w:hAnsi="仿宋" w:eastAsia="仿宋"/>
          <w:color w:val="auto"/>
          <w:sz w:val="32"/>
          <w:szCs w:val="32"/>
          <w:shd w:val="clear" w:color="auto" w:fill="FFFFFF"/>
          <w:lang w:val="en-US" w:eastAsia="zh-CN"/>
        </w:rPr>
        <w:t>有相应的机器人设计基础与电脑编程的能力，有独立设计制作机器人的相关经验。</w:t>
      </w:r>
    </w:p>
    <w:p w14:paraId="567CDA0B">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7</w:t>
      </w:r>
      <w:r>
        <w:rPr>
          <w:rFonts w:hint="default" w:ascii="仿宋" w:hAnsi="仿宋" w:eastAsia="仿宋"/>
          <w:color w:val="auto"/>
          <w:sz w:val="32"/>
          <w:szCs w:val="32"/>
          <w:shd w:val="clear" w:color="auto" w:fill="FFFFFF"/>
          <w:lang w:val="en-US" w:eastAsia="zh-CN"/>
        </w:rPr>
        <w:t>.每位选手限参加一个</w:t>
      </w:r>
      <w:r>
        <w:rPr>
          <w:rFonts w:hint="eastAsia"/>
          <w:color w:val="auto"/>
          <w:sz w:val="32"/>
          <w:szCs w:val="32"/>
          <w:shd w:val="clear" w:color="auto" w:fill="FFFFFF"/>
          <w:lang w:val="en-US" w:eastAsia="zh-CN"/>
        </w:rPr>
        <w:t>展示项目</w:t>
      </w:r>
      <w:r>
        <w:rPr>
          <w:rFonts w:hint="default" w:ascii="仿宋" w:hAnsi="仿宋" w:eastAsia="仿宋"/>
          <w:color w:val="auto"/>
          <w:sz w:val="32"/>
          <w:szCs w:val="32"/>
          <w:shd w:val="clear" w:color="auto" w:fill="FFFFFF"/>
          <w:lang w:val="en-US" w:eastAsia="zh-CN"/>
        </w:rPr>
        <w:t>，严禁重复、虚假报名，一经发现或举报，将取消资格。</w:t>
      </w:r>
    </w:p>
    <w:p w14:paraId="607D5D6F">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8.禁带设备：U盘、手机、平板电脑、对讲机等。</w:t>
      </w:r>
    </w:p>
    <w:p w14:paraId="04BE740B">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9.不得使用3D打印或激光切割的方式制作结构件、传动件、最小单元外壳。</w:t>
      </w:r>
    </w:p>
    <w:p w14:paraId="193F04A7">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10.不得使用螺丝、螺钉、铆钉、胶水、胶带等辅助连接材料。</w:t>
      </w:r>
    </w:p>
    <w:p w14:paraId="70CA5067">
      <w:pPr>
        <w:widowControl/>
        <w:ind w:firstLine="640" w:firstLineChars="200"/>
        <w:jc w:val="left"/>
        <w:rPr>
          <w:rFonts w:hint="eastAsia" w:ascii="仿宋" w:hAnsi="仿宋" w:eastAsia="仿宋" w:cs="仿宋"/>
          <w:color w:val="auto"/>
          <w:sz w:val="32"/>
          <w:szCs w:val="32"/>
          <w:lang w:eastAsia="zh-CN"/>
        </w:rPr>
      </w:pPr>
      <w:r>
        <w:rPr>
          <w:rFonts w:hint="eastAsia" w:ascii="仿宋" w:hAnsi="仿宋" w:eastAsia="仿宋"/>
          <w:color w:val="auto"/>
          <w:sz w:val="32"/>
          <w:szCs w:val="32"/>
          <w:shd w:val="clear" w:color="auto" w:fill="FFFFFF"/>
          <w:lang w:val="en-US" w:eastAsia="zh-CN"/>
        </w:rPr>
        <w:t>11.检入时机器人需拆到最小单元，电脑及机器人主控内需清空所有程序</w:t>
      </w:r>
      <w:r>
        <w:rPr>
          <w:rFonts w:hint="default" w:ascii="仿宋" w:hAnsi="仿宋" w:eastAsia="仿宋"/>
          <w:color w:val="auto"/>
          <w:sz w:val="32"/>
          <w:szCs w:val="32"/>
          <w:shd w:val="clear" w:color="auto" w:fill="FFFFFF"/>
          <w:lang w:val="en-US" w:eastAsia="zh-CN"/>
        </w:rPr>
        <w:t>。</w:t>
      </w:r>
    </w:p>
    <w:p w14:paraId="2CB47C4C">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12</w:t>
      </w:r>
      <w:r>
        <w:rPr>
          <w:rFonts w:hint="default" w:ascii="仿宋" w:hAnsi="仿宋" w:eastAsia="仿宋"/>
          <w:color w:val="auto"/>
          <w:sz w:val="32"/>
          <w:szCs w:val="32"/>
          <w:shd w:val="clear" w:color="auto" w:fill="FFFFFF"/>
          <w:lang w:val="en-US" w:eastAsia="zh-CN"/>
        </w:rPr>
        <w:t>.选手可同校组队参加，亦可跨校组队参加，但不可跨组别。</w:t>
      </w:r>
    </w:p>
    <w:p w14:paraId="45FD73E0">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(四)</w:t>
      </w:r>
      <w:r>
        <w:rPr>
          <w:rFonts w:hint="eastAsia" w:ascii="仿宋" w:hAnsi="仿宋" w:eastAsia="仿宋"/>
          <w:color w:val="auto"/>
          <w:sz w:val="32"/>
          <w:szCs w:val="32"/>
          <w:shd w:val="clear" w:color="auto" w:fill="FFFFFF"/>
          <w:lang w:val="en-US" w:eastAsia="zh-CN"/>
        </w:rPr>
        <w:t>展示任务</w:t>
      </w:r>
      <w:r>
        <w:rPr>
          <w:rFonts w:hint="default" w:ascii="仿宋" w:hAnsi="仿宋" w:eastAsia="仿宋"/>
          <w:color w:val="auto"/>
          <w:sz w:val="32"/>
          <w:szCs w:val="32"/>
          <w:shd w:val="clear" w:color="auto" w:fill="FFFFFF"/>
          <w:lang w:val="en-US" w:eastAsia="zh-CN"/>
        </w:rPr>
        <w:t>时间</w:t>
      </w:r>
      <w:r>
        <w:rPr>
          <w:rFonts w:hint="eastAsia" w:ascii="仿宋" w:hAnsi="仿宋" w:eastAsia="仿宋"/>
          <w:color w:val="auto"/>
          <w:sz w:val="32"/>
          <w:szCs w:val="32"/>
          <w:shd w:val="clear" w:color="auto" w:fill="FFFFFF"/>
          <w:lang w:val="en-US" w:eastAsia="zh-CN"/>
        </w:rPr>
        <w:t>。</w:t>
      </w:r>
    </w:p>
    <w:p w14:paraId="269FF5C2">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1.</w:t>
      </w:r>
      <w:r>
        <w:rPr>
          <w:rFonts w:hint="default" w:ascii="仿宋" w:hAnsi="仿宋" w:eastAsia="仿宋"/>
          <w:color w:val="auto"/>
          <w:sz w:val="32"/>
          <w:szCs w:val="32"/>
          <w:shd w:val="clear" w:color="auto" w:fill="FFFFFF"/>
          <w:lang w:val="en-US" w:eastAsia="zh-CN"/>
        </w:rPr>
        <w:t>正式</w:t>
      </w:r>
      <w:r>
        <w:rPr>
          <w:rFonts w:hint="eastAsia" w:ascii="仿宋" w:hAnsi="仿宋" w:eastAsia="仿宋"/>
          <w:color w:val="auto"/>
          <w:sz w:val="32"/>
          <w:szCs w:val="32"/>
          <w:shd w:val="clear" w:color="auto" w:fill="FFFFFF"/>
          <w:lang w:val="en-US" w:eastAsia="zh-CN"/>
        </w:rPr>
        <w:t>开始</w:t>
      </w:r>
      <w:r>
        <w:rPr>
          <w:rFonts w:hint="default" w:ascii="仿宋" w:hAnsi="仿宋" w:eastAsia="仿宋"/>
          <w:color w:val="auto"/>
          <w:sz w:val="32"/>
          <w:szCs w:val="32"/>
          <w:shd w:val="clear" w:color="auto" w:fill="FFFFFF"/>
          <w:lang w:val="en-US" w:eastAsia="zh-CN"/>
        </w:rPr>
        <w:t>前会</w:t>
      </w:r>
      <w:r>
        <w:rPr>
          <w:rFonts w:hint="eastAsia" w:ascii="仿宋" w:hAnsi="仿宋" w:eastAsia="仿宋"/>
          <w:color w:val="auto"/>
          <w:sz w:val="32"/>
          <w:szCs w:val="32"/>
          <w:shd w:val="clear" w:color="auto" w:fill="FFFFFF"/>
          <w:lang w:val="en-US" w:eastAsia="zh-CN"/>
        </w:rPr>
        <w:t>至少</w:t>
      </w:r>
      <w:r>
        <w:rPr>
          <w:rFonts w:hint="default" w:ascii="仿宋" w:hAnsi="仿宋" w:eastAsia="仿宋"/>
          <w:color w:val="auto"/>
          <w:sz w:val="32"/>
          <w:szCs w:val="32"/>
          <w:shd w:val="clear" w:color="auto" w:fill="FFFFFF"/>
          <w:lang w:val="en-US" w:eastAsia="zh-CN"/>
        </w:rPr>
        <w:t>有</w:t>
      </w:r>
      <w:r>
        <w:rPr>
          <w:rFonts w:hint="eastAsia" w:ascii="仿宋" w:hAnsi="仿宋" w:eastAsia="仿宋"/>
          <w:color w:val="auto"/>
          <w:sz w:val="32"/>
          <w:szCs w:val="32"/>
          <w:shd w:val="clear" w:color="auto" w:fill="FFFFFF"/>
          <w:lang w:val="en-US" w:eastAsia="zh-CN"/>
        </w:rPr>
        <w:t>90</w:t>
      </w:r>
      <w:r>
        <w:rPr>
          <w:rFonts w:hint="default" w:ascii="仿宋" w:hAnsi="仿宋" w:eastAsia="仿宋"/>
          <w:color w:val="auto"/>
          <w:sz w:val="32"/>
          <w:szCs w:val="32"/>
          <w:shd w:val="clear" w:color="auto" w:fill="FFFFFF"/>
          <w:lang w:val="en-US" w:eastAsia="zh-CN"/>
        </w:rPr>
        <w:t>分钟的调试时间，时间到封存机器。需在规定时间到指定场地按照分组进行</w:t>
      </w:r>
      <w:r>
        <w:rPr>
          <w:rFonts w:hint="eastAsia"/>
          <w:color w:val="auto"/>
          <w:sz w:val="32"/>
          <w:szCs w:val="32"/>
          <w:shd w:val="clear" w:color="auto" w:fill="FFFFFF"/>
          <w:lang w:val="en-US" w:eastAsia="zh-CN"/>
        </w:rPr>
        <w:t>展示</w:t>
      </w:r>
      <w:r>
        <w:rPr>
          <w:rFonts w:hint="default" w:ascii="仿宋" w:hAnsi="仿宋" w:eastAsia="仿宋"/>
          <w:color w:val="auto"/>
          <w:sz w:val="32"/>
          <w:szCs w:val="32"/>
          <w:shd w:val="clear" w:color="auto" w:fill="FFFFFF"/>
          <w:lang w:val="en-US" w:eastAsia="zh-CN"/>
        </w:rPr>
        <w:t>。</w:t>
      </w:r>
    </w:p>
    <w:p w14:paraId="28790B83">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2.</w:t>
      </w:r>
      <w:r>
        <w:rPr>
          <w:rFonts w:hint="default" w:ascii="仿宋" w:hAnsi="仿宋" w:eastAsia="仿宋"/>
          <w:color w:val="auto"/>
          <w:sz w:val="32"/>
          <w:szCs w:val="32"/>
          <w:shd w:val="clear" w:color="auto" w:fill="FFFFFF"/>
          <w:lang w:val="en-US" w:eastAsia="zh-CN"/>
        </w:rPr>
        <w:t>准备时间：启动前1分钟的准备时间。</w:t>
      </w:r>
    </w:p>
    <w:p w14:paraId="494E98F1">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3.</w:t>
      </w:r>
      <w:r>
        <w:rPr>
          <w:rFonts w:hint="eastAsia"/>
          <w:color w:val="auto"/>
          <w:sz w:val="32"/>
          <w:szCs w:val="32"/>
          <w:shd w:val="clear" w:color="auto" w:fill="FFFFFF"/>
          <w:lang w:val="en-US" w:eastAsia="zh-CN"/>
        </w:rPr>
        <w:t>任务</w:t>
      </w:r>
      <w:r>
        <w:rPr>
          <w:rFonts w:hint="default" w:ascii="仿宋" w:hAnsi="仿宋" w:eastAsia="仿宋"/>
          <w:color w:val="auto"/>
          <w:sz w:val="32"/>
          <w:szCs w:val="32"/>
          <w:shd w:val="clear" w:color="auto" w:fill="FFFFFF"/>
          <w:lang w:val="en-US" w:eastAsia="zh-CN"/>
        </w:rPr>
        <w:t>时间：</w:t>
      </w:r>
      <w:r>
        <w:rPr>
          <w:rFonts w:hint="eastAsia" w:ascii="仿宋" w:hAnsi="仿宋" w:eastAsia="仿宋"/>
          <w:color w:val="auto"/>
          <w:sz w:val="32"/>
          <w:szCs w:val="32"/>
          <w:shd w:val="clear" w:color="auto" w:fill="FFFFFF"/>
          <w:lang w:val="en-US" w:eastAsia="zh-CN"/>
        </w:rPr>
        <w:t>小学B组为</w:t>
      </w:r>
      <w:r>
        <w:rPr>
          <w:rFonts w:hint="default" w:ascii="仿宋" w:hAnsi="仿宋" w:eastAsia="仿宋"/>
          <w:color w:val="auto"/>
          <w:sz w:val="32"/>
          <w:szCs w:val="32"/>
          <w:shd w:val="clear" w:color="auto" w:fill="FFFFFF"/>
          <w:lang w:val="en-US" w:eastAsia="zh-CN"/>
        </w:rPr>
        <w:t>自动阶段60秒+手动阶段60秒；</w:t>
      </w:r>
      <w:r>
        <w:rPr>
          <w:rFonts w:hint="eastAsia" w:ascii="仿宋" w:hAnsi="仿宋" w:eastAsia="仿宋"/>
          <w:color w:val="auto"/>
          <w:sz w:val="32"/>
          <w:szCs w:val="32"/>
          <w:shd w:val="clear" w:color="auto" w:fill="FFFFFF"/>
          <w:lang w:val="en-US" w:eastAsia="zh-CN"/>
        </w:rPr>
        <w:t>总共120秒；</w:t>
      </w:r>
    </w:p>
    <w:p w14:paraId="11314DDD">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4.初、高中组为</w:t>
      </w:r>
      <w:r>
        <w:rPr>
          <w:rFonts w:hint="default" w:ascii="仿宋" w:hAnsi="仿宋" w:eastAsia="仿宋"/>
          <w:color w:val="auto"/>
          <w:sz w:val="32"/>
          <w:szCs w:val="32"/>
          <w:shd w:val="clear" w:color="auto" w:fill="FFFFFF"/>
          <w:lang w:val="en-US" w:eastAsia="zh-CN"/>
        </w:rPr>
        <w:t>自动阶段</w:t>
      </w:r>
      <w:r>
        <w:rPr>
          <w:rFonts w:hint="eastAsia" w:ascii="仿宋" w:hAnsi="仿宋" w:eastAsia="仿宋"/>
          <w:color w:val="auto"/>
          <w:sz w:val="32"/>
          <w:szCs w:val="32"/>
          <w:shd w:val="clear" w:color="auto" w:fill="FFFFFF"/>
          <w:lang w:val="en-US" w:eastAsia="zh-CN"/>
        </w:rPr>
        <w:t>60</w:t>
      </w:r>
      <w:r>
        <w:rPr>
          <w:rFonts w:hint="default" w:ascii="仿宋" w:hAnsi="仿宋" w:eastAsia="仿宋"/>
          <w:color w:val="auto"/>
          <w:sz w:val="32"/>
          <w:szCs w:val="32"/>
          <w:shd w:val="clear" w:color="auto" w:fill="FFFFFF"/>
          <w:lang w:val="en-US" w:eastAsia="zh-CN"/>
        </w:rPr>
        <w:t>秒+手动阶段</w:t>
      </w:r>
      <w:r>
        <w:rPr>
          <w:rFonts w:hint="eastAsia" w:ascii="仿宋" w:hAnsi="仿宋" w:eastAsia="仿宋"/>
          <w:color w:val="auto"/>
          <w:sz w:val="32"/>
          <w:szCs w:val="32"/>
          <w:shd w:val="clear" w:color="auto" w:fill="FFFFFF"/>
          <w:lang w:val="en-US" w:eastAsia="zh-CN"/>
        </w:rPr>
        <w:t>120</w:t>
      </w:r>
      <w:r>
        <w:rPr>
          <w:rFonts w:hint="default" w:ascii="仿宋" w:hAnsi="仿宋" w:eastAsia="仿宋"/>
          <w:color w:val="auto"/>
          <w:sz w:val="32"/>
          <w:szCs w:val="32"/>
          <w:shd w:val="clear" w:color="auto" w:fill="FFFFFF"/>
          <w:lang w:val="en-US" w:eastAsia="zh-CN"/>
        </w:rPr>
        <w:t>秒；</w:t>
      </w:r>
      <w:r>
        <w:rPr>
          <w:rFonts w:hint="eastAsia" w:ascii="仿宋" w:hAnsi="仿宋" w:eastAsia="仿宋"/>
          <w:color w:val="auto"/>
          <w:sz w:val="32"/>
          <w:szCs w:val="32"/>
          <w:shd w:val="clear" w:color="auto" w:fill="FFFFFF"/>
          <w:lang w:val="en-US" w:eastAsia="zh-CN"/>
        </w:rPr>
        <w:t>总共180秒。</w:t>
      </w:r>
    </w:p>
    <w:p w14:paraId="060793DD">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5.均需先执行自动程序60秒结束后才可以转手动阶段。</w:t>
      </w:r>
    </w:p>
    <w:p w14:paraId="52B4F32F">
      <w:pPr>
        <w:tabs>
          <w:tab w:val="left" w:pos="630"/>
        </w:tabs>
        <w:autoSpaceDE w:val="0"/>
        <w:autoSpaceDN w:val="0"/>
        <w:ind w:firstLine="643" w:firstLineChars="200"/>
        <w:rPr>
          <w:rFonts w:hint="default" w:ascii="仿宋" w:hAnsi="仿宋" w:eastAsia="仿宋"/>
          <w:b/>
          <w:bCs/>
          <w:color w:val="auto"/>
          <w:sz w:val="32"/>
          <w:szCs w:val="32"/>
          <w:shd w:val="clear" w:color="auto" w:fill="FFFFFF"/>
          <w:lang w:val="en-US" w:eastAsia="zh-CN"/>
        </w:rPr>
      </w:pPr>
      <w:r>
        <w:rPr>
          <w:rFonts w:hint="eastAsia"/>
          <w:b/>
          <w:bCs/>
          <w:color w:val="auto"/>
          <w:sz w:val="32"/>
          <w:szCs w:val="32"/>
          <w:shd w:val="clear" w:color="auto" w:fill="FFFFFF"/>
          <w:lang w:val="en-US" w:eastAsia="zh-CN"/>
        </w:rPr>
        <w:t>二</w:t>
      </w:r>
      <w:r>
        <w:rPr>
          <w:rFonts w:hint="eastAsia" w:ascii="仿宋" w:hAnsi="仿宋" w:eastAsia="仿宋"/>
          <w:b/>
          <w:bCs/>
          <w:color w:val="auto"/>
          <w:sz w:val="32"/>
          <w:szCs w:val="32"/>
          <w:shd w:val="clear" w:color="auto" w:fill="FFFFFF"/>
          <w:lang w:val="en-US" w:eastAsia="zh-CN"/>
        </w:rPr>
        <w:t>、展示</w:t>
      </w:r>
      <w:r>
        <w:rPr>
          <w:rFonts w:hint="default" w:ascii="仿宋" w:hAnsi="仿宋" w:eastAsia="仿宋"/>
          <w:b/>
          <w:bCs/>
          <w:color w:val="auto"/>
          <w:sz w:val="32"/>
          <w:szCs w:val="32"/>
          <w:shd w:val="clear" w:color="auto" w:fill="FFFFFF"/>
          <w:lang w:val="en-US" w:eastAsia="zh-CN"/>
        </w:rPr>
        <w:t>内容及任务要求</w:t>
      </w:r>
    </w:p>
    <w:p w14:paraId="6D1854A8">
      <w:pPr>
        <w:tabs>
          <w:tab w:val="left" w:pos="630"/>
        </w:tabs>
        <w:autoSpaceDE w:val="0"/>
        <w:autoSpaceDN w:val="0"/>
        <w:ind w:firstLine="643" w:firstLineChars="200"/>
        <w:rPr>
          <w:rFonts w:hint="default" w:ascii="仿宋" w:hAnsi="仿宋" w:eastAsia="仿宋"/>
          <w:b/>
          <w:bCs/>
          <w:color w:val="auto"/>
          <w:sz w:val="32"/>
          <w:szCs w:val="32"/>
          <w:shd w:val="clear" w:color="auto" w:fill="FFFFFF"/>
          <w:lang w:val="en-US" w:eastAsia="zh-CN"/>
        </w:rPr>
      </w:pPr>
      <w:r>
        <w:rPr>
          <w:rFonts w:hint="default" w:ascii="仿宋" w:hAnsi="仿宋" w:eastAsia="仿宋"/>
          <w:b/>
          <w:bCs/>
          <w:color w:val="auto"/>
          <w:sz w:val="32"/>
          <w:szCs w:val="32"/>
          <w:shd w:val="clear" w:color="auto" w:fill="FFFFFF"/>
          <w:lang w:val="en-US" w:eastAsia="zh-CN"/>
        </w:rPr>
        <w:t>(一)</w:t>
      </w:r>
      <w:r>
        <w:rPr>
          <w:rFonts w:hint="eastAsia" w:ascii="仿宋" w:hAnsi="仿宋" w:eastAsia="仿宋"/>
          <w:b/>
          <w:bCs/>
          <w:color w:val="auto"/>
          <w:sz w:val="32"/>
          <w:szCs w:val="32"/>
          <w:shd w:val="clear" w:color="auto" w:fill="FFFFFF"/>
          <w:lang w:val="en-US" w:eastAsia="zh-CN"/>
        </w:rPr>
        <w:t>小学B组（4-6年级）——智能运输</w:t>
      </w:r>
    </w:p>
    <w:p w14:paraId="12FDE644">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“智能运输”主要围绕港口码头的货物停靠、分类、装载、卸货、运输等进行。“智能运输”场地中共有1个</w:t>
      </w:r>
      <w:r>
        <w:rPr>
          <w:rFonts w:hint="eastAsia" w:ascii="仿宋" w:hAnsi="仿宋" w:eastAsia="仿宋"/>
          <w:color w:val="auto"/>
          <w:sz w:val="32"/>
          <w:szCs w:val="32"/>
          <w:shd w:val="clear" w:color="auto" w:fill="FFFFFF"/>
          <w:lang w:val="en-US" w:eastAsia="zh-CN"/>
        </w:rPr>
        <w:t>起始</w:t>
      </w:r>
      <w:r>
        <w:rPr>
          <w:rFonts w:hint="default" w:ascii="仿宋" w:hAnsi="仿宋" w:eastAsia="仿宋"/>
          <w:color w:val="auto"/>
          <w:sz w:val="32"/>
          <w:szCs w:val="32"/>
          <w:shd w:val="clear" w:color="auto" w:fill="FFFFFF"/>
          <w:lang w:val="en-US" w:eastAsia="zh-CN"/>
        </w:rPr>
        <w:t>区和3个任务区，分别为停靠区、货物区、卸货中心，</w:t>
      </w:r>
      <w:r>
        <w:rPr>
          <w:rFonts w:hint="eastAsia" w:ascii="仿宋" w:hAnsi="仿宋" w:eastAsia="仿宋"/>
          <w:color w:val="auto"/>
          <w:sz w:val="32"/>
          <w:szCs w:val="32"/>
          <w:shd w:val="clear" w:color="auto" w:fill="FFFFFF"/>
          <w:lang w:val="en-US" w:eastAsia="zh-CN"/>
        </w:rPr>
        <w:t>选手</w:t>
      </w:r>
      <w:r>
        <w:rPr>
          <w:rFonts w:hint="default" w:ascii="仿宋" w:hAnsi="仿宋" w:eastAsia="仿宋"/>
          <w:color w:val="auto"/>
          <w:sz w:val="32"/>
          <w:szCs w:val="32"/>
          <w:shd w:val="clear" w:color="auto" w:fill="FFFFFF"/>
          <w:lang w:val="en-US" w:eastAsia="zh-CN"/>
        </w:rPr>
        <w:t>需要设计机器人进行固定区域卸货，按照集装箱货物颜色属性进行分类、获取并运输到卸货中心，最终回到终点。</w:t>
      </w:r>
    </w:p>
    <w:p w14:paraId="114DC077">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任务1开始启动：</w:t>
      </w:r>
      <w:r>
        <w:rPr>
          <w:rFonts w:hint="eastAsia" w:ascii="仿宋" w:hAnsi="仿宋" w:eastAsia="仿宋"/>
          <w:color w:val="auto"/>
          <w:sz w:val="32"/>
          <w:szCs w:val="32"/>
          <w:shd w:val="clear" w:color="auto" w:fill="FFFFFF"/>
          <w:lang w:val="en-US" w:eastAsia="zh-CN"/>
        </w:rPr>
        <w:t>从起始区离开，</w:t>
      </w:r>
      <w:r>
        <w:rPr>
          <w:rFonts w:hint="default" w:ascii="仿宋" w:hAnsi="仿宋" w:eastAsia="仿宋"/>
          <w:color w:val="auto"/>
          <w:sz w:val="32"/>
          <w:szCs w:val="32"/>
          <w:shd w:val="clear" w:color="auto" w:fill="FFFFFF"/>
          <w:lang w:val="en-US" w:eastAsia="zh-CN"/>
        </w:rPr>
        <w:t>启动前机器人垂直投影完全在“</w:t>
      </w:r>
      <w:r>
        <w:rPr>
          <w:rFonts w:hint="eastAsia" w:ascii="仿宋" w:hAnsi="仿宋" w:eastAsia="仿宋"/>
          <w:color w:val="auto"/>
          <w:sz w:val="32"/>
          <w:szCs w:val="32"/>
          <w:shd w:val="clear" w:color="auto" w:fill="FFFFFF"/>
          <w:lang w:val="en-US" w:eastAsia="zh-CN"/>
        </w:rPr>
        <w:t>起始区</w:t>
      </w:r>
      <w:r>
        <w:rPr>
          <w:rFonts w:hint="default" w:ascii="仿宋" w:hAnsi="仿宋" w:eastAsia="仿宋"/>
          <w:color w:val="auto"/>
          <w:sz w:val="32"/>
          <w:szCs w:val="32"/>
          <w:shd w:val="clear" w:color="auto" w:fill="FFFFFF"/>
          <w:lang w:val="en-US" w:eastAsia="zh-CN"/>
        </w:rPr>
        <w:t>”内。</w:t>
      </w:r>
    </w:p>
    <w:p w14:paraId="08044E99">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任务2集装货物卸货：机器人来到对应停靠区内进行</w:t>
      </w:r>
      <w:r>
        <w:rPr>
          <w:rFonts w:hint="eastAsia" w:ascii="仿宋" w:hAnsi="仿宋" w:eastAsia="仿宋"/>
          <w:color w:val="auto"/>
          <w:sz w:val="32"/>
          <w:szCs w:val="32"/>
          <w:shd w:val="clear" w:color="auto" w:fill="FFFFFF"/>
          <w:lang w:val="en-US" w:eastAsia="zh-CN"/>
        </w:rPr>
        <w:t>停靠并亮灯闪烁</w:t>
      </w:r>
      <w:r>
        <w:rPr>
          <w:rFonts w:hint="default" w:ascii="仿宋" w:hAnsi="仿宋" w:eastAsia="仿宋"/>
          <w:color w:val="auto"/>
          <w:sz w:val="32"/>
          <w:szCs w:val="32"/>
          <w:shd w:val="clear" w:color="auto" w:fill="FFFFFF"/>
          <w:lang w:val="en-US" w:eastAsia="zh-CN"/>
        </w:rPr>
        <w:t>3</w:t>
      </w:r>
      <w:r>
        <w:rPr>
          <w:rFonts w:hint="eastAsia" w:ascii="仿宋" w:hAnsi="仿宋" w:eastAsia="仿宋"/>
          <w:color w:val="auto"/>
          <w:sz w:val="32"/>
          <w:szCs w:val="32"/>
          <w:shd w:val="clear" w:color="auto" w:fill="FFFFFF"/>
          <w:lang w:val="en-US" w:eastAsia="zh-CN"/>
        </w:rPr>
        <w:t>次。</w:t>
      </w:r>
    </w:p>
    <w:p w14:paraId="4376A8B6">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任务3货物运输：场地上10个货物区</w:t>
      </w:r>
      <w:r>
        <w:rPr>
          <w:rFonts w:hint="eastAsia"/>
          <w:color w:val="auto"/>
          <w:sz w:val="32"/>
          <w:szCs w:val="32"/>
          <w:shd w:val="clear" w:color="auto" w:fill="FFFFFF"/>
          <w:lang w:val="en-US" w:eastAsia="zh-CN"/>
        </w:rPr>
        <w:t>，展示开始</w:t>
      </w:r>
      <w:r>
        <w:rPr>
          <w:rFonts w:hint="default" w:ascii="仿宋" w:hAnsi="仿宋" w:eastAsia="仿宋"/>
          <w:color w:val="auto"/>
          <w:sz w:val="32"/>
          <w:szCs w:val="32"/>
          <w:shd w:val="clear" w:color="auto" w:fill="FFFFFF"/>
          <w:lang w:val="en-US" w:eastAsia="zh-CN"/>
        </w:rPr>
        <w:t>前抽签选取其中6个区摆放货物，需将不同类型货物</w:t>
      </w:r>
      <w:r>
        <w:rPr>
          <w:rFonts w:hint="eastAsia" w:ascii="仿宋" w:hAnsi="仿宋" w:eastAsia="仿宋"/>
          <w:color w:val="auto"/>
          <w:sz w:val="32"/>
          <w:szCs w:val="32"/>
          <w:shd w:val="clear" w:color="auto" w:fill="FFFFFF"/>
          <w:lang w:val="en-US" w:eastAsia="zh-CN"/>
        </w:rPr>
        <w:t>道具</w:t>
      </w:r>
      <w:r>
        <w:rPr>
          <w:rFonts w:hint="default" w:ascii="仿宋" w:hAnsi="仿宋" w:eastAsia="仿宋"/>
          <w:color w:val="auto"/>
          <w:sz w:val="32"/>
          <w:szCs w:val="32"/>
          <w:shd w:val="clear" w:color="auto" w:fill="FFFFFF"/>
          <w:lang w:val="en-US" w:eastAsia="zh-CN"/>
        </w:rPr>
        <w:t>垂直投影完全放置在</w:t>
      </w:r>
      <w:r>
        <w:rPr>
          <w:rFonts w:hint="eastAsia" w:ascii="仿宋" w:hAnsi="仿宋" w:eastAsia="仿宋"/>
          <w:color w:val="auto"/>
          <w:sz w:val="32"/>
          <w:szCs w:val="32"/>
          <w:shd w:val="clear" w:color="auto" w:fill="FFFFFF"/>
          <w:lang w:val="en-US" w:eastAsia="zh-CN"/>
        </w:rPr>
        <w:t>运输</w:t>
      </w:r>
      <w:r>
        <w:rPr>
          <w:rFonts w:hint="default" w:ascii="仿宋" w:hAnsi="仿宋" w:eastAsia="仿宋"/>
          <w:color w:val="auto"/>
          <w:sz w:val="32"/>
          <w:szCs w:val="32"/>
          <w:shd w:val="clear" w:color="auto" w:fill="FFFFFF"/>
          <w:lang w:val="en-US" w:eastAsia="zh-CN"/>
        </w:rPr>
        <w:t>中心区域内</w:t>
      </w:r>
      <w:r>
        <w:rPr>
          <w:rFonts w:hint="eastAsia" w:ascii="仿宋" w:hAnsi="仿宋" w:eastAsia="仿宋"/>
          <w:color w:val="auto"/>
          <w:sz w:val="32"/>
          <w:szCs w:val="32"/>
          <w:shd w:val="clear" w:color="auto" w:fill="FFFFFF"/>
          <w:lang w:val="en-US" w:eastAsia="zh-CN"/>
        </w:rPr>
        <w:t>，放置区域越趋于中心所得分数越高</w:t>
      </w:r>
      <w:r>
        <w:rPr>
          <w:rFonts w:hint="default" w:ascii="仿宋" w:hAnsi="仿宋" w:eastAsia="仿宋"/>
          <w:color w:val="auto"/>
          <w:sz w:val="32"/>
          <w:szCs w:val="32"/>
          <w:shd w:val="clear" w:color="auto" w:fill="FFFFFF"/>
          <w:lang w:val="en-US" w:eastAsia="zh-CN"/>
        </w:rPr>
        <w:t>。</w:t>
      </w:r>
    </w:p>
    <w:p w14:paraId="3144B66C">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任务4运输完毕：机器人垂直投影完全进入“</w:t>
      </w:r>
      <w:r>
        <w:rPr>
          <w:rFonts w:hint="eastAsia" w:ascii="仿宋" w:hAnsi="仿宋" w:eastAsia="仿宋"/>
          <w:color w:val="auto"/>
          <w:sz w:val="32"/>
          <w:szCs w:val="32"/>
          <w:shd w:val="clear" w:color="auto" w:fill="FFFFFF"/>
          <w:lang w:val="en-US" w:eastAsia="zh-CN"/>
        </w:rPr>
        <w:t>起始</w:t>
      </w:r>
      <w:r>
        <w:rPr>
          <w:rFonts w:hint="default" w:ascii="仿宋" w:hAnsi="仿宋" w:eastAsia="仿宋"/>
          <w:color w:val="auto"/>
          <w:sz w:val="32"/>
          <w:szCs w:val="32"/>
          <w:shd w:val="clear" w:color="auto" w:fill="FFFFFF"/>
          <w:lang w:val="en-US" w:eastAsia="zh-CN"/>
        </w:rPr>
        <w:t>区”内。</w:t>
      </w:r>
    </w:p>
    <w:p w14:paraId="6574DD7B">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任务5时间分：</w:t>
      </w:r>
      <w:r>
        <w:rPr>
          <w:rFonts w:hint="eastAsia"/>
          <w:color w:val="auto"/>
          <w:sz w:val="32"/>
          <w:szCs w:val="32"/>
          <w:shd w:val="clear" w:color="auto" w:fill="FFFFFF"/>
          <w:lang w:val="en-US" w:eastAsia="zh-CN"/>
        </w:rPr>
        <w:t>项目</w:t>
      </w:r>
      <w:r>
        <w:rPr>
          <w:rFonts w:hint="default" w:ascii="仿宋" w:hAnsi="仿宋" w:eastAsia="仿宋"/>
          <w:color w:val="auto"/>
          <w:sz w:val="32"/>
          <w:szCs w:val="32"/>
          <w:shd w:val="clear" w:color="auto" w:fill="FFFFFF"/>
          <w:lang w:val="en-US" w:eastAsia="zh-CN"/>
        </w:rPr>
        <w:t>结束时，“</w:t>
      </w:r>
      <w:r>
        <w:rPr>
          <w:rFonts w:hint="eastAsia"/>
          <w:color w:val="auto"/>
          <w:sz w:val="32"/>
          <w:szCs w:val="32"/>
          <w:shd w:val="clear" w:color="auto" w:fill="FFFFFF"/>
          <w:lang w:val="en-US" w:eastAsia="zh-CN"/>
        </w:rPr>
        <w:t>项目</w:t>
      </w:r>
      <w:r>
        <w:rPr>
          <w:rFonts w:hint="default" w:ascii="仿宋" w:hAnsi="仿宋" w:eastAsia="仿宋"/>
          <w:color w:val="auto"/>
          <w:sz w:val="32"/>
          <w:szCs w:val="32"/>
          <w:shd w:val="clear" w:color="auto" w:fill="FFFFFF"/>
          <w:lang w:val="en-US" w:eastAsia="zh-CN"/>
        </w:rPr>
        <w:t>总时长-</w:t>
      </w:r>
      <w:r>
        <w:rPr>
          <w:rFonts w:hint="eastAsia"/>
          <w:color w:val="auto"/>
          <w:sz w:val="32"/>
          <w:szCs w:val="32"/>
          <w:shd w:val="clear" w:color="auto" w:fill="FFFFFF"/>
          <w:lang w:val="en-US" w:eastAsia="zh-CN"/>
        </w:rPr>
        <w:t>项目</w:t>
      </w:r>
      <w:r>
        <w:rPr>
          <w:rFonts w:hint="default" w:ascii="仿宋" w:hAnsi="仿宋" w:eastAsia="仿宋"/>
          <w:color w:val="auto"/>
          <w:sz w:val="32"/>
          <w:szCs w:val="32"/>
          <w:shd w:val="clear" w:color="auto" w:fill="FFFFFF"/>
          <w:lang w:val="en-US" w:eastAsia="zh-CN"/>
        </w:rPr>
        <w:t>用时秒数=得分”。(注：只有完成前四项所有任务才能获得时间分。)</w:t>
      </w:r>
    </w:p>
    <w:p w14:paraId="5DE42A8C">
      <w:pPr>
        <w:tabs>
          <w:tab w:val="left" w:pos="630"/>
        </w:tabs>
        <w:autoSpaceDE w:val="0"/>
        <w:autoSpaceDN w:val="0"/>
        <w:ind w:firstLine="643" w:firstLineChars="200"/>
        <w:rPr>
          <w:rFonts w:hint="eastAsia" w:ascii="仿宋" w:hAnsi="仿宋" w:eastAsia="仿宋"/>
          <w:b/>
          <w:bCs/>
          <w:color w:val="auto"/>
          <w:sz w:val="32"/>
          <w:szCs w:val="32"/>
          <w:shd w:val="clear" w:color="auto" w:fill="FFFFFF"/>
          <w:lang w:val="en-US" w:eastAsia="zh-CN"/>
        </w:rPr>
      </w:pPr>
      <w:r>
        <w:rPr>
          <w:rFonts w:hint="default" w:ascii="仿宋" w:hAnsi="仿宋" w:eastAsia="仿宋"/>
          <w:b/>
          <w:bCs/>
          <w:color w:val="auto"/>
          <w:sz w:val="32"/>
          <w:szCs w:val="32"/>
          <w:shd w:val="clear" w:color="auto" w:fill="FFFFFF"/>
          <w:lang w:val="en-US" w:eastAsia="zh-CN"/>
        </w:rPr>
        <w:t>(</w:t>
      </w:r>
      <w:r>
        <w:rPr>
          <w:rFonts w:hint="eastAsia" w:ascii="仿宋" w:hAnsi="仿宋" w:eastAsia="仿宋"/>
          <w:b/>
          <w:bCs/>
          <w:color w:val="auto"/>
          <w:sz w:val="32"/>
          <w:szCs w:val="32"/>
          <w:shd w:val="clear" w:color="auto" w:fill="FFFFFF"/>
          <w:lang w:val="en-US" w:eastAsia="zh-CN"/>
        </w:rPr>
        <w:t>二</w:t>
      </w:r>
      <w:r>
        <w:rPr>
          <w:rFonts w:hint="default" w:ascii="仿宋" w:hAnsi="仿宋" w:eastAsia="仿宋"/>
          <w:b/>
          <w:bCs/>
          <w:color w:val="auto"/>
          <w:sz w:val="32"/>
          <w:szCs w:val="32"/>
          <w:shd w:val="clear" w:color="auto" w:fill="FFFFFF"/>
          <w:lang w:val="en-US" w:eastAsia="zh-CN"/>
        </w:rPr>
        <w:t>)</w:t>
      </w:r>
      <w:r>
        <w:rPr>
          <w:rFonts w:hint="eastAsia" w:ascii="仿宋" w:hAnsi="仿宋" w:eastAsia="仿宋"/>
          <w:b/>
          <w:bCs/>
          <w:color w:val="auto"/>
          <w:sz w:val="32"/>
          <w:szCs w:val="32"/>
          <w:shd w:val="clear" w:color="auto" w:fill="FFFFFF"/>
          <w:lang w:val="en-US" w:eastAsia="zh-CN"/>
        </w:rPr>
        <w:t>初中和高中组——智能交通</w:t>
      </w:r>
    </w:p>
    <w:p w14:paraId="7B77DC88">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“智能交通”主要围绕城市交通道路的车辆疏导、道路维修抢救、道路管控、交通信息管理等进行。“智能交通”场地中共有3个分布在场地角落的</w:t>
      </w:r>
      <w:r>
        <w:rPr>
          <w:rFonts w:hint="eastAsia" w:ascii="仿宋" w:hAnsi="仿宋" w:eastAsia="仿宋"/>
          <w:color w:val="auto"/>
          <w:sz w:val="32"/>
          <w:szCs w:val="32"/>
          <w:shd w:val="clear" w:color="auto" w:fill="FFFFFF"/>
          <w:lang w:val="en-US" w:eastAsia="zh-CN"/>
        </w:rPr>
        <w:t>起始</w:t>
      </w:r>
      <w:r>
        <w:rPr>
          <w:rFonts w:hint="default" w:ascii="仿宋" w:hAnsi="仿宋" w:eastAsia="仿宋"/>
          <w:color w:val="auto"/>
          <w:sz w:val="32"/>
          <w:szCs w:val="32"/>
          <w:shd w:val="clear" w:color="auto" w:fill="FFFFFF"/>
          <w:lang w:val="en-US" w:eastAsia="zh-CN"/>
        </w:rPr>
        <w:t>区（称为指挥中心）和4个任务区，分别为交通信息识别区、维修材料摆放区、道路管控区、道路维修中心，</w:t>
      </w:r>
      <w:r>
        <w:rPr>
          <w:rFonts w:hint="eastAsia"/>
          <w:color w:val="auto"/>
          <w:sz w:val="32"/>
          <w:szCs w:val="32"/>
          <w:shd w:val="clear" w:color="auto" w:fill="FFFFFF"/>
          <w:lang w:val="en-US" w:eastAsia="zh-CN"/>
        </w:rPr>
        <w:t>选手</w:t>
      </w:r>
      <w:r>
        <w:rPr>
          <w:rFonts w:hint="default" w:ascii="仿宋" w:hAnsi="仿宋" w:eastAsia="仿宋"/>
          <w:color w:val="auto"/>
          <w:sz w:val="32"/>
          <w:szCs w:val="32"/>
          <w:shd w:val="clear" w:color="auto" w:fill="FFFFFF"/>
          <w:lang w:val="en-US" w:eastAsia="zh-CN"/>
        </w:rPr>
        <w:t>需要设计机器人进行在识别区识别颜色并亮灯，同时在道路管控停止一段时间并控制灯对应亮灭时间、获取维修材料并运输到维修中心并进行相应的排列或堆叠，根据任务完成情况回到终点。</w:t>
      </w:r>
    </w:p>
    <w:p w14:paraId="274504BF">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任务1开始启动：机器人在选择3个</w:t>
      </w:r>
      <w:r>
        <w:rPr>
          <w:rFonts w:hint="eastAsia" w:ascii="仿宋" w:hAnsi="仿宋" w:eastAsia="仿宋"/>
          <w:color w:val="auto"/>
          <w:sz w:val="32"/>
          <w:szCs w:val="32"/>
          <w:shd w:val="clear" w:color="auto" w:fill="FFFFFF"/>
          <w:lang w:val="en-US" w:eastAsia="zh-CN"/>
        </w:rPr>
        <w:t>起始</w:t>
      </w:r>
      <w:r>
        <w:rPr>
          <w:rFonts w:hint="default" w:ascii="仿宋" w:hAnsi="仿宋" w:eastAsia="仿宋"/>
          <w:color w:val="auto"/>
          <w:sz w:val="32"/>
          <w:szCs w:val="32"/>
          <w:shd w:val="clear" w:color="auto" w:fill="FFFFFF"/>
          <w:lang w:val="en-US" w:eastAsia="zh-CN"/>
        </w:rPr>
        <w:t>区中的一个作为</w:t>
      </w:r>
      <w:r>
        <w:rPr>
          <w:rFonts w:hint="eastAsia" w:ascii="仿宋" w:hAnsi="仿宋" w:eastAsia="仿宋"/>
          <w:color w:val="auto"/>
          <w:sz w:val="32"/>
          <w:szCs w:val="32"/>
          <w:shd w:val="clear" w:color="auto" w:fill="FFFFFF"/>
          <w:lang w:val="en-US" w:eastAsia="zh-CN"/>
        </w:rPr>
        <w:t>出发的起始区</w:t>
      </w:r>
      <w:r>
        <w:rPr>
          <w:rFonts w:hint="default" w:ascii="仿宋" w:hAnsi="仿宋" w:eastAsia="仿宋"/>
          <w:color w:val="auto"/>
          <w:sz w:val="32"/>
          <w:szCs w:val="32"/>
          <w:shd w:val="clear" w:color="auto" w:fill="FFFFFF"/>
          <w:lang w:val="en-US" w:eastAsia="zh-CN"/>
        </w:rPr>
        <w:t>，机器人启动前，应保证其垂直投影全部在</w:t>
      </w:r>
      <w:r>
        <w:rPr>
          <w:rFonts w:hint="eastAsia" w:ascii="仿宋" w:hAnsi="仿宋" w:eastAsia="仿宋"/>
          <w:color w:val="auto"/>
          <w:sz w:val="32"/>
          <w:szCs w:val="32"/>
          <w:shd w:val="clear" w:color="auto" w:fill="FFFFFF"/>
          <w:lang w:val="en-US" w:eastAsia="zh-CN"/>
        </w:rPr>
        <w:t>起始</w:t>
      </w:r>
      <w:r>
        <w:rPr>
          <w:rFonts w:hint="default" w:ascii="仿宋" w:hAnsi="仿宋" w:eastAsia="仿宋"/>
          <w:color w:val="auto"/>
          <w:sz w:val="32"/>
          <w:szCs w:val="32"/>
          <w:shd w:val="clear" w:color="auto" w:fill="FFFFFF"/>
          <w:lang w:val="en-US" w:eastAsia="zh-CN"/>
        </w:rPr>
        <w:t>区内。</w:t>
      </w:r>
    </w:p>
    <w:p w14:paraId="428A6748">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任务</w:t>
      </w:r>
      <w:r>
        <w:rPr>
          <w:rFonts w:hint="eastAsia" w:ascii="仿宋" w:hAnsi="仿宋" w:eastAsia="仿宋"/>
          <w:color w:val="auto"/>
          <w:sz w:val="32"/>
          <w:szCs w:val="32"/>
          <w:shd w:val="clear" w:color="auto" w:fill="FFFFFF"/>
          <w:lang w:val="en-US" w:eastAsia="zh-CN"/>
        </w:rPr>
        <w:t>2</w:t>
      </w:r>
      <w:r>
        <w:rPr>
          <w:rFonts w:hint="default" w:ascii="仿宋" w:hAnsi="仿宋" w:eastAsia="仿宋"/>
          <w:color w:val="auto"/>
          <w:sz w:val="32"/>
          <w:szCs w:val="32"/>
          <w:shd w:val="clear" w:color="auto" w:fill="FFFFFF"/>
          <w:lang w:val="en-US" w:eastAsia="zh-CN"/>
        </w:rPr>
        <w:t>抢修材料搬运：场地上10个维修材料摆放区选取8个摆放维修材料，另选两个摆放无效的材料，需将放置在维修材料摆放区的材料</w:t>
      </w:r>
      <w:r>
        <w:rPr>
          <w:rFonts w:hint="eastAsia" w:ascii="仿宋" w:hAnsi="仿宋" w:eastAsia="仿宋"/>
          <w:color w:val="auto"/>
          <w:sz w:val="32"/>
          <w:szCs w:val="32"/>
          <w:shd w:val="clear" w:color="auto" w:fill="FFFFFF"/>
          <w:lang w:val="en-US" w:eastAsia="zh-CN"/>
        </w:rPr>
        <w:t>有效方块</w:t>
      </w:r>
      <w:r>
        <w:rPr>
          <w:rFonts w:hint="default" w:ascii="仿宋" w:hAnsi="仿宋" w:eastAsia="仿宋"/>
          <w:color w:val="auto"/>
          <w:sz w:val="32"/>
          <w:szCs w:val="32"/>
          <w:shd w:val="clear" w:color="auto" w:fill="FFFFFF"/>
          <w:lang w:val="en-US" w:eastAsia="zh-CN"/>
        </w:rPr>
        <w:t>运输到中间的维修中心，可以通过堆叠、有规律摆放增加得分。</w:t>
      </w:r>
    </w:p>
    <w:p w14:paraId="7BCA5562">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任务</w:t>
      </w:r>
      <w:r>
        <w:rPr>
          <w:rFonts w:hint="eastAsia" w:ascii="仿宋" w:hAnsi="仿宋" w:eastAsia="仿宋"/>
          <w:color w:val="auto"/>
          <w:sz w:val="32"/>
          <w:szCs w:val="32"/>
          <w:shd w:val="clear" w:color="auto" w:fill="FFFFFF"/>
          <w:lang w:val="en-US" w:eastAsia="zh-CN"/>
        </w:rPr>
        <w:t>3</w:t>
      </w:r>
      <w:r>
        <w:rPr>
          <w:rFonts w:hint="default" w:ascii="仿宋" w:hAnsi="仿宋" w:eastAsia="仿宋"/>
          <w:color w:val="auto"/>
          <w:sz w:val="32"/>
          <w:szCs w:val="32"/>
          <w:shd w:val="clear" w:color="auto" w:fill="FFFFFF"/>
          <w:lang w:val="en-US" w:eastAsia="zh-CN"/>
        </w:rPr>
        <w:t>道路管控：移动到道路管控区域并控制灯亮灭时间。</w:t>
      </w:r>
    </w:p>
    <w:p w14:paraId="16719BA7">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任务</w:t>
      </w:r>
      <w:r>
        <w:rPr>
          <w:rFonts w:hint="eastAsia" w:ascii="仿宋" w:hAnsi="仿宋" w:eastAsia="仿宋"/>
          <w:color w:val="auto"/>
          <w:sz w:val="32"/>
          <w:szCs w:val="32"/>
          <w:shd w:val="clear" w:color="auto" w:fill="FFFFFF"/>
          <w:lang w:val="en-US" w:eastAsia="zh-CN"/>
        </w:rPr>
        <w:t>4</w:t>
      </w:r>
      <w:r>
        <w:rPr>
          <w:rFonts w:hint="default" w:ascii="仿宋" w:hAnsi="仿宋" w:eastAsia="仿宋"/>
          <w:color w:val="auto"/>
          <w:sz w:val="32"/>
          <w:szCs w:val="32"/>
          <w:shd w:val="clear" w:color="auto" w:fill="FFFFFF"/>
          <w:lang w:val="en-US" w:eastAsia="zh-CN"/>
        </w:rPr>
        <w:t>返回指挥中心：机器人根据任务完成情况返回起始出发</w:t>
      </w:r>
      <w:r>
        <w:rPr>
          <w:rFonts w:hint="eastAsia" w:ascii="仿宋" w:hAnsi="仿宋" w:eastAsia="仿宋"/>
          <w:color w:val="auto"/>
          <w:sz w:val="32"/>
          <w:szCs w:val="32"/>
          <w:shd w:val="clear" w:color="auto" w:fill="FFFFFF"/>
          <w:lang w:val="en-US" w:eastAsia="zh-CN"/>
        </w:rPr>
        <w:t>的起始</w:t>
      </w:r>
      <w:r>
        <w:rPr>
          <w:rFonts w:hint="default" w:ascii="仿宋" w:hAnsi="仿宋" w:eastAsia="仿宋"/>
          <w:color w:val="auto"/>
          <w:sz w:val="32"/>
          <w:szCs w:val="32"/>
          <w:shd w:val="clear" w:color="auto" w:fill="FFFFFF"/>
          <w:lang w:val="en-US" w:eastAsia="zh-CN"/>
        </w:rPr>
        <w:t>区。</w:t>
      </w:r>
    </w:p>
    <w:p w14:paraId="589946E1">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任务</w:t>
      </w:r>
      <w:r>
        <w:rPr>
          <w:rFonts w:hint="eastAsia" w:ascii="仿宋" w:hAnsi="仿宋" w:eastAsia="仿宋"/>
          <w:color w:val="auto"/>
          <w:sz w:val="32"/>
          <w:szCs w:val="32"/>
          <w:shd w:val="clear" w:color="auto" w:fill="FFFFFF"/>
          <w:lang w:val="en-US" w:eastAsia="zh-CN"/>
        </w:rPr>
        <w:t>5</w:t>
      </w:r>
      <w:r>
        <w:rPr>
          <w:rFonts w:hint="default" w:ascii="仿宋" w:hAnsi="仿宋" w:eastAsia="仿宋"/>
          <w:color w:val="auto"/>
          <w:sz w:val="32"/>
          <w:szCs w:val="32"/>
          <w:shd w:val="clear" w:color="auto" w:fill="FFFFFF"/>
          <w:lang w:val="en-US" w:eastAsia="zh-CN"/>
        </w:rPr>
        <w:t>时间分：</w:t>
      </w:r>
      <w:r>
        <w:rPr>
          <w:rFonts w:hint="eastAsia"/>
          <w:color w:val="auto"/>
          <w:sz w:val="32"/>
          <w:szCs w:val="32"/>
          <w:shd w:val="clear" w:color="auto" w:fill="FFFFFF"/>
          <w:lang w:val="en-US" w:eastAsia="zh-CN"/>
        </w:rPr>
        <w:t>项目</w:t>
      </w:r>
      <w:r>
        <w:rPr>
          <w:rFonts w:hint="default" w:ascii="仿宋" w:hAnsi="仿宋" w:eastAsia="仿宋"/>
          <w:color w:val="auto"/>
          <w:sz w:val="32"/>
          <w:szCs w:val="32"/>
          <w:shd w:val="clear" w:color="auto" w:fill="FFFFFF"/>
          <w:lang w:val="en-US" w:eastAsia="zh-CN"/>
        </w:rPr>
        <w:t>结束时，“</w:t>
      </w:r>
      <w:r>
        <w:rPr>
          <w:rFonts w:hint="eastAsia"/>
          <w:color w:val="auto"/>
          <w:sz w:val="32"/>
          <w:szCs w:val="32"/>
          <w:shd w:val="clear" w:color="auto" w:fill="FFFFFF"/>
          <w:lang w:val="en-US" w:eastAsia="zh-CN"/>
        </w:rPr>
        <w:t>项目</w:t>
      </w:r>
      <w:r>
        <w:rPr>
          <w:rFonts w:hint="default" w:ascii="仿宋" w:hAnsi="仿宋" w:eastAsia="仿宋"/>
          <w:color w:val="auto"/>
          <w:sz w:val="32"/>
          <w:szCs w:val="32"/>
          <w:shd w:val="clear" w:color="auto" w:fill="FFFFFF"/>
          <w:lang w:val="en-US" w:eastAsia="zh-CN"/>
        </w:rPr>
        <w:t>总时长-</w:t>
      </w:r>
      <w:r>
        <w:rPr>
          <w:rFonts w:hint="eastAsia"/>
          <w:color w:val="auto"/>
          <w:sz w:val="32"/>
          <w:szCs w:val="32"/>
          <w:shd w:val="clear" w:color="auto" w:fill="FFFFFF"/>
          <w:lang w:val="en-US" w:eastAsia="zh-CN"/>
        </w:rPr>
        <w:t>项目</w:t>
      </w:r>
      <w:r>
        <w:rPr>
          <w:rFonts w:hint="default" w:ascii="仿宋" w:hAnsi="仿宋" w:eastAsia="仿宋"/>
          <w:color w:val="auto"/>
          <w:sz w:val="32"/>
          <w:szCs w:val="32"/>
          <w:shd w:val="clear" w:color="auto" w:fill="FFFFFF"/>
          <w:lang w:val="en-US" w:eastAsia="zh-CN"/>
        </w:rPr>
        <w:t>用时秒数=得分”。（注:只有完成前五项所有任务才能获得时间分。）</w:t>
      </w:r>
    </w:p>
    <w:p w14:paraId="00B39469">
      <w:pPr>
        <w:tabs>
          <w:tab w:val="left" w:pos="630"/>
        </w:tabs>
        <w:autoSpaceDE w:val="0"/>
        <w:autoSpaceDN w:val="0"/>
        <w:ind w:firstLine="643" w:firstLineChars="200"/>
        <w:rPr>
          <w:rFonts w:hint="default" w:ascii="仿宋" w:hAnsi="仿宋" w:eastAsia="仿宋"/>
          <w:b/>
          <w:bCs/>
          <w:color w:val="auto"/>
          <w:sz w:val="32"/>
          <w:szCs w:val="32"/>
          <w:shd w:val="clear" w:color="auto" w:fill="FFFFFF"/>
          <w:lang w:val="en-US" w:eastAsia="zh-CN"/>
        </w:rPr>
      </w:pPr>
      <w:r>
        <w:rPr>
          <w:rFonts w:hint="eastAsia"/>
          <w:b/>
          <w:bCs/>
          <w:color w:val="auto"/>
          <w:sz w:val="32"/>
          <w:szCs w:val="32"/>
          <w:shd w:val="clear" w:color="auto" w:fill="FFFFFF"/>
          <w:lang w:val="en-US" w:eastAsia="zh-CN"/>
        </w:rPr>
        <w:t>三、展示</w:t>
      </w:r>
      <w:r>
        <w:rPr>
          <w:rFonts w:hint="default" w:ascii="仿宋" w:hAnsi="仿宋" w:eastAsia="仿宋"/>
          <w:b/>
          <w:bCs/>
          <w:color w:val="auto"/>
          <w:sz w:val="32"/>
          <w:szCs w:val="32"/>
          <w:shd w:val="clear" w:color="auto" w:fill="FFFFFF"/>
          <w:lang w:val="en-US" w:eastAsia="zh-CN"/>
        </w:rPr>
        <w:t>场地与环境</w:t>
      </w:r>
    </w:p>
    <w:p w14:paraId="47A6F415">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(一)</w:t>
      </w:r>
      <w:r>
        <w:rPr>
          <w:rFonts w:hint="eastAsia" w:ascii="仿宋" w:hAnsi="仿宋" w:eastAsia="仿宋"/>
          <w:color w:val="auto"/>
          <w:sz w:val="32"/>
          <w:szCs w:val="32"/>
          <w:shd w:val="clear" w:color="auto" w:fill="FFFFFF"/>
          <w:lang w:val="en-US" w:eastAsia="zh-CN"/>
        </w:rPr>
        <w:t>小学B组——智能运输</w:t>
      </w:r>
    </w:p>
    <w:p w14:paraId="1DFFF95C">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场地尺寸为：2280mm*1140mm，地图黑线宽度为20mm，以上规格允许</w:t>
      </w:r>
      <w:r>
        <w:rPr>
          <w:rFonts w:hint="eastAsia" w:ascii="仿宋" w:hAnsi="仿宋" w:eastAsia="仿宋"/>
          <w:color w:val="auto"/>
          <w:sz w:val="32"/>
          <w:szCs w:val="32"/>
          <w:shd w:val="clear" w:color="auto" w:fill="FFFFFF"/>
          <w:lang w:val="en-US" w:eastAsia="zh-CN"/>
        </w:rPr>
        <w:t>大约有</w:t>
      </w:r>
      <w:r>
        <w:rPr>
          <w:rFonts w:hint="default" w:ascii="仿宋" w:hAnsi="仿宋" w:eastAsia="仿宋"/>
          <w:color w:val="auto"/>
          <w:sz w:val="32"/>
          <w:szCs w:val="32"/>
          <w:shd w:val="clear" w:color="auto" w:fill="FFFFFF"/>
          <w:lang w:val="en-US" w:eastAsia="zh-CN"/>
        </w:rPr>
        <w:t>5mm</w:t>
      </w:r>
      <w:r>
        <w:rPr>
          <w:rFonts w:hint="eastAsia" w:ascii="仿宋" w:hAnsi="仿宋" w:eastAsia="仿宋"/>
          <w:color w:val="auto"/>
          <w:sz w:val="32"/>
          <w:szCs w:val="32"/>
          <w:shd w:val="clear" w:color="auto" w:fill="FFFFFF"/>
          <w:lang w:val="en-US" w:eastAsia="zh-CN"/>
        </w:rPr>
        <w:t>误差。</w:t>
      </w:r>
    </w:p>
    <w:p w14:paraId="10CB040A">
      <w:pPr>
        <w:spacing w:line="240" w:lineRule="auto"/>
        <w:ind w:left="0"/>
        <w:jc w:val="center"/>
        <w:rPr>
          <w:rFonts w:hint="default" w:eastAsia="宋体"/>
          <w:color w:val="auto"/>
          <w:lang w:val="en-US" w:eastAsia="zh-CN"/>
        </w:rPr>
      </w:pPr>
      <w:r>
        <w:rPr>
          <w:rFonts w:hint="eastAsia" w:eastAsia="宋体"/>
          <w:color w:val="auto"/>
          <w:lang w:val="en-US" w:eastAsia="zh-CN"/>
        </w:rPr>
        <w:drawing>
          <wp:inline distT="0" distB="0" distL="114300" distR="114300">
            <wp:extent cx="5003165" cy="2909570"/>
            <wp:effectExtent l="0" t="0" r="6985" b="5080"/>
            <wp:docPr id="7" name="图片 23" descr="ScreenShot_2025-12-04_151156_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descr="ScreenShot_2025-12-04_151156_968"/>
                    <pic:cNvPicPr>
                      <a:picLocks noChangeAspect="1"/>
                    </pic:cNvPicPr>
                  </pic:nvPicPr>
                  <pic:blipFill>
                    <a:blip r:embed="rId30"/>
                    <a:stretch>
                      <a:fillRect/>
                    </a:stretch>
                  </pic:blipFill>
                  <pic:spPr>
                    <a:xfrm>
                      <a:off x="0" y="0"/>
                      <a:ext cx="5003165" cy="2909570"/>
                    </a:xfrm>
                    <a:prstGeom prst="rect">
                      <a:avLst/>
                    </a:prstGeom>
                    <a:noFill/>
                    <a:ln>
                      <a:noFill/>
                    </a:ln>
                  </pic:spPr>
                </pic:pic>
              </a:graphicData>
            </a:graphic>
          </wp:inline>
        </w:drawing>
      </w:r>
    </w:p>
    <w:p w14:paraId="281586FE">
      <w:pPr>
        <w:spacing w:before="212" w:line="222" w:lineRule="auto"/>
        <w:ind w:left="3678"/>
        <w:rPr>
          <w:rFonts w:ascii="黑体" w:hAnsi="黑体" w:eastAsia="黑体" w:cs="黑体"/>
          <w:color w:val="auto"/>
          <w:sz w:val="21"/>
          <w:szCs w:val="21"/>
        </w:rPr>
      </w:pPr>
      <w:r>
        <w:rPr>
          <w:rFonts w:ascii="黑体" w:hAnsi="黑体" w:eastAsia="黑体" w:cs="黑体"/>
          <w:color w:val="auto"/>
          <w:spacing w:val="-3"/>
          <w:sz w:val="21"/>
          <w:szCs w:val="21"/>
        </w:rPr>
        <w:t>图</w:t>
      </w:r>
      <w:r>
        <w:rPr>
          <w:rFonts w:ascii="黑体" w:hAnsi="黑体" w:eastAsia="黑体" w:cs="黑体"/>
          <w:color w:val="auto"/>
          <w:spacing w:val="-2"/>
          <w:sz w:val="21"/>
          <w:szCs w:val="21"/>
        </w:rPr>
        <w:t>一</w:t>
      </w:r>
      <w:r>
        <w:rPr>
          <w:rFonts w:hint="eastAsia" w:ascii="黑体" w:hAnsi="黑体" w:eastAsia="黑体" w:cs="黑体"/>
          <w:color w:val="auto"/>
          <w:spacing w:val="-2"/>
          <w:sz w:val="21"/>
          <w:szCs w:val="21"/>
          <w:lang w:val="en-US" w:eastAsia="zh-CN"/>
        </w:rPr>
        <w:t>项目</w:t>
      </w:r>
      <w:r>
        <w:rPr>
          <w:rFonts w:ascii="黑体" w:hAnsi="黑体" w:eastAsia="黑体" w:cs="黑体"/>
          <w:color w:val="auto"/>
          <w:spacing w:val="-2"/>
          <w:sz w:val="21"/>
          <w:szCs w:val="21"/>
        </w:rPr>
        <w:t>场地示意图</w:t>
      </w:r>
    </w:p>
    <w:p w14:paraId="0D26E05D">
      <w:pPr>
        <w:spacing w:line="321" w:lineRule="auto"/>
        <w:rPr>
          <w:rFonts w:ascii="Arial"/>
          <w:color w:val="auto"/>
          <w:sz w:val="21"/>
        </w:rPr>
      </w:pPr>
    </w:p>
    <w:p w14:paraId="0FC07332">
      <w:pPr>
        <w:spacing w:line="1956" w:lineRule="exact"/>
        <w:jc w:val="center"/>
        <w:textAlignment w:val="center"/>
        <w:rPr>
          <w:rFonts w:ascii="Arial"/>
          <w:color w:val="auto"/>
          <w:sz w:val="21"/>
        </w:rPr>
      </w:pPr>
      <w:r>
        <w:rPr>
          <w:rFonts w:hint="eastAsia" w:eastAsia="宋体"/>
          <w:color w:val="auto"/>
          <w:lang w:eastAsia="zh-CN"/>
        </w:rPr>
        <w:drawing>
          <wp:inline distT="0" distB="0" distL="114300" distR="114300">
            <wp:extent cx="775335" cy="949325"/>
            <wp:effectExtent l="0" t="0" r="1905" b="10795"/>
            <wp:docPr id="17" name="图片 24" descr="蓝道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descr="蓝道具"/>
                    <pic:cNvPicPr>
                      <a:picLocks noChangeAspect="1"/>
                    </pic:cNvPicPr>
                  </pic:nvPicPr>
                  <pic:blipFill>
                    <a:blip r:embed="rId31"/>
                    <a:stretch>
                      <a:fillRect/>
                    </a:stretch>
                  </pic:blipFill>
                  <pic:spPr>
                    <a:xfrm>
                      <a:off x="0" y="0"/>
                      <a:ext cx="775335" cy="949325"/>
                    </a:xfrm>
                    <a:prstGeom prst="rect">
                      <a:avLst/>
                    </a:prstGeom>
                    <a:noFill/>
                    <a:ln>
                      <a:noFill/>
                    </a:ln>
                  </pic:spPr>
                </pic:pic>
              </a:graphicData>
            </a:graphic>
          </wp:inline>
        </w:drawing>
      </w:r>
      <w:r>
        <w:rPr>
          <w:rFonts w:hint="eastAsia" w:eastAsia="宋体"/>
          <w:color w:val="auto"/>
          <w:lang w:eastAsia="zh-CN"/>
        </w:rPr>
        <w:drawing>
          <wp:inline distT="0" distB="0" distL="114300" distR="114300">
            <wp:extent cx="789305" cy="958850"/>
            <wp:effectExtent l="0" t="0" r="0" b="1270"/>
            <wp:docPr id="6" name="图片 25" descr="红道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红道具"/>
                    <pic:cNvPicPr>
                      <a:picLocks noChangeAspect="1"/>
                    </pic:cNvPicPr>
                  </pic:nvPicPr>
                  <pic:blipFill>
                    <a:blip r:embed="rId32"/>
                    <a:stretch>
                      <a:fillRect/>
                    </a:stretch>
                  </pic:blipFill>
                  <pic:spPr>
                    <a:xfrm>
                      <a:off x="0" y="0"/>
                      <a:ext cx="789305" cy="958850"/>
                    </a:xfrm>
                    <a:prstGeom prst="rect">
                      <a:avLst/>
                    </a:prstGeom>
                    <a:noFill/>
                    <a:ln>
                      <a:noFill/>
                    </a:ln>
                  </pic:spPr>
                </pic:pic>
              </a:graphicData>
            </a:graphic>
          </wp:inline>
        </w:drawing>
      </w:r>
      <w:r>
        <w:rPr>
          <w:rFonts w:hint="eastAsia" w:eastAsia="宋体"/>
          <w:color w:val="auto"/>
          <w:lang w:eastAsia="zh-CN"/>
        </w:rPr>
        <w:drawing>
          <wp:inline distT="0" distB="0" distL="114300" distR="114300">
            <wp:extent cx="928370" cy="1050925"/>
            <wp:effectExtent l="0" t="0" r="0" b="0"/>
            <wp:docPr id="3" name="图片 26" descr="绿道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descr="绿道具"/>
                    <pic:cNvPicPr>
                      <a:picLocks noChangeAspect="1"/>
                    </pic:cNvPicPr>
                  </pic:nvPicPr>
                  <pic:blipFill>
                    <a:blip r:embed="rId33"/>
                    <a:stretch>
                      <a:fillRect/>
                    </a:stretch>
                  </pic:blipFill>
                  <pic:spPr>
                    <a:xfrm>
                      <a:off x="0" y="0"/>
                      <a:ext cx="928370" cy="1050925"/>
                    </a:xfrm>
                    <a:prstGeom prst="rect">
                      <a:avLst/>
                    </a:prstGeom>
                    <a:noFill/>
                    <a:ln>
                      <a:noFill/>
                    </a:ln>
                  </pic:spPr>
                </pic:pic>
              </a:graphicData>
            </a:graphic>
          </wp:inline>
        </w:drawing>
      </w:r>
    </w:p>
    <w:p w14:paraId="541C9C90">
      <w:pPr>
        <w:spacing w:before="79" w:line="229" w:lineRule="auto"/>
        <w:jc w:val="center"/>
        <w:rPr>
          <w:rFonts w:ascii="Times New Roman" w:hAnsi="Times New Roman" w:eastAsia="Times New Roman" w:cs="Times New Roman"/>
          <w:color w:val="auto"/>
          <w:spacing w:val="2"/>
          <w:sz w:val="21"/>
          <w:szCs w:val="21"/>
        </w:rPr>
      </w:pPr>
      <w:r>
        <w:rPr>
          <w:rFonts w:ascii="黑体" w:hAnsi="黑体" w:eastAsia="黑体" w:cs="黑体"/>
          <w:color w:val="auto"/>
          <w:spacing w:val="2"/>
          <w:sz w:val="21"/>
          <w:szCs w:val="21"/>
        </w:rPr>
        <w:t>图二</w:t>
      </w:r>
      <w:r>
        <w:rPr>
          <w:rFonts w:hint="eastAsia" w:ascii="黑体" w:hAnsi="黑体" w:eastAsia="黑体" w:cs="黑体"/>
          <w:color w:val="auto"/>
          <w:spacing w:val="2"/>
          <w:sz w:val="21"/>
          <w:szCs w:val="21"/>
          <w:lang w:val="en-US" w:eastAsia="zh-CN"/>
        </w:rPr>
        <w:t>不同颜色</w:t>
      </w:r>
      <w:r>
        <w:rPr>
          <w:rFonts w:ascii="黑体" w:hAnsi="黑体" w:eastAsia="黑体" w:cs="黑体"/>
          <w:color w:val="auto"/>
          <w:spacing w:val="2"/>
          <w:sz w:val="21"/>
          <w:szCs w:val="21"/>
        </w:rPr>
        <w:t>货物道具</w:t>
      </w:r>
      <w:r>
        <w:rPr>
          <w:rFonts w:ascii="Times New Roman" w:hAnsi="Times New Roman" w:eastAsia="Times New Roman" w:cs="Times New Roman"/>
          <w:color w:val="auto"/>
          <w:spacing w:val="2"/>
          <w:sz w:val="21"/>
          <w:szCs w:val="21"/>
        </w:rPr>
        <w:t>(</w:t>
      </w:r>
      <w:r>
        <w:rPr>
          <w:rFonts w:ascii="Times New Roman" w:hAnsi="Times New Roman" w:eastAsia="Times New Roman" w:cs="Times New Roman"/>
          <w:color w:val="auto"/>
          <w:spacing w:val="2"/>
          <w:sz w:val="27"/>
          <w:szCs w:val="27"/>
        </w:rPr>
        <w:t>50</w:t>
      </w:r>
      <w:r>
        <w:rPr>
          <w:rFonts w:ascii="Times New Roman" w:hAnsi="Times New Roman" w:eastAsia="Times New Roman" w:cs="Times New Roman"/>
          <w:color w:val="auto"/>
          <w:sz w:val="27"/>
          <w:szCs w:val="27"/>
        </w:rPr>
        <w:t>mm</w:t>
      </w:r>
      <w:r>
        <w:rPr>
          <w:rFonts w:ascii="Times New Roman" w:hAnsi="Times New Roman" w:eastAsia="Times New Roman" w:cs="Times New Roman"/>
          <w:color w:val="auto"/>
          <w:spacing w:val="2"/>
          <w:sz w:val="27"/>
          <w:szCs w:val="27"/>
        </w:rPr>
        <w:t>*50</w:t>
      </w:r>
      <w:r>
        <w:rPr>
          <w:rFonts w:ascii="Times New Roman" w:hAnsi="Times New Roman" w:eastAsia="Times New Roman" w:cs="Times New Roman"/>
          <w:color w:val="auto"/>
          <w:sz w:val="27"/>
          <w:szCs w:val="27"/>
        </w:rPr>
        <w:t>mm</w:t>
      </w:r>
      <w:r>
        <w:rPr>
          <w:rFonts w:ascii="Times New Roman" w:hAnsi="Times New Roman" w:eastAsia="Times New Roman" w:cs="Times New Roman"/>
          <w:color w:val="auto"/>
          <w:spacing w:val="2"/>
          <w:sz w:val="21"/>
          <w:szCs w:val="21"/>
        </w:rPr>
        <w:t>)</w:t>
      </w:r>
    </w:p>
    <w:p w14:paraId="296ADA20">
      <w:pPr>
        <w:spacing w:before="79" w:line="229" w:lineRule="auto"/>
        <w:jc w:val="center"/>
        <w:rPr>
          <w:rFonts w:hint="eastAsia" w:ascii="Times New Roman" w:hAnsi="Times New Roman" w:eastAsia="Times New Roman" w:cs="Times New Roman"/>
          <w:color w:val="auto"/>
          <w:spacing w:val="2"/>
          <w:sz w:val="21"/>
          <w:szCs w:val="21"/>
          <w:lang w:val="en-US" w:eastAsia="zh-CN"/>
        </w:rPr>
      </w:pPr>
    </w:p>
    <w:p w14:paraId="3EFDEF7C">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w:t>
      </w:r>
      <w:r>
        <w:rPr>
          <w:rFonts w:hint="eastAsia" w:ascii="仿宋" w:hAnsi="仿宋" w:eastAsia="仿宋"/>
          <w:color w:val="auto"/>
          <w:sz w:val="32"/>
          <w:szCs w:val="32"/>
          <w:shd w:val="clear" w:color="auto" w:fill="FFFFFF"/>
          <w:lang w:val="en-US" w:eastAsia="zh-CN"/>
        </w:rPr>
        <w:t>二</w:t>
      </w:r>
      <w:r>
        <w:rPr>
          <w:rFonts w:hint="default" w:ascii="仿宋" w:hAnsi="仿宋" w:eastAsia="仿宋"/>
          <w:color w:val="auto"/>
          <w:sz w:val="32"/>
          <w:szCs w:val="32"/>
          <w:shd w:val="clear" w:color="auto" w:fill="FFFFFF"/>
          <w:lang w:val="en-US" w:eastAsia="zh-CN"/>
        </w:rPr>
        <w:t>)</w:t>
      </w:r>
      <w:r>
        <w:rPr>
          <w:rFonts w:hint="eastAsia" w:ascii="仿宋" w:hAnsi="仿宋" w:eastAsia="仿宋"/>
          <w:color w:val="auto"/>
          <w:sz w:val="32"/>
          <w:szCs w:val="32"/>
          <w:shd w:val="clear" w:color="auto" w:fill="FFFFFF"/>
          <w:lang w:val="en-US" w:eastAsia="zh-CN"/>
        </w:rPr>
        <w:t>初中和高中组——智能交通</w:t>
      </w:r>
    </w:p>
    <w:p w14:paraId="084DEAF0">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场地尺寸为2000mm*2000mm，黑色引导线宽度为20mm，以上规格允许大约有±5mm的误差。</w:t>
      </w:r>
    </w:p>
    <w:p w14:paraId="6F15C775">
      <w:pPr>
        <w:jc w:val="both"/>
        <w:rPr>
          <w:rFonts w:hint="default" w:ascii="Times New Roman" w:hAnsi="Times New Roman" w:eastAsia="宋体" w:cs="Times New Roman"/>
          <w:snapToGrid/>
          <w:color w:val="auto"/>
          <w:lang w:eastAsia="zh-CN"/>
        </w:rPr>
      </w:pPr>
      <w:r>
        <w:rPr>
          <w:color w:val="auto"/>
          <w:sz w:val="21"/>
        </w:rPr>
        <w:drawing>
          <wp:inline distT="0" distB="0" distL="114300" distR="114300">
            <wp:extent cx="5672455" cy="2820670"/>
            <wp:effectExtent l="0" t="0" r="4445" b="17780"/>
            <wp:docPr id="8" name="图片 27" descr="ScreenShot_2025-12-18_112709_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ScreenShot_2025-12-18_112709_895"/>
                    <pic:cNvPicPr>
                      <a:picLocks noChangeAspect="1"/>
                    </pic:cNvPicPr>
                  </pic:nvPicPr>
                  <pic:blipFill>
                    <a:blip r:embed="rId34"/>
                    <a:stretch>
                      <a:fillRect/>
                    </a:stretch>
                  </pic:blipFill>
                  <pic:spPr>
                    <a:xfrm>
                      <a:off x="0" y="0"/>
                      <a:ext cx="5672455" cy="2820670"/>
                    </a:xfrm>
                    <a:prstGeom prst="rect">
                      <a:avLst/>
                    </a:prstGeom>
                    <a:noFill/>
                    <a:ln>
                      <a:noFill/>
                    </a:ln>
                  </pic:spPr>
                </pic:pic>
              </a:graphicData>
            </a:graphic>
          </wp:inline>
        </w:drawing>
      </w:r>
    </w:p>
    <w:p w14:paraId="1573336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snapToGrid/>
          <w:color w:val="auto"/>
          <w:kern w:val="2"/>
          <w:sz w:val="21"/>
          <w:szCs w:val="21"/>
          <w:lang w:val="en-US" w:eastAsia="zh-CN" w:bidi="ar-SA"/>
        </w:rPr>
      </w:pPr>
      <w:r>
        <w:rPr>
          <w:rFonts w:hint="default" w:ascii="Times New Roman" w:hAnsi="Times New Roman" w:eastAsia="黑体" w:cs="Times New Roman"/>
          <w:b w:val="0"/>
          <w:snapToGrid/>
          <w:color w:val="auto"/>
          <w:kern w:val="2"/>
          <w:sz w:val="21"/>
          <w:szCs w:val="21"/>
          <w:lang w:val="en-US" w:eastAsia="zh-CN" w:bidi="ar-SA"/>
        </w:rPr>
        <w:t>图三</w:t>
      </w:r>
      <w:r>
        <w:rPr>
          <w:rFonts w:hint="eastAsia" w:ascii="Times New Roman" w:hAnsi="Times New Roman" w:eastAsia="黑体" w:cs="Times New Roman"/>
          <w:b w:val="0"/>
          <w:snapToGrid/>
          <w:color w:val="auto"/>
          <w:kern w:val="2"/>
          <w:sz w:val="21"/>
          <w:szCs w:val="21"/>
          <w:lang w:val="en-US" w:eastAsia="zh-CN" w:bidi="ar-SA"/>
        </w:rPr>
        <w:t>项目</w:t>
      </w:r>
      <w:r>
        <w:rPr>
          <w:rFonts w:hint="default" w:ascii="Times New Roman" w:hAnsi="Times New Roman" w:eastAsia="黑体" w:cs="Times New Roman"/>
          <w:b w:val="0"/>
          <w:snapToGrid/>
          <w:color w:val="auto"/>
          <w:kern w:val="2"/>
          <w:sz w:val="21"/>
          <w:szCs w:val="21"/>
          <w:lang w:val="en-US" w:eastAsia="zh-CN" w:bidi="ar-SA"/>
        </w:rPr>
        <w:t>场地示意图</w:t>
      </w:r>
    </w:p>
    <w:p w14:paraId="410448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snapToGrid/>
          <w:color w:val="auto"/>
          <w:kern w:val="2"/>
          <w:sz w:val="21"/>
          <w:szCs w:val="21"/>
          <w:lang w:val="en-US" w:eastAsia="zh-CN" w:bidi="ar-SA"/>
        </w:rPr>
      </w:pPr>
      <w:r>
        <w:rPr>
          <w:rFonts w:hint="eastAsia"/>
          <w:color w:val="auto"/>
          <w:lang w:val="en-US" w:eastAsia="zh-CN"/>
        </w:rPr>
        <w:t xml:space="preserve">         </w:t>
      </w:r>
      <w:r>
        <w:rPr>
          <w:color w:val="auto"/>
        </w:rPr>
        <w:drawing>
          <wp:inline distT="0" distB="0" distL="114300" distR="114300">
            <wp:extent cx="831215" cy="962025"/>
            <wp:effectExtent l="0" t="0" r="0" b="13335"/>
            <wp:docPr id="12" name="图片 28" descr="微信图片_2023122611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descr="微信图片_20231226113006"/>
                    <pic:cNvPicPr>
                      <a:picLocks noChangeAspect="1"/>
                    </pic:cNvPicPr>
                  </pic:nvPicPr>
                  <pic:blipFill>
                    <a:blip r:embed="rId35"/>
                    <a:stretch>
                      <a:fillRect/>
                    </a:stretch>
                  </pic:blipFill>
                  <pic:spPr>
                    <a:xfrm flipH="1">
                      <a:off x="0" y="0"/>
                      <a:ext cx="831215" cy="962025"/>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841375" cy="953770"/>
            <wp:effectExtent l="0" t="0" r="12065" b="6350"/>
            <wp:docPr id="19" name="图片 29" descr="微信图片_202312261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9" descr="微信图片_20231226113002"/>
                    <pic:cNvPicPr>
                      <a:picLocks noChangeAspect="1"/>
                    </pic:cNvPicPr>
                  </pic:nvPicPr>
                  <pic:blipFill>
                    <a:blip r:embed="rId36"/>
                    <a:stretch>
                      <a:fillRect/>
                    </a:stretch>
                  </pic:blipFill>
                  <pic:spPr>
                    <a:xfrm flipH="1">
                      <a:off x="0" y="0"/>
                      <a:ext cx="841375" cy="953770"/>
                    </a:xfrm>
                    <a:prstGeom prst="rect">
                      <a:avLst/>
                    </a:prstGeom>
                    <a:noFill/>
                    <a:ln>
                      <a:noFill/>
                    </a:ln>
                  </pic:spPr>
                </pic:pic>
              </a:graphicData>
            </a:graphic>
          </wp:inline>
        </w:drawing>
      </w:r>
    </w:p>
    <w:p w14:paraId="5F3DD482">
      <w:pPr>
        <w:spacing w:before="79" w:line="229" w:lineRule="auto"/>
        <w:jc w:val="both"/>
        <w:rPr>
          <w:rFonts w:hint="default" w:ascii="Times New Roman" w:hAnsi="Times New Roman" w:eastAsia="黑体" w:cs="Times New Roman"/>
          <w:b w:val="0"/>
          <w:snapToGrid/>
          <w:color w:val="auto"/>
          <w:kern w:val="2"/>
          <w:sz w:val="21"/>
          <w:szCs w:val="21"/>
          <w:lang w:val="en-US" w:eastAsia="zh-CN" w:bidi="ar-SA"/>
        </w:rPr>
      </w:pPr>
      <w:r>
        <w:rPr>
          <w:rFonts w:hint="default" w:ascii="Times New Roman" w:hAnsi="Times New Roman" w:eastAsia="黑体" w:cs="Times New Roman"/>
          <w:b w:val="0"/>
          <w:snapToGrid/>
          <w:color w:val="auto"/>
          <w:kern w:val="2"/>
          <w:sz w:val="21"/>
          <w:szCs w:val="21"/>
          <w:lang w:val="en-US" w:eastAsia="zh-CN" w:bidi="ar-SA"/>
        </w:rPr>
        <w:t>图四维修材料</w:t>
      </w:r>
      <w:r>
        <w:rPr>
          <w:rFonts w:hint="eastAsia" w:ascii="Times New Roman" w:hAnsi="Times New Roman" w:eastAsia="黑体" w:cs="Times New Roman"/>
          <w:b w:val="0"/>
          <w:snapToGrid/>
          <w:color w:val="auto"/>
          <w:kern w:val="2"/>
          <w:sz w:val="21"/>
          <w:szCs w:val="21"/>
          <w:lang w:val="en-US" w:eastAsia="zh-CN" w:bidi="ar-SA"/>
        </w:rPr>
        <w:t>有效</w:t>
      </w:r>
      <w:r>
        <w:rPr>
          <w:rFonts w:hint="default" w:ascii="Times New Roman" w:hAnsi="Times New Roman" w:eastAsia="黑体" w:cs="Times New Roman"/>
          <w:b w:val="0"/>
          <w:snapToGrid/>
          <w:color w:val="auto"/>
          <w:kern w:val="2"/>
          <w:sz w:val="21"/>
          <w:szCs w:val="21"/>
          <w:lang w:val="en-US" w:eastAsia="zh-CN" w:bidi="ar-SA"/>
        </w:rPr>
        <w:t>道具(</w:t>
      </w:r>
      <w:r>
        <w:rPr>
          <w:rFonts w:hint="default" w:ascii="Times New Roman" w:hAnsi="Times New Roman" w:eastAsia="方正仿宋_GB2312" w:cs="Times New Roman"/>
          <w:b w:val="0"/>
          <w:bCs/>
          <w:i w:val="0"/>
          <w:iCs w:val="0"/>
          <w:caps w:val="0"/>
          <w:color w:val="auto"/>
          <w:spacing w:val="0"/>
          <w:kern w:val="44"/>
          <w:sz w:val="28"/>
          <w:szCs w:val="28"/>
          <w:shd w:val="clear" w:color="auto" w:fill="FFFFFF"/>
          <w:lang w:val="en-US" w:eastAsia="zh-CN" w:bidi="ar-SA"/>
        </w:rPr>
        <w:t>50mm*50mm</w:t>
      </w:r>
      <w:r>
        <w:rPr>
          <w:rFonts w:hint="default" w:ascii="Times New Roman" w:hAnsi="Times New Roman" w:eastAsia="黑体" w:cs="Times New Roman"/>
          <w:b w:val="0"/>
          <w:snapToGrid/>
          <w:color w:val="auto"/>
          <w:kern w:val="2"/>
          <w:sz w:val="21"/>
          <w:szCs w:val="21"/>
          <w:lang w:val="en-US" w:eastAsia="zh-CN" w:bidi="ar-SA"/>
        </w:rPr>
        <w:t>)示意图</w:t>
      </w:r>
      <w:r>
        <w:rPr>
          <w:rFonts w:hint="eastAsia" w:ascii="Times New Roman" w:hAnsi="Times New Roman" w:eastAsia="黑体" w:cs="Times New Roman"/>
          <w:b w:val="0"/>
          <w:snapToGrid/>
          <w:color w:val="auto"/>
          <w:kern w:val="2"/>
          <w:sz w:val="21"/>
          <w:szCs w:val="21"/>
          <w:lang w:val="en-US" w:eastAsia="zh-CN" w:bidi="ar-SA"/>
        </w:rPr>
        <w:t xml:space="preserve">              </w:t>
      </w:r>
      <w:r>
        <w:rPr>
          <w:rFonts w:hint="default" w:ascii="Times New Roman" w:hAnsi="Times New Roman" w:eastAsia="黑体" w:cs="Times New Roman"/>
          <w:b w:val="0"/>
          <w:snapToGrid/>
          <w:color w:val="auto"/>
          <w:kern w:val="2"/>
          <w:sz w:val="21"/>
          <w:szCs w:val="21"/>
          <w:lang w:val="en-US" w:eastAsia="zh-CN" w:bidi="ar-SA"/>
        </w:rPr>
        <w:t>图</w:t>
      </w:r>
      <w:r>
        <w:rPr>
          <w:rFonts w:hint="eastAsia" w:ascii="Times New Roman" w:hAnsi="Times New Roman" w:eastAsia="黑体" w:cs="Times New Roman"/>
          <w:b w:val="0"/>
          <w:snapToGrid/>
          <w:color w:val="auto"/>
          <w:kern w:val="2"/>
          <w:sz w:val="21"/>
          <w:szCs w:val="21"/>
          <w:lang w:val="en-US" w:eastAsia="zh-CN" w:bidi="ar-SA"/>
        </w:rPr>
        <w:t>五</w:t>
      </w:r>
      <w:r>
        <w:rPr>
          <w:rFonts w:hint="default" w:ascii="Times New Roman" w:hAnsi="Times New Roman" w:eastAsia="黑体" w:cs="Times New Roman"/>
          <w:b w:val="0"/>
          <w:snapToGrid/>
          <w:color w:val="auto"/>
          <w:kern w:val="2"/>
          <w:sz w:val="21"/>
          <w:szCs w:val="21"/>
          <w:lang w:val="en-US" w:eastAsia="zh-CN" w:bidi="ar-SA"/>
        </w:rPr>
        <w:t>维修材料</w:t>
      </w:r>
      <w:r>
        <w:rPr>
          <w:rFonts w:hint="eastAsia" w:ascii="Times New Roman" w:hAnsi="Times New Roman" w:eastAsia="黑体" w:cs="Times New Roman"/>
          <w:b w:val="0"/>
          <w:snapToGrid/>
          <w:color w:val="auto"/>
          <w:kern w:val="2"/>
          <w:sz w:val="21"/>
          <w:szCs w:val="21"/>
          <w:lang w:val="en-US" w:eastAsia="zh-CN" w:bidi="ar-SA"/>
        </w:rPr>
        <w:t>无效</w:t>
      </w:r>
      <w:r>
        <w:rPr>
          <w:rFonts w:hint="default" w:ascii="Times New Roman" w:hAnsi="Times New Roman" w:eastAsia="黑体" w:cs="Times New Roman"/>
          <w:b w:val="0"/>
          <w:snapToGrid/>
          <w:color w:val="auto"/>
          <w:kern w:val="2"/>
          <w:sz w:val="21"/>
          <w:szCs w:val="21"/>
          <w:lang w:val="en-US" w:eastAsia="zh-CN" w:bidi="ar-SA"/>
        </w:rPr>
        <w:t>道具示意图</w:t>
      </w:r>
    </w:p>
    <w:p w14:paraId="6ACA85D3">
      <w:pPr>
        <w:spacing w:before="79" w:line="229" w:lineRule="auto"/>
        <w:jc w:val="both"/>
        <w:rPr>
          <w:rFonts w:hint="default" w:ascii="Times New Roman" w:hAnsi="Times New Roman" w:eastAsia="黑体" w:cs="Times New Roman"/>
          <w:b w:val="0"/>
          <w:snapToGrid/>
          <w:color w:val="auto"/>
          <w:kern w:val="2"/>
          <w:sz w:val="21"/>
          <w:szCs w:val="21"/>
          <w:lang w:val="en-US" w:eastAsia="zh-CN" w:bidi="ar-SA"/>
        </w:rPr>
      </w:pPr>
    </w:p>
    <w:p w14:paraId="7A76E1C9">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（三）场地环境</w:t>
      </w:r>
    </w:p>
    <w:p w14:paraId="0807B6D7">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所有组别</w:t>
      </w:r>
      <w:r>
        <w:rPr>
          <w:rFonts w:hint="default" w:ascii="仿宋" w:hAnsi="仿宋" w:eastAsia="仿宋"/>
          <w:color w:val="auto"/>
          <w:sz w:val="32"/>
          <w:szCs w:val="32"/>
          <w:shd w:val="clear" w:color="auto" w:fill="FFFFFF"/>
          <w:lang w:val="en-US" w:eastAsia="zh-CN"/>
        </w:rPr>
        <w:t>机器人</w:t>
      </w:r>
      <w:r>
        <w:rPr>
          <w:rFonts w:hint="eastAsia" w:ascii="仿宋" w:hAnsi="仿宋" w:eastAsia="仿宋"/>
          <w:color w:val="auto"/>
          <w:sz w:val="32"/>
          <w:szCs w:val="32"/>
          <w:shd w:val="clear" w:color="auto" w:fill="FFFFFF"/>
          <w:lang w:val="en-US" w:eastAsia="zh-CN"/>
        </w:rPr>
        <w:t>展示</w:t>
      </w:r>
      <w:r>
        <w:rPr>
          <w:rFonts w:hint="default" w:ascii="仿宋" w:hAnsi="仿宋" w:eastAsia="仿宋"/>
          <w:color w:val="auto"/>
          <w:sz w:val="32"/>
          <w:szCs w:val="32"/>
          <w:shd w:val="clear" w:color="auto" w:fill="FFFFFF"/>
          <w:lang w:val="en-US" w:eastAsia="zh-CN"/>
        </w:rPr>
        <w:t>场地环境为冷光源、低照度、无磁场干扰。但由于</w:t>
      </w:r>
      <w:r>
        <w:rPr>
          <w:rFonts w:hint="eastAsia"/>
          <w:color w:val="auto"/>
          <w:sz w:val="32"/>
          <w:szCs w:val="32"/>
          <w:shd w:val="clear" w:color="auto" w:fill="FFFFFF"/>
          <w:lang w:val="en-US" w:eastAsia="zh-CN"/>
        </w:rPr>
        <w:t>场地</w:t>
      </w:r>
      <w:r>
        <w:rPr>
          <w:rFonts w:hint="default" w:ascii="仿宋" w:hAnsi="仿宋" w:eastAsia="仿宋"/>
          <w:color w:val="auto"/>
          <w:sz w:val="32"/>
          <w:szCs w:val="32"/>
          <w:shd w:val="clear" w:color="auto" w:fill="FFFFFF"/>
          <w:lang w:val="en-US" w:eastAsia="zh-CN"/>
        </w:rPr>
        <w:t>环境的不确定因素较多，例如：场地表面有褶皱不平整，光照条件有变化等等。</w:t>
      </w:r>
      <w:r>
        <w:rPr>
          <w:rFonts w:hint="eastAsia"/>
          <w:color w:val="auto"/>
          <w:sz w:val="32"/>
          <w:szCs w:val="32"/>
          <w:shd w:val="clear" w:color="auto" w:fill="FFFFFF"/>
          <w:lang w:val="en-US" w:eastAsia="zh-CN"/>
        </w:rPr>
        <w:t>各</w:t>
      </w:r>
      <w:r>
        <w:rPr>
          <w:rFonts w:hint="default" w:ascii="仿宋" w:hAnsi="仿宋" w:eastAsia="仿宋"/>
          <w:color w:val="auto"/>
          <w:sz w:val="32"/>
          <w:szCs w:val="32"/>
          <w:shd w:val="clear" w:color="auto" w:fill="FFFFFF"/>
          <w:lang w:val="en-US" w:eastAsia="zh-CN"/>
        </w:rPr>
        <w:t>队在设计机器人时应考虑各种应对措施。</w:t>
      </w:r>
    </w:p>
    <w:p w14:paraId="30C547F0">
      <w:pPr>
        <w:tabs>
          <w:tab w:val="left" w:pos="630"/>
        </w:tabs>
        <w:autoSpaceDE w:val="0"/>
        <w:autoSpaceDN w:val="0"/>
        <w:ind w:firstLine="643" w:firstLineChars="200"/>
        <w:rPr>
          <w:rFonts w:hint="default" w:ascii="仿宋" w:hAnsi="仿宋" w:eastAsia="仿宋"/>
          <w:b/>
          <w:bCs/>
          <w:color w:val="auto"/>
          <w:sz w:val="32"/>
          <w:szCs w:val="32"/>
          <w:shd w:val="clear" w:color="auto" w:fill="FFFFFF"/>
          <w:lang w:val="en-US" w:eastAsia="zh-CN"/>
        </w:rPr>
      </w:pPr>
      <w:r>
        <w:rPr>
          <w:rFonts w:hint="eastAsia"/>
          <w:b/>
          <w:bCs/>
          <w:color w:val="auto"/>
          <w:sz w:val="32"/>
          <w:szCs w:val="32"/>
          <w:shd w:val="clear" w:color="auto" w:fill="FFFFFF"/>
          <w:lang w:val="en-US" w:eastAsia="zh-CN"/>
        </w:rPr>
        <w:t>四</w:t>
      </w:r>
      <w:r>
        <w:rPr>
          <w:rFonts w:hint="default" w:ascii="仿宋" w:hAnsi="仿宋" w:eastAsia="仿宋"/>
          <w:b/>
          <w:bCs/>
          <w:color w:val="auto"/>
          <w:sz w:val="32"/>
          <w:szCs w:val="32"/>
          <w:shd w:val="clear" w:color="auto" w:fill="FFFFFF"/>
          <w:lang w:val="en-US" w:eastAsia="zh-CN"/>
        </w:rPr>
        <w:t>、</w:t>
      </w:r>
      <w:r>
        <w:rPr>
          <w:rFonts w:hint="eastAsia" w:ascii="仿宋" w:hAnsi="仿宋" w:eastAsia="仿宋"/>
          <w:b/>
          <w:bCs/>
          <w:color w:val="auto"/>
          <w:sz w:val="32"/>
          <w:szCs w:val="32"/>
          <w:shd w:val="clear" w:color="auto" w:fill="FFFFFF"/>
          <w:lang w:val="en-US" w:eastAsia="zh-CN"/>
        </w:rPr>
        <w:t>展示活动相关规范</w:t>
      </w:r>
    </w:p>
    <w:p w14:paraId="0D7C5CAD">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(一)机器人规格要求</w:t>
      </w:r>
    </w:p>
    <w:p w14:paraId="0868F95D">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◎机器尺寸不得超过250mm*250mm*250mm；</w:t>
      </w:r>
    </w:p>
    <w:p w14:paraId="59CF58CD">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◎机器重量需</w:t>
      </w:r>
      <w:r>
        <w:rPr>
          <w:rFonts w:hint="eastAsia" w:ascii="仿宋" w:hAnsi="仿宋" w:eastAsia="仿宋"/>
          <w:color w:val="auto"/>
          <w:sz w:val="32"/>
          <w:szCs w:val="32"/>
          <w:shd w:val="clear" w:color="auto" w:fill="FFFFFF"/>
          <w:lang w:val="en-US" w:eastAsia="zh-CN"/>
        </w:rPr>
        <w:t>不超出</w:t>
      </w:r>
      <w:r>
        <w:rPr>
          <w:rFonts w:hint="default" w:ascii="仿宋" w:hAnsi="仿宋" w:eastAsia="仿宋"/>
          <w:color w:val="auto"/>
          <w:sz w:val="32"/>
          <w:szCs w:val="32"/>
          <w:shd w:val="clear" w:color="auto" w:fill="FFFFFF"/>
          <w:lang w:val="en-US" w:eastAsia="zh-CN"/>
        </w:rPr>
        <w:t>1.</w:t>
      </w:r>
      <w:r>
        <w:rPr>
          <w:rFonts w:hint="eastAsia" w:ascii="仿宋" w:hAnsi="仿宋" w:eastAsia="仿宋"/>
          <w:color w:val="auto"/>
          <w:sz w:val="32"/>
          <w:szCs w:val="32"/>
          <w:shd w:val="clear" w:color="auto" w:fill="FFFFFF"/>
          <w:lang w:val="en-US" w:eastAsia="zh-CN"/>
        </w:rPr>
        <w:t>5</w:t>
      </w:r>
      <w:r>
        <w:rPr>
          <w:rFonts w:hint="default" w:ascii="仿宋" w:hAnsi="仿宋" w:eastAsia="仿宋"/>
          <w:color w:val="auto"/>
          <w:sz w:val="32"/>
          <w:szCs w:val="32"/>
          <w:shd w:val="clear" w:color="auto" w:fill="FFFFFF"/>
          <w:lang w:val="en-US" w:eastAsia="zh-CN"/>
        </w:rPr>
        <w:t>kg；</w:t>
      </w:r>
    </w:p>
    <w:p w14:paraId="7DDA16F6">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◎控制器最多1个</w:t>
      </w:r>
      <w:r>
        <w:rPr>
          <w:rFonts w:hint="eastAsia"/>
          <w:color w:val="auto"/>
          <w:sz w:val="32"/>
          <w:szCs w:val="32"/>
          <w:shd w:val="clear" w:color="auto" w:fill="FFFFFF"/>
          <w:lang w:val="en-US" w:eastAsia="zh-CN"/>
        </w:rPr>
        <w:t>；</w:t>
      </w:r>
    </w:p>
    <w:p w14:paraId="388CB541">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◎传感器</w:t>
      </w:r>
      <w:r>
        <w:rPr>
          <w:rFonts w:hint="eastAsia" w:ascii="仿宋" w:hAnsi="仿宋" w:eastAsia="仿宋"/>
          <w:color w:val="auto"/>
          <w:sz w:val="32"/>
          <w:szCs w:val="32"/>
          <w:shd w:val="clear" w:color="auto" w:fill="FFFFFF"/>
          <w:lang w:val="en-US" w:eastAsia="zh-CN"/>
        </w:rPr>
        <w:t>使用个数不限；</w:t>
      </w:r>
    </w:p>
    <w:p w14:paraId="0F74FC8F">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◎电机和舵机总数不超过4个；</w:t>
      </w:r>
    </w:p>
    <w:p w14:paraId="6DB62EFB">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w:t>
      </w:r>
      <w:r>
        <w:rPr>
          <w:rFonts w:hint="eastAsia" w:ascii="仿宋" w:hAnsi="仿宋" w:eastAsia="仿宋"/>
          <w:color w:val="auto"/>
          <w:sz w:val="32"/>
          <w:szCs w:val="32"/>
          <w:shd w:val="clear" w:color="auto" w:fill="FFFFFF"/>
          <w:lang w:val="en-US" w:eastAsia="zh-CN"/>
        </w:rPr>
        <w:t>控制器电压不超过9</w:t>
      </w:r>
      <w:r>
        <w:rPr>
          <w:rFonts w:hint="default" w:ascii="仿宋" w:hAnsi="仿宋" w:eastAsia="仿宋"/>
          <w:color w:val="auto"/>
          <w:sz w:val="32"/>
          <w:szCs w:val="32"/>
          <w:shd w:val="clear" w:color="auto" w:fill="FFFFFF"/>
          <w:lang w:val="en-US" w:eastAsia="zh-CN"/>
        </w:rPr>
        <w:t>V。</w:t>
      </w:r>
    </w:p>
    <w:p w14:paraId="42DE3677">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所有机器人必须在</w:t>
      </w:r>
      <w:r>
        <w:rPr>
          <w:rFonts w:hint="eastAsia"/>
          <w:color w:val="auto"/>
          <w:sz w:val="32"/>
          <w:szCs w:val="32"/>
          <w:shd w:val="clear" w:color="auto" w:fill="FFFFFF"/>
          <w:lang w:val="en-US" w:eastAsia="zh-CN"/>
        </w:rPr>
        <w:t>活动</w:t>
      </w:r>
      <w:r>
        <w:rPr>
          <w:rFonts w:hint="default" w:ascii="仿宋" w:hAnsi="仿宋" w:eastAsia="仿宋"/>
          <w:color w:val="auto"/>
          <w:sz w:val="32"/>
          <w:szCs w:val="32"/>
          <w:shd w:val="clear" w:color="auto" w:fill="FFFFFF"/>
          <w:lang w:val="en-US" w:eastAsia="zh-CN"/>
        </w:rPr>
        <w:t>前通过检查。裁判会在</w:t>
      </w:r>
      <w:r>
        <w:rPr>
          <w:rFonts w:hint="eastAsia"/>
          <w:color w:val="auto"/>
          <w:sz w:val="32"/>
          <w:szCs w:val="32"/>
          <w:shd w:val="clear" w:color="auto" w:fill="FFFFFF"/>
          <w:lang w:val="en-US" w:eastAsia="zh-CN"/>
        </w:rPr>
        <w:t>展示活动</w:t>
      </w:r>
      <w:r>
        <w:rPr>
          <w:rFonts w:hint="default" w:ascii="仿宋" w:hAnsi="仿宋" w:eastAsia="仿宋"/>
          <w:color w:val="auto"/>
          <w:sz w:val="32"/>
          <w:szCs w:val="32"/>
          <w:shd w:val="clear" w:color="auto" w:fill="FFFFFF"/>
          <w:lang w:val="en-US" w:eastAsia="zh-CN"/>
        </w:rPr>
        <w:t>期间随机检查机器人，对不符合要求的机器人，需要按照本规则要求修改，如果机器人仍然不符合</w:t>
      </w:r>
      <w:r>
        <w:rPr>
          <w:rFonts w:hint="eastAsia" w:ascii="仿宋" w:hAnsi="仿宋" w:eastAsia="仿宋"/>
          <w:color w:val="auto"/>
          <w:sz w:val="32"/>
          <w:szCs w:val="32"/>
          <w:shd w:val="clear" w:color="auto" w:fill="FFFFFF"/>
          <w:lang w:val="en-US" w:eastAsia="zh-CN"/>
        </w:rPr>
        <w:t>要求，将被取消</w:t>
      </w:r>
      <w:r>
        <w:rPr>
          <w:rFonts w:hint="eastAsia"/>
          <w:color w:val="auto"/>
          <w:sz w:val="32"/>
          <w:szCs w:val="32"/>
          <w:shd w:val="clear" w:color="auto" w:fill="FFFFFF"/>
          <w:lang w:val="en-US" w:eastAsia="zh-CN"/>
        </w:rPr>
        <w:t>参评</w:t>
      </w:r>
      <w:r>
        <w:rPr>
          <w:rFonts w:hint="eastAsia" w:ascii="仿宋" w:hAnsi="仿宋" w:eastAsia="仿宋"/>
          <w:color w:val="auto"/>
          <w:sz w:val="32"/>
          <w:szCs w:val="32"/>
          <w:shd w:val="clear" w:color="auto" w:fill="FFFFFF"/>
          <w:lang w:val="en-US" w:eastAsia="zh-CN"/>
        </w:rPr>
        <w:t>资格。</w:t>
      </w:r>
    </w:p>
    <w:p w14:paraId="398A5C15">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(二)展示流程要求</w:t>
      </w:r>
    </w:p>
    <w:p w14:paraId="7195DFCE">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1.调试</w:t>
      </w:r>
    </w:p>
    <w:p w14:paraId="70C1CD15">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1.1</w:t>
      </w:r>
      <w:r>
        <w:rPr>
          <w:rFonts w:hint="default" w:ascii="仿宋" w:hAnsi="仿宋" w:eastAsia="仿宋"/>
          <w:color w:val="auto"/>
          <w:sz w:val="32"/>
          <w:szCs w:val="32"/>
          <w:shd w:val="clear" w:color="auto" w:fill="FFFFFF"/>
          <w:lang w:val="en-US" w:eastAsia="zh-CN"/>
        </w:rPr>
        <w:t>裁判检录无误，方可携带机器人及相关调试设备进入准备区。</w:t>
      </w:r>
    </w:p>
    <w:p w14:paraId="2EDEE881">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1.2搭建和编程只能在准备区完成，测试程序可以去</w:t>
      </w:r>
      <w:r>
        <w:rPr>
          <w:rFonts w:hint="eastAsia"/>
          <w:color w:val="auto"/>
          <w:sz w:val="32"/>
          <w:szCs w:val="32"/>
          <w:shd w:val="clear" w:color="auto" w:fill="FFFFFF"/>
          <w:lang w:val="en-US" w:eastAsia="zh-CN"/>
        </w:rPr>
        <w:t>展示</w:t>
      </w:r>
      <w:r>
        <w:rPr>
          <w:rFonts w:hint="default" w:ascii="仿宋" w:hAnsi="仿宋" w:eastAsia="仿宋"/>
          <w:color w:val="auto"/>
          <w:sz w:val="32"/>
          <w:szCs w:val="32"/>
          <w:shd w:val="clear" w:color="auto" w:fill="FFFFFF"/>
          <w:lang w:val="en-US" w:eastAsia="zh-CN"/>
        </w:rPr>
        <w:t>区。</w:t>
      </w:r>
    </w:p>
    <w:p w14:paraId="2882709D">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1.3参</w:t>
      </w:r>
      <w:r>
        <w:rPr>
          <w:rFonts w:hint="eastAsia"/>
          <w:color w:val="auto"/>
          <w:sz w:val="32"/>
          <w:szCs w:val="32"/>
          <w:shd w:val="clear" w:color="auto" w:fill="FFFFFF"/>
          <w:lang w:val="en-US" w:eastAsia="zh-CN"/>
        </w:rPr>
        <w:t>评</w:t>
      </w:r>
      <w:r>
        <w:rPr>
          <w:rFonts w:hint="default" w:ascii="仿宋" w:hAnsi="仿宋" w:eastAsia="仿宋"/>
          <w:color w:val="auto"/>
          <w:sz w:val="32"/>
          <w:szCs w:val="32"/>
          <w:shd w:val="clear" w:color="auto" w:fill="FFFFFF"/>
          <w:lang w:val="en-US" w:eastAsia="zh-CN"/>
        </w:rPr>
        <w:t>学生不得在调试期间与家长或教练员联系，违者将予以警告或取消</w:t>
      </w:r>
      <w:r>
        <w:rPr>
          <w:rFonts w:hint="eastAsia"/>
          <w:color w:val="auto"/>
          <w:sz w:val="32"/>
          <w:szCs w:val="32"/>
          <w:shd w:val="clear" w:color="auto" w:fill="FFFFFF"/>
          <w:lang w:val="en-US" w:eastAsia="zh-CN"/>
        </w:rPr>
        <w:t>参评</w:t>
      </w:r>
      <w:r>
        <w:rPr>
          <w:rFonts w:hint="default" w:ascii="仿宋" w:hAnsi="仿宋" w:eastAsia="仿宋"/>
          <w:color w:val="auto"/>
          <w:sz w:val="32"/>
          <w:szCs w:val="32"/>
          <w:shd w:val="clear" w:color="auto" w:fill="FFFFFF"/>
          <w:lang w:val="en-US" w:eastAsia="zh-CN"/>
        </w:rPr>
        <w:t>资格。</w:t>
      </w:r>
    </w:p>
    <w:p w14:paraId="1CD8DC3C">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1.4调试结束，参</w:t>
      </w:r>
      <w:r>
        <w:rPr>
          <w:rFonts w:hint="eastAsia"/>
          <w:color w:val="auto"/>
          <w:sz w:val="32"/>
          <w:szCs w:val="32"/>
          <w:shd w:val="clear" w:color="auto" w:fill="FFFFFF"/>
          <w:lang w:val="en-US" w:eastAsia="zh-CN"/>
        </w:rPr>
        <w:t>评</w:t>
      </w:r>
      <w:r>
        <w:rPr>
          <w:rFonts w:hint="default" w:ascii="仿宋" w:hAnsi="仿宋" w:eastAsia="仿宋"/>
          <w:color w:val="auto"/>
          <w:sz w:val="32"/>
          <w:szCs w:val="32"/>
          <w:shd w:val="clear" w:color="auto" w:fill="FFFFFF"/>
          <w:lang w:val="en-US" w:eastAsia="zh-CN"/>
        </w:rPr>
        <w:t>学生应遵循裁判指示，将机器人放置在指定封存区。</w:t>
      </w:r>
    </w:p>
    <w:p w14:paraId="086992F1">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2.</w:t>
      </w:r>
      <w:r>
        <w:rPr>
          <w:rFonts w:hint="eastAsia" w:ascii="仿宋" w:hAnsi="仿宋" w:eastAsia="仿宋"/>
          <w:color w:val="auto"/>
          <w:sz w:val="32"/>
          <w:szCs w:val="32"/>
          <w:shd w:val="clear" w:color="auto" w:fill="FFFFFF"/>
          <w:lang w:val="en-US" w:eastAsia="zh-CN"/>
        </w:rPr>
        <w:t>展示</w:t>
      </w:r>
    </w:p>
    <w:p w14:paraId="18A64AC2">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2.1参</w:t>
      </w:r>
      <w:r>
        <w:rPr>
          <w:rFonts w:hint="eastAsia"/>
          <w:color w:val="auto"/>
          <w:sz w:val="32"/>
          <w:szCs w:val="32"/>
          <w:shd w:val="clear" w:color="auto" w:fill="FFFFFF"/>
          <w:lang w:val="en-US" w:eastAsia="zh-CN"/>
        </w:rPr>
        <w:t>评</w:t>
      </w:r>
      <w:r>
        <w:rPr>
          <w:rFonts w:hint="eastAsia" w:ascii="仿宋" w:hAnsi="仿宋" w:eastAsia="仿宋"/>
          <w:color w:val="auto"/>
          <w:sz w:val="32"/>
          <w:szCs w:val="32"/>
          <w:shd w:val="clear" w:color="auto" w:fill="FFFFFF"/>
          <w:lang w:val="en-US" w:eastAsia="zh-CN"/>
        </w:rPr>
        <w:t>学生按照裁判指示依次进行</w:t>
      </w:r>
      <w:r>
        <w:rPr>
          <w:rFonts w:hint="eastAsia"/>
          <w:color w:val="auto"/>
          <w:sz w:val="32"/>
          <w:szCs w:val="32"/>
          <w:shd w:val="clear" w:color="auto" w:fill="FFFFFF"/>
          <w:lang w:val="en-US" w:eastAsia="zh-CN"/>
        </w:rPr>
        <w:t>展示</w:t>
      </w:r>
      <w:r>
        <w:rPr>
          <w:rFonts w:hint="eastAsia" w:ascii="仿宋" w:hAnsi="仿宋" w:eastAsia="仿宋"/>
          <w:color w:val="auto"/>
          <w:sz w:val="32"/>
          <w:szCs w:val="32"/>
          <w:shd w:val="clear" w:color="auto" w:fill="FFFFFF"/>
          <w:lang w:val="en-US" w:eastAsia="zh-CN"/>
        </w:rPr>
        <w:t>。机器人出发前，应放置在起始区域内，确保机器人(含附属机构)垂直投影全部落入起始区。</w:t>
      </w:r>
    </w:p>
    <w:p w14:paraId="136579AE">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2.2启动前有1分钟的准备时间。准备就绪，应向裁判举手示意。</w:t>
      </w:r>
    </w:p>
    <w:p w14:paraId="567ED3C9">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2.3当裁判发出开始指令后，计时开始，参</w:t>
      </w:r>
      <w:r>
        <w:rPr>
          <w:rFonts w:hint="eastAsia"/>
          <w:color w:val="auto"/>
          <w:sz w:val="32"/>
          <w:szCs w:val="32"/>
          <w:shd w:val="clear" w:color="auto" w:fill="FFFFFF"/>
          <w:lang w:val="en-US" w:eastAsia="zh-CN"/>
        </w:rPr>
        <w:t>评</w:t>
      </w:r>
      <w:r>
        <w:rPr>
          <w:rFonts w:hint="eastAsia" w:ascii="仿宋" w:hAnsi="仿宋" w:eastAsia="仿宋"/>
          <w:color w:val="auto"/>
          <w:sz w:val="32"/>
          <w:szCs w:val="32"/>
          <w:shd w:val="clear" w:color="auto" w:fill="FFFFFF"/>
          <w:lang w:val="en-US" w:eastAsia="zh-CN"/>
        </w:rPr>
        <w:t>学生启动机器人。</w:t>
      </w:r>
    </w:p>
    <w:p w14:paraId="2A3D6971">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2.4任务计时一旦开始，机器人在自动阶段必须通过程序自主运行，手动阶段可通过遥控对机器人进行控制，也可继续通过程序自主运行。</w:t>
      </w:r>
    </w:p>
    <w:p w14:paraId="74229954">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2.5机器人一经启动完全离开起点区后，选手只要接触机器人，判定重试。</w:t>
      </w:r>
    </w:p>
    <w:p w14:paraId="66830117">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2.6选手需要重试，需向裁判示意；机器人重试必须完全在起点区内出发，允许重试情况包括：机器人失误、异常、损坏等。</w:t>
      </w:r>
    </w:p>
    <w:p w14:paraId="2C49EB37">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2.7机器人在启动或运行过程中，不允许分离机器上任何零件与部件。</w:t>
      </w:r>
    </w:p>
    <w:p w14:paraId="35174F73">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2.8场地模型在计时过程中发生的任何活动，将不予以重置。</w:t>
      </w:r>
    </w:p>
    <w:p w14:paraId="698EE3A1">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2.9参</w:t>
      </w:r>
      <w:r>
        <w:rPr>
          <w:rFonts w:hint="eastAsia"/>
          <w:color w:val="auto"/>
          <w:sz w:val="32"/>
          <w:szCs w:val="32"/>
          <w:shd w:val="clear" w:color="auto" w:fill="FFFFFF"/>
          <w:lang w:val="en-US" w:eastAsia="zh-CN"/>
        </w:rPr>
        <w:t>评</w:t>
      </w:r>
      <w:r>
        <w:rPr>
          <w:rFonts w:hint="eastAsia" w:ascii="仿宋" w:hAnsi="仿宋" w:eastAsia="仿宋"/>
          <w:color w:val="auto"/>
          <w:sz w:val="32"/>
          <w:szCs w:val="32"/>
          <w:shd w:val="clear" w:color="auto" w:fill="FFFFFF"/>
          <w:lang w:val="en-US" w:eastAsia="zh-CN"/>
        </w:rPr>
        <w:t>队伍可以在计时开始后的任一时间，向裁判示意</w:t>
      </w:r>
      <w:r>
        <w:rPr>
          <w:rFonts w:hint="eastAsia"/>
          <w:color w:val="auto"/>
          <w:sz w:val="32"/>
          <w:szCs w:val="32"/>
          <w:shd w:val="clear" w:color="auto" w:fill="FFFFFF"/>
          <w:lang w:val="en-US" w:eastAsia="zh-CN"/>
        </w:rPr>
        <w:t>展示</w:t>
      </w:r>
      <w:r>
        <w:rPr>
          <w:rFonts w:hint="eastAsia" w:ascii="仿宋" w:hAnsi="仿宋" w:eastAsia="仿宋"/>
          <w:color w:val="auto"/>
          <w:sz w:val="32"/>
          <w:szCs w:val="32"/>
          <w:shd w:val="clear" w:color="auto" w:fill="FFFFFF"/>
          <w:lang w:val="en-US" w:eastAsia="zh-CN"/>
        </w:rPr>
        <w:t>结束。裁判停表计分。</w:t>
      </w:r>
    </w:p>
    <w:p w14:paraId="5166D585">
      <w:pPr>
        <w:tabs>
          <w:tab w:val="left" w:pos="630"/>
        </w:tabs>
        <w:autoSpaceDE w:val="0"/>
        <w:autoSpaceDN w:val="0"/>
        <w:ind w:firstLine="640" w:firstLineChars="200"/>
        <w:rPr>
          <w:rFonts w:hint="eastAsia" w:ascii="仿宋" w:hAnsi="仿宋" w:eastAsia="仿宋"/>
          <w:color w:val="auto"/>
          <w:sz w:val="32"/>
          <w:szCs w:val="32"/>
          <w:shd w:val="clear" w:color="auto" w:fill="FFFFFF"/>
          <w:lang w:val="en-US" w:eastAsia="zh-CN"/>
        </w:rPr>
      </w:pPr>
      <w:r>
        <w:rPr>
          <w:rFonts w:hint="eastAsia" w:ascii="仿宋" w:hAnsi="仿宋" w:eastAsia="仿宋"/>
          <w:color w:val="auto"/>
          <w:sz w:val="32"/>
          <w:szCs w:val="32"/>
          <w:shd w:val="clear" w:color="auto" w:fill="FFFFFF"/>
          <w:lang w:val="en-US" w:eastAsia="zh-CN"/>
        </w:rPr>
        <w:t>2.10单轮</w:t>
      </w:r>
      <w:r>
        <w:rPr>
          <w:rFonts w:hint="eastAsia"/>
          <w:color w:val="auto"/>
          <w:sz w:val="32"/>
          <w:szCs w:val="32"/>
          <w:shd w:val="clear" w:color="auto" w:fill="FFFFFF"/>
          <w:lang w:val="en-US" w:eastAsia="zh-CN"/>
        </w:rPr>
        <w:t>任务</w:t>
      </w:r>
      <w:r>
        <w:rPr>
          <w:rFonts w:hint="eastAsia" w:ascii="仿宋" w:hAnsi="仿宋" w:eastAsia="仿宋"/>
          <w:color w:val="auto"/>
          <w:sz w:val="32"/>
          <w:szCs w:val="32"/>
          <w:shd w:val="clear" w:color="auto" w:fill="FFFFFF"/>
          <w:lang w:val="en-US" w:eastAsia="zh-CN"/>
        </w:rPr>
        <w:t>结束，需将所有任务道具模型还原。</w:t>
      </w:r>
    </w:p>
    <w:p w14:paraId="1B387F84">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3.犯规</w:t>
      </w:r>
    </w:p>
    <w:p w14:paraId="6A58D131">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3.1裁判示意参</w:t>
      </w:r>
      <w:r>
        <w:rPr>
          <w:rFonts w:hint="eastAsia"/>
          <w:color w:val="auto"/>
          <w:sz w:val="32"/>
          <w:szCs w:val="32"/>
          <w:shd w:val="clear" w:color="auto" w:fill="FFFFFF"/>
          <w:lang w:val="en-US" w:eastAsia="zh-CN"/>
        </w:rPr>
        <w:t>评</w:t>
      </w:r>
      <w:r>
        <w:rPr>
          <w:rFonts w:hint="default" w:ascii="仿宋" w:hAnsi="仿宋" w:eastAsia="仿宋"/>
          <w:color w:val="auto"/>
          <w:sz w:val="32"/>
          <w:szCs w:val="32"/>
          <w:shd w:val="clear" w:color="auto" w:fill="FFFFFF"/>
          <w:lang w:val="en-US" w:eastAsia="zh-CN"/>
        </w:rPr>
        <w:t>队伍进入</w:t>
      </w:r>
      <w:r>
        <w:rPr>
          <w:rFonts w:hint="eastAsia"/>
          <w:color w:val="auto"/>
          <w:sz w:val="32"/>
          <w:szCs w:val="32"/>
          <w:shd w:val="clear" w:color="auto" w:fill="FFFFFF"/>
          <w:lang w:val="en-US" w:eastAsia="zh-CN"/>
        </w:rPr>
        <w:t>展示</w:t>
      </w:r>
      <w:r>
        <w:rPr>
          <w:rFonts w:hint="default" w:ascii="仿宋" w:hAnsi="仿宋" w:eastAsia="仿宋"/>
          <w:color w:val="auto"/>
          <w:sz w:val="32"/>
          <w:szCs w:val="32"/>
          <w:shd w:val="clear" w:color="auto" w:fill="FFFFFF"/>
          <w:lang w:val="en-US" w:eastAsia="zh-CN"/>
        </w:rPr>
        <w:t>区准备</w:t>
      </w:r>
      <w:r>
        <w:rPr>
          <w:rFonts w:hint="eastAsia"/>
          <w:color w:val="auto"/>
          <w:sz w:val="32"/>
          <w:szCs w:val="32"/>
          <w:shd w:val="clear" w:color="auto" w:fill="FFFFFF"/>
          <w:lang w:val="en-US" w:eastAsia="zh-CN"/>
        </w:rPr>
        <w:t>展示</w:t>
      </w:r>
      <w:r>
        <w:rPr>
          <w:rFonts w:hint="default" w:ascii="仿宋" w:hAnsi="仿宋" w:eastAsia="仿宋"/>
          <w:color w:val="auto"/>
          <w:sz w:val="32"/>
          <w:szCs w:val="32"/>
          <w:shd w:val="clear" w:color="auto" w:fill="FFFFFF"/>
          <w:lang w:val="en-US" w:eastAsia="zh-CN"/>
        </w:rPr>
        <w:t>时，应即时到达，超过2分钟者，将取消</w:t>
      </w:r>
      <w:r>
        <w:rPr>
          <w:rFonts w:hint="eastAsia"/>
          <w:color w:val="auto"/>
          <w:sz w:val="32"/>
          <w:szCs w:val="32"/>
          <w:shd w:val="clear" w:color="auto" w:fill="FFFFFF"/>
          <w:lang w:val="en-US" w:eastAsia="zh-CN"/>
        </w:rPr>
        <w:t>参评</w:t>
      </w:r>
      <w:r>
        <w:rPr>
          <w:rFonts w:hint="default" w:ascii="仿宋" w:hAnsi="仿宋" w:eastAsia="仿宋"/>
          <w:color w:val="auto"/>
          <w:sz w:val="32"/>
          <w:szCs w:val="32"/>
          <w:shd w:val="clear" w:color="auto" w:fill="FFFFFF"/>
          <w:lang w:val="en-US" w:eastAsia="zh-CN"/>
        </w:rPr>
        <w:t>资格。</w:t>
      </w:r>
    </w:p>
    <w:p w14:paraId="4EFA667E">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3.2任务模型或场地遭到参</w:t>
      </w:r>
      <w:r>
        <w:rPr>
          <w:rFonts w:hint="eastAsia"/>
          <w:color w:val="auto"/>
          <w:sz w:val="32"/>
          <w:szCs w:val="32"/>
          <w:shd w:val="clear" w:color="auto" w:fill="FFFFFF"/>
          <w:lang w:val="en-US" w:eastAsia="zh-CN"/>
        </w:rPr>
        <w:t>评</w:t>
      </w:r>
      <w:r>
        <w:rPr>
          <w:rFonts w:hint="default" w:ascii="仿宋" w:hAnsi="仿宋" w:eastAsia="仿宋"/>
          <w:color w:val="auto"/>
          <w:sz w:val="32"/>
          <w:szCs w:val="32"/>
          <w:shd w:val="clear" w:color="auto" w:fill="FFFFFF"/>
          <w:lang w:val="en-US" w:eastAsia="zh-CN"/>
        </w:rPr>
        <w:t>队员及其机器人破坏，将受到警告，并且单项任务得分作废；情节恶劣者，将取消</w:t>
      </w:r>
      <w:r>
        <w:rPr>
          <w:rFonts w:hint="eastAsia"/>
          <w:color w:val="auto"/>
          <w:sz w:val="32"/>
          <w:szCs w:val="32"/>
          <w:shd w:val="clear" w:color="auto" w:fill="FFFFFF"/>
          <w:lang w:val="en-US" w:eastAsia="zh-CN"/>
        </w:rPr>
        <w:t>参评</w:t>
      </w:r>
      <w:r>
        <w:rPr>
          <w:rFonts w:hint="default" w:ascii="仿宋" w:hAnsi="仿宋" w:eastAsia="仿宋"/>
          <w:color w:val="auto"/>
          <w:sz w:val="32"/>
          <w:szCs w:val="32"/>
          <w:shd w:val="clear" w:color="auto" w:fill="FFFFFF"/>
          <w:lang w:val="en-US" w:eastAsia="zh-CN"/>
        </w:rPr>
        <w:t>资格。</w:t>
      </w:r>
    </w:p>
    <w:p w14:paraId="134A59F0">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3.3未经裁判允许，在</w:t>
      </w:r>
      <w:r>
        <w:rPr>
          <w:rFonts w:hint="eastAsia"/>
          <w:color w:val="auto"/>
          <w:sz w:val="32"/>
          <w:szCs w:val="32"/>
          <w:shd w:val="clear" w:color="auto" w:fill="FFFFFF"/>
          <w:lang w:val="en-US" w:eastAsia="zh-CN"/>
        </w:rPr>
        <w:t>任务</w:t>
      </w:r>
      <w:r>
        <w:rPr>
          <w:rFonts w:hint="default" w:ascii="仿宋" w:hAnsi="仿宋" w:eastAsia="仿宋"/>
          <w:color w:val="auto"/>
          <w:sz w:val="32"/>
          <w:szCs w:val="32"/>
          <w:shd w:val="clear" w:color="auto" w:fill="FFFFFF"/>
          <w:lang w:val="en-US" w:eastAsia="zh-CN"/>
        </w:rPr>
        <w:t>期间与</w:t>
      </w:r>
      <w:r>
        <w:rPr>
          <w:rFonts w:hint="eastAsia" w:ascii="仿宋" w:hAnsi="仿宋" w:eastAsia="仿宋"/>
          <w:color w:val="auto"/>
          <w:sz w:val="32"/>
          <w:szCs w:val="32"/>
          <w:shd w:val="clear" w:color="auto" w:fill="FFFFFF"/>
          <w:lang w:val="en-US" w:eastAsia="zh-CN"/>
        </w:rPr>
        <w:t>家长</w:t>
      </w:r>
      <w:r>
        <w:rPr>
          <w:rFonts w:hint="default" w:ascii="仿宋" w:hAnsi="仿宋" w:eastAsia="仿宋"/>
          <w:color w:val="auto"/>
          <w:sz w:val="32"/>
          <w:szCs w:val="32"/>
          <w:shd w:val="clear" w:color="auto" w:fill="FFFFFF"/>
          <w:lang w:val="en-US" w:eastAsia="zh-CN"/>
        </w:rPr>
        <w:t>或者教练员联系，将取消</w:t>
      </w:r>
      <w:r>
        <w:rPr>
          <w:rFonts w:hint="eastAsia"/>
          <w:color w:val="auto"/>
          <w:sz w:val="32"/>
          <w:szCs w:val="32"/>
          <w:shd w:val="clear" w:color="auto" w:fill="FFFFFF"/>
          <w:lang w:val="en-US" w:eastAsia="zh-CN"/>
        </w:rPr>
        <w:t>参评</w:t>
      </w:r>
      <w:r>
        <w:rPr>
          <w:rFonts w:hint="default" w:ascii="仿宋" w:hAnsi="仿宋" w:eastAsia="仿宋"/>
          <w:color w:val="auto"/>
          <w:sz w:val="32"/>
          <w:szCs w:val="32"/>
          <w:shd w:val="clear" w:color="auto" w:fill="FFFFFF"/>
          <w:lang w:val="en-US" w:eastAsia="zh-CN"/>
        </w:rPr>
        <w:t>资格。</w:t>
      </w:r>
    </w:p>
    <w:p w14:paraId="467B45E7">
      <w:pPr>
        <w:tabs>
          <w:tab w:val="left" w:pos="630"/>
        </w:tabs>
        <w:autoSpaceDE w:val="0"/>
        <w:autoSpaceDN w:val="0"/>
        <w:ind w:firstLine="640" w:firstLineChars="200"/>
        <w:rPr>
          <w:rFonts w:hint="default" w:ascii="仿宋" w:hAnsi="仿宋" w:eastAsia="仿宋"/>
          <w:color w:val="auto"/>
          <w:sz w:val="32"/>
          <w:szCs w:val="32"/>
          <w:shd w:val="clear" w:color="auto" w:fill="FFFFFF"/>
          <w:lang w:val="en-US" w:eastAsia="zh-CN"/>
        </w:rPr>
      </w:pPr>
      <w:r>
        <w:rPr>
          <w:rFonts w:hint="default" w:ascii="仿宋" w:hAnsi="仿宋" w:eastAsia="仿宋"/>
          <w:color w:val="auto"/>
          <w:sz w:val="32"/>
          <w:szCs w:val="32"/>
          <w:shd w:val="clear" w:color="auto" w:fill="FFFFFF"/>
          <w:lang w:val="en-US" w:eastAsia="zh-CN"/>
        </w:rPr>
        <w:t>3.4不听从裁判指示将予以警告。干扰到</w:t>
      </w:r>
      <w:r>
        <w:rPr>
          <w:rFonts w:hint="eastAsia"/>
          <w:color w:val="auto"/>
          <w:sz w:val="32"/>
          <w:szCs w:val="32"/>
          <w:shd w:val="clear" w:color="auto" w:fill="FFFFFF"/>
          <w:lang w:val="en-US" w:eastAsia="zh-CN"/>
        </w:rPr>
        <w:t>展示活动</w:t>
      </w:r>
      <w:r>
        <w:rPr>
          <w:rFonts w:hint="default" w:ascii="仿宋" w:hAnsi="仿宋" w:eastAsia="仿宋"/>
          <w:color w:val="auto"/>
          <w:sz w:val="32"/>
          <w:szCs w:val="32"/>
          <w:shd w:val="clear" w:color="auto" w:fill="FFFFFF"/>
          <w:lang w:val="en-US" w:eastAsia="zh-CN"/>
        </w:rPr>
        <w:t>正常流程或者影响到其他参</w:t>
      </w:r>
      <w:r>
        <w:rPr>
          <w:rFonts w:hint="eastAsia"/>
          <w:color w:val="auto"/>
          <w:sz w:val="32"/>
          <w:szCs w:val="32"/>
          <w:shd w:val="clear" w:color="auto" w:fill="FFFFFF"/>
          <w:lang w:val="en-US" w:eastAsia="zh-CN"/>
        </w:rPr>
        <w:t>评</w:t>
      </w:r>
      <w:r>
        <w:rPr>
          <w:rFonts w:hint="default" w:ascii="仿宋" w:hAnsi="仿宋" w:eastAsia="仿宋"/>
          <w:color w:val="auto"/>
          <w:sz w:val="32"/>
          <w:szCs w:val="32"/>
          <w:shd w:val="clear" w:color="auto" w:fill="FFFFFF"/>
          <w:lang w:val="en-US" w:eastAsia="zh-CN"/>
        </w:rPr>
        <w:t>队伍时，情节恶劣者，将取消</w:t>
      </w:r>
      <w:r>
        <w:rPr>
          <w:rFonts w:hint="eastAsia"/>
          <w:color w:val="auto"/>
          <w:sz w:val="32"/>
          <w:szCs w:val="32"/>
          <w:shd w:val="clear" w:color="auto" w:fill="FFFFFF"/>
          <w:lang w:val="en-US" w:eastAsia="zh-CN"/>
        </w:rPr>
        <w:t>参评</w:t>
      </w:r>
      <w:r>
        <w:rPr>
          <w:rFonts w:hint="default" w:ascii="仿宋" w:hAnsi="仿宋" w:eastAsia="仿宋"/>
          <w:color w:val="auto"/>
          <w:sz w:val="32"/>
          <w:szCs w:val="32"/>
          <w:shd w:val="clear" w:color="auto" w:fill="FFFFFF"/>
          <w:lang w:val="en-US" w:eastAsia="zh-CN"/>
        </w:rPr>
        <w:t>资格。</w:t>
      </w:r>
    </w:p>
    <w:p w14:paraId="2216E9DF">
      <w:pPr>
        <w:tabs>
          <w:tab w:val="left" w:pos="630"/>
        </w:tabs>
        <w:autoSpaceDE w:val="0"/>
        <w:autoSpaceDN w:val="0"/>
        <w:ind w:firstLine="643" w:firstLineChars="200"/>
        <w:rPr>
          <w:rFonts w:hint="default" w:ascii="仿宋" w:hAnsi="仿宋" w:eastAsia="仿宋"/>
          <w:b/>
          <w:bCs/>
          <w:color w:val="auto"/>
          <w:sz w:val="32"/>
          <w:szCs w:val="32"/>
          <w:shd w:val="clear" w:color="auto" w:fill="FFFFFF"/>
          <w:lang w:val="en-US" w:eastAsia="zh-CN"/>
        </w:rPr>
      </w:pPr>
      <w:r>
        <w:rPr>
          <w:rFonts w:hint="eastAsia"/>
          <w:b/>
          <w:bCs/>
          <w:color w:val="auto"/>
          <w:sz w:val="32"/>
          <w:szCs w:val="32"/>
          <w:shd w:val="clear" w:color="auto" w:fill="FFFFFF"/>
          <w:lang w:val="en-US" w:eastAsia="zh-CN"/>
        </w:rPr>
        <w:t>五</w:t>
      </w:r>
      <w:r>
        <w:rPr>
          <w:rFonts w:hint="default" w:ascii="仿宋" w:hAnsi="仿宋" w:eastAsia="仿宋"/>
          <w:b/>
          <w:bCs/>
          <w:color w:val="auto"/>
          <w:sz w:val="32"/>
          <w:szCs w:val="32"/>
          <w:shd w:val="clear" w:color="auto" w:fill="FFFFFF"/>
          <w:lang w:val="en-US" w:eastAsia="zh-CN"/>
        </w:rPr>
        <w:t>、评分维度</w:t>
      </w:r>
    </w:p>
    <w:p w14:paraId="5BB8C10A">
      <w:pPr>
        <w:spacing w:before="112" w:line="221" w:lineRule="auto"/>
        <w:ind w:firstLine="2912" w:firstLineChars="1400"/>
        <w:jc w:val="left"/>
        <w:rPr>
          <w:rFonts w:ascii="黑体" w:hAnsi="黑体" w:eastAsia="黑体" w:cs="黑体"/>
          <w:color w:val="auto"/>
          <w:sz w:val="21"/>
          <w:szCs w:val="21"/>
        </w:rPr>
      </w:pPr>
      <w:r>
        <w:rPr>
          <w:rFonts w:ascii="黑体" w:hAnsi="黑体" w:eastAsia="黑体" w:cs="黑体"/>
          <w:color w:val="auto"/>
          <w:spacing w:val="-1"/>
          <w:sz w:val="21"/>
          <w:szCs w:val="21"/>
        </w:rPr>
        <w:t>表一</w:t>
      </w:r>
      <w:r>
        <w:rPr>
          <w:rFonts w:hint="eastAsia" w:ascii="黑体" w:hAnsi="黑体" w:eastAsia="黑体" w:cs="黑体"/>
          <w:color w:val="auto"/>
          <w:spacing w:val="-1"/>
          <w:sz w:val="21"/>
          <w:szCs w:val="21"/>
          <w:lang w:val="en-US" w:eastAsia="zh-CN"/>
        </w:rPr>
        <w:t>小学B组</w:t>
      </w:r>
      <w:r>
        <w:rPr>
          <w:rFonts w:ascii="黑体" w:hAnsi="黑体" w:eastAsia="黑体" w:cs="黑体"/>
          <w:color w:val="auto"/>
          <w:spacing w:val="-1"/>
          <w:sz w:val="21"/>
          <w:szCs w:val="21"/>
        </w:rPr>
        <w:t>任务评分</w:t>
      </w:r>
      <w:r>
        <w:rPr>
          <w:rFonts w:ascii="黑体" w:hAnsi="黑体" w:eastAsia="黑体" w:cs="黑体"/>
          <w:color w:val="auto"/>
          <w:sz w:val="21"/>
          <w:szCs w:val="21"/>
        </w:rPr>
        <w:t>细则</w:t>
      </w:r>
    </w:p>
    <w:p w14:paraId="2ED0C96C">
      <w:pPr>
        <w:spacing w:line="89" w:lineRule="exact"/>
        <w:rPr>
          <w:color w:val="auto"/>
        </w:rPr>
      </w:pPr>
    </w:p>
    <w:tbl>
      <w:tblPr>
        <w:tblStyle w:val="13"/>
        <w:tblW w:w="89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50"/>
        <w:gridCol w:w="1647"/>
        <w:gridCol w:w="1234"/>
      </w:tblGrid>
      <w:tr w14:paraId="418BE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6050" w:type="dxa"/>
            <w:noWrap w:val="0"/>
            <w:vAlign w:val="top"/>
          </w:tcPr>
          <w:p w14:paraId="67A3EEA1">
            <w:pPr>
              <w:keepNext w:val="0"/>
              <w:keepLines w:val="0"/>
              <w:pageBreakBefore w:val="0"/>
              <w:widowControl w:val="0"/>
              <w:kinsoku/>
              <w:wordWrap/>
              <w:overflowPunct/>
              <w:topLinePunct w:val="0"/>
              <w:autoSpaceDE w:val="0"/>
              <w:autoSpaceDN w:val="0"/>
              <w:bidi w:val="0"/>
              <w:adjustRightInd/>
              <w:snapToGrid/>
              <w:spacing w:before="120" w:line="320" w:lineRule="exact"/>
              <w:ind w:left="2314"/>
              <w:textAlignment w:val="auto"/>
              <w:rPr>
                <w:rFonts w:ascii="仿宋" w:hAnsi="仿宋" w:eastAsia="仿宋" w:cs="仿宋"/>
                <w:color w:val="auto"/>
                <w:sz w:val="24"/>
                <w:szCs w:val="24"/>
              </w:rPr>
            </w:pPr>
            <w:r>
              <w:rPr>
                <w:rFonts w:ascii="仿宋" w:hAnsi="仿宋" w:eastAsia="仿宋" w:cs="仿宋"/>
                <w:color w:val="auto"/>
                <w:spacing w:val="-2"/>
                <w:sz w:val="24"/>
                <w:szCs w:val="24"/>
              </w:rPr>
              <w:t>任</w:t>
            </w:r>
            <w:r>
              <w:rPr>
                <w:rFonts w:ascii="仿宋" w:hAnsi="仿宋" w:eastAsia="仿宋" w:cs="仿宋"/>
                <w:color w:val="auto"/>
                <w:spacing w:val="-1"/>
                <w:sz w:val="24"/>
                <w:szCs w:val="24"/>
              </w:rPr>
              <w:t>务评分细则</w:t>
            </w:r>
          </w:p>
        </w:tc>
        <w:tc>
          <w:tcPr>
            <w:tcW w:w="1647" w:type="dxa"/>
            <w:noWrap w:val="0"/>
            <w:vAlign w:val="top"/>
          </w:tcPr>
          <w:p w14:paraId="3835355D">
            <w:pPr>
              <w:keepNext w:val="0"/>
              <w:keepLines w:val="0"/>
              <w:pageBreakBefore w:val="0"/>
              <w:widowControl w:val="0"/>
              <w:kinsoku/>
              <w:wordWrap/>
              <w:overflowPunct/>
              <w:topLinePunct w:val="0"/>
              <w:autoSpaceDE w:val="0"/>
              <w:autoSpaceDN w:val="0"/>
              <w:bidi w:val="0"/>
              <w:adjustRightInd/>
              <w:snapToGrid/>
              <w:spacing w:before="119" w:line="320" w:lineRule="exact"/>
              <w:ind w:left="593"/>
              <w:textAlignment w:val="auto"/>
              <w:rPr>
                <w:rFonts w:ascii="仿宋" w:hAnsi="仿宋" w:eastAsia="仿宋" w:cs="仿宋"/>
                <w:color w:val="auto"/>
                <w:sz w:val="24"/>
                <w:szCs w:val="24"/>
              </w:rPr>
            </w:pPr>
            <w:r>
              <w:rPr>
                <w:rFonts w:ascii="仿宋" w:hAnsi="仿宋" w:eastAsia="仿宋" w:cs="仿宋"/>
                <w:color w:val="auto"/>
                <w:spacing w:val="-4"/>
                <w:sz w:val="24"/>
                <w:szCs w:val="24"/>
              </w:rPr>
              <w:t>分</w:t>
            </w:r>
            <w:r>
              <w:rPr>
                <w:rFonts w:ascii="仿宋" w:hAnsi="仿宋" w:eastAsia="仿宋" w:cs="仿宋"/>
                <w:color w:val="auto"/>
                <w:spacing w:val="-2"/>
                <w:sz w:val="24"/>
                <w:szCs w:val="24"/>
              </w:rPr>
              <w:t>值</w:t>
            </w:r>
          </w:p>
        </w:tc>
        <w:tc>
          <w:tcPr>
            <w:tcW w:w="1234" w:type="dxa"/>
            <w:noWrap w:val="0"/>
            <w:vAlign w:val="top"/>
          </w:tcPr>
          <w:p w14:paraId="30A4D24B">
            <w:pPr>
              <w:keepNext w:val="0"/>
              <w:keepLines w:val="0"/>
              <w:pageBreakBefore w:val="0"/>
              <w:widowControl w:val="0"/>
              <w:kinsoku/>
              <w:wordWrap/>
              <w:overflowPunct/>
              <w:topLinePunct w:val="0"/>
              <w:autoSpaceDE w:val="0"/>
              <w:autoSpaceDN w:val="0"/>
              <w:bidi w:val="0"/>
              <w:adjustRightInd/>
              <w:snapToGrid/>
              <w:spacing w:before="119" w:line="320" w:lineRule="exact"/>
              <w:ind w:left="398"/>
              <w:textAlignment w:val="auto"/>
              <w:rPr>
                <w:rFonts w:ascii="仿宋" w:hAnsi="仿宋" w:eastAsia="仿宋" w:cs="仿宋"/>
                <w:color w:val="auto"/>
                <w:sz w:val="24"/>
                <w:szCs w:val="24"/>
              </w:rPr>
            </w:pPr>
            <w:r>
              <w:rPr>
                <w:rFonts w:ascii="仿宋" w:hAnsi="仿宋" w:eastAsia="仿宋" w:cs="仿宋"/>
                <w:color w:val="auto"/>
                <w:spacing w:val="-7"/>
                <w:sz w:val="24"/>
                <w:szCs w:val="24"/>
              </w:rPr>
              <w:t>总</w:t>
            </w:r>
            <w:r>
              <w:rPr>
                <w:rFonts w:ascii="仿宋" w:hAnsi="仿宋" w:eastAsia="仿宋" w:cs="仿宋"/>
                <w:color w:val="auto"/>
                <w:spacing w:val="-6"/>
                <w:sz w:val="24"/>
                <w:szCs w:val="24"/>
              </w:rPr>
              <w:t>分</w:t>
            </w:r>
          </w:p>
        </w:tc>
      </w:tr>
      <w:tr w14:paraId="242EE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050" w:type="dxa"/>
            <w:noWrap w:val="0"/>
            <w:vAlign w:val="top"/>
          </w:tcPr>
          <w:p w14:paraId="67EDACC6">
            <w:pPr>
              <w:keepNext w:val="0"/>
              <w:keepLines w:val="0"/>
              <w:pageBreakBefore w:val="0"/>
              <w:widowControl w:val="0"/>
              <w:kinsoku/>
              <w:wordWrap/>
              <w:overflowPunct/>
              <w:topLinePunct w:val="0"/>
              <w:autoSpaceDE w:val="0"/>
              <w:autoSpaceDN w:val="0"/>
              <w:bidi w:val="0"/>
              <w:adjustRightInd/>
              <w:snapToGrid/>
              <w:spacing w:before="114" w:line="320" w:lineRule="exact"/>
              <w:ind w:left="134"/>
              <w:textAlignment w:val="auto"/>
              <w:rPr>
                <w:rFonts w:ascii="仿宋" w:hAnsi="仿宋" w:eastAsia="仿宋" w:cs="仿宋"/>
                <w:color w:val="auto"/>
                <w:sz w:val="24"/>
                <w:szCs w:val="24"/>
              </w:rPr>
            </w:pPr>
            <w:r>
              <w:rPr>
                <w:rFonts w:ascii="Times New Roman" w:hAnsi="Times New Roman" w:eastAsia="Times New Roman" w:cs="Times New Roman"/>
                <w:color w:val="auto"/>
                <w:spacing w:val="-2"/>
                <w:sz w:val="24"/>
                <w:szCs w:val="24"/>
              </w:rPr>
              <w:t>1.</w:t>
            </w:r>
            <w:r>
              <w:rPr>
                <w:rFonts w:ascii="仿宋" w:hAnsi="仿宋" w:eastAsia="仿宋" w:cs="仿宋"/>
                <w:color w:val="auto"/>
                <w:spacing w:val="-2"/>
                <w:sz w:val="24"/>
                <w:szCs w:val="24"/>
              </w:rPr>
              <w:t>完成启动出发，机</w:t>
            </w:r>
            <w:r>
              <w:rPr>
                <w:rFonts w:ascii="仿宋" w:hAnsi="仿宋" w:eastAsia="仿宋" w:cs="仿宋"/>
                <w:color w:val="auto"/>
                <w:spacing w:val="-1"/>
                <w:sz w:val="24"/>
                <w:szCs w:val="24"/>
              </w:rPr>
              <w:t>器人完全离开起点区</w:t>
            </w:r>
          </w:p>
        </w:tc>
        <w:tc>
          <w:tcPr>
            <w:tcW w:w="1647" w:type="dxa"/>
            <w:noWrap w:val="0"/>
            <w:vAlign w:val="top"/>
          </w:tcPr>
          <w:p w14:paraId="0FD733F3">
            <w:pPr>
              <w:keepNext w:val="0"/>
              <w:keepLines w:val="0"/>
              <w:pageBreakBefore w:val="0"/>
              <w:widowControl w:val="0"/>
              <w:kinsoku/>
              <w:wordWrap/>
              <w:overflowPunct/>
              <w:topLinePunct w:val="0"/>
              <w:autoSpaceDE w:val="0"/>
              <w:autoSpaceDN w:val="0"/>
              <w:bidi w:val="0"/>
              <w:adjustRightInd/>
              <w:snapToGrid/>
              <w:spacing w:before="114" w:line="320" w:lineRule="exact"/>
              <w:ind w:left="557"/>
              <w:textAlignment w:val="auto"/>
              <w:rPr>
                <w:rFonts w:ascii="仿宋" w:hAnsi="仿宋" w:eastAsia="仿宋" w:cs="仿宋"/>
                <w:color w:val="auto"/>
                <w:sz w:val="24"/>
                <w:szCs w:val="24"/>
              </w:rPr>
            </w:pPr>
            <w:r>
              <w:rPr>
                <w:rFonts w:ascii="Times New Roman" w:hAnsi="Times New Roman" w:eastAsia="Times New Roman" w:cs="Times New Roman"/>
                <w:color w:val="auto"/>
                <w:spacing w:val="2"/>
                <w:sz w:val="24"/>
                <w:szCs w:val="24"/>
              </w:rPr>
              <w:t>20</w:t>
            </w:r>
            <w:r>
              <w:rPr>
                <w:rFonts w:ascii="仿宋" w:hAnsi="仿宋" w:eastAsia="仿宋" w:cs="仿宋"/>
                <w:color w:val="auto"/>
                <w:spacing w:val="1"/>
                <w:sz w:val="24"/>
                <w:szCs w:val="24"/>
              </w:rPr>
              <w:t>分</w:t>
            </w:r>
          </w:p>
        </w:tc>
        <w:tc>
          <w:tcPr>
            <w:tcW w:w="1234" w:type="dxa"/>
            <w:noWrap w:val="0"/>
            <w:vAlign w:val="top"/>
          </w:tcPr>
          <w:p w14:paraId="5BFC883D">
            <w:pPr>
              <w:keepNext w:val="0"/>
              <w:keepLines w:val="0"/>
              <w:pageBreakBefore w:val="0"/>
              <w:widowControl w:val="0"/>
              <w:kinsoku/>
              <w:wordWrap/>
              <w:overflowPunct/>
              <w:topLinePunct w:val="0"/>
              <w:autoSpaceDE w:val="0"/>
              <w:autoSpaceDN w:val="0"/>
              <w:bidi w:val="0"/>
              <w:adjustRightInd/>
              <w:snapToGrid/>
              <w:spacing w:before="114" w:line="320" w:lineRule="exact"/>
              <w:ind w:left="349"/>
              <w:textAlignment w:val="auto"/>
              <w:rPr>
                <w:rFonts w:ascii="仿宋" w:hAnsi="仿宋" w:eastAsia="仿宋" w:cs="仿宋"/>
                <w:color w:val="auto"/>
                <w:sz w:val="24"/>
                <w:szCs w:val="24"/>
              </w:rPr>
            </w:pPr>
            <w:r>
              <w:rPr>
                <w:rFonts w:ascii="Times New Roman" w:hAnsi="Times New Roman" w:eastAsia="Times New Roman" w:cs="Times New Roman"/>
                <w:color w:val="auto"/>
                <w:spacing w:val="2"/>
                <w:sz w:val="24"/>
                <w:szCs w:val="24"/>
              </w:rPr>
              <w:t>20</w:t>
            </w:r>
            <w:r>
              <w:rPr>
                <w:rFonts w:ascii="仿宋" w:hAnsi="仿宋" w:eastAsia="仿宋" w:cs="仿宋"/>
                <w:color w:val="auto"/>
                <w:spacing w:val="1"/>
                <w:sz w:val="24"/>
                <w:szCs w:val="24"/>
              </w:rPr>
              <w:t>分</w:t>
            </w:r>
          </w:p>
        </w:tc>
      </w:tr>
      <w:tr w14:paraId="7A689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050" w:type="dxa"/>
            <w:noWrap w:val="0"/>
            <w:vAlign w:val="top"/>
          </w:tcPr>
          <w:p w14:paraId="6D806758">
            <w:pPr>
              <w:keepNext w:val="0"/>
              <w:keepLines w:val="0"/>
              <w:pageBreakBefore w:val="0"/>
              <w:widowControl w:val="0"/>
              <w:kinsoku/>
              <w:wordWrap/>
              <w:overflowPunct/>
              <w:topLinePunct w:val="0"/>
              <w:autoSpaceDE w:val="0"/>
              <w:autoSpaceDN w:val="0"/>
              <w:bidi w:val="0"/>
              <w:adjustRightInd/>
              <w:snapToGrid/>
              <w:spacing w:before="114" w:line="400" w:lineRule="exact"/>
              <w:ind w:left="111"/>
              <w:textAlignment w:val="auto"/>
              <w:rPr>
                <w:rFonts w:ascii="仿宋" w:hAnsi="仿宋" w:eastAsia="仿宋" w:cs="仿宋"/>
                <w:color w:val="auto"/>
                <w:sz w:val="24"/>
                <w:szCs w:val="24"/>
              </w:rPr>
            </w:pPr>
            <w:r>
              <w:rPr>
                <w:rFonts w:hint="eastAsia" w:ascii="方正仿宋_GBK" w:hAnsi="方正仿宋_GBK" w:eastAsia="方正仿宋_GBK" w:cs="方正仿宋_GBK"/>
                <w:color w:val="auto"/>
                <w:spacing w:val="-8"/>
                <w:sz w:val="24"/>
                <w:szCs w:val="24"/>
              </w:rPr>
              <w:t>2.在停靠区区域范围内，停止移动并亮灯、闪烁3次以上</w:t>
            </w:r>
            <w:r>
              <w:rPr>
                <w:rFonts w:hint="eastAsia" w:ascii="方正仿宋_GBK" w:hAnsi="方正仿宋_GBK" w:eastAsia="方正仿宋_GBK" w:cs="方正仿宋_GBK"/>
                <w:color w:val="auto"/>
                <w:spacing w:val="-8"/>
                <w:sz w:val="24"/>
                <w:szCs w:val="24"/>
                <w:lang w:eastAsia="zh-CN"/>
              </w:rPr>
              <w:t>，</w:t>
            </w:r>
            <w:r>
              <w:rPr>
                <w:rFonts w:hint="eastAsia" w:ascii="方正仿宋_GBK" w:hAnsi="方正仿宋_GBK" w:eastAsia="方正仿宋_GBK" w:cs="方正仿宋_GBK"/>
                <w:color w:val="auto"/>
                <w:spacing w:val="-8"/>
                <w:sz w:val="24"/>
                <w:szCs w:val="24"/>
                <w:lang w:val="en-US" w:eastAsia="zh-CN"/>
              </w:rPr>
              <w:t>需自动阶段完成，手动阶段完成不得分</w:t>
            </w:r>
          </w:p>
        </w:tc>
        <w:tc>
          <w:tcPr>
            <w:tcW w:w="1647" w:type="dxa"/>
            <w:noWrap w:val="0"/>
            <w:vAlign w:val="top"/>
          </w:tcPr>
          <w:p w14:paraId="4B88A6D1">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ascii="Arial"/>
                <w:color w:val="auto"/>
                <w:sz w:val="21"/>
              </w:rPr>
            </w:pPr>
          </w:p>
          <w:p w14:paraId="5E2BD5A4">
            <w:pPr>
              <w:keepNext w:val="0"/>
              <w:keepLines w:val="0"/>
              <w:pageBreakBefore w:val="0"/>
              <w:widowControl w:val="0"/>
              <w:kinsoku/>
              <w:wordWrap/>
              <w:overflowPunct/>
              <w:topLinePunct w:val="0"/>
              <w:autoSpaceDE w:val="0"/>
              <w:autoSpaceDN w:val="0"/>
              <w:bidi w:val="0"/>
              <w:adjustRightInd/>
              <w:snapToGrid/>
              <w:spacing w:before="78" w:line="400" w:lineRule="exact"/>
              <w:ind w:left="557"/>
              <w:textAlignment w:val="auto"/>
              <w:rPr>
                <w:rFonts w:ascii="仿宋" w:hAnsi="仿宋" w:eastAsia="仿宋" w:cs="仿宋"/>
                <w:color w:val="auto"/>
                <w:sz w:val="24"/>
                <w:szCs w:val="24"/>
              </w:rPr>
            </w:pPr>
            <w:r>
              <w:rPr>
                <w:rFonts w:ascii="Times New Roman" w:hAnsi="Times New Roman" w:eastAsia="Times New Roman" w:cs="Times New Roman"/>
                <w:color w:val="auto"/>
                <w:spacing w:val="2"/>
                <w:sz w:val="24"/>
                <w:szCs w:val="24"/>
              </w:rPr>
              <w:t>20</w:t>
            </w:r>
            <w:r>
              <w:rPr>
                <w:rFonts w:ascii="仿宋" w:hAnsi="仿宋" w:eastAsia="仿宋" w:cs="仿宋"/>
                <w:color w:val="auto"/>
                <w:spacing w:val="1"/>
                <w:sz w:val="24"/>
                <w:szCs w:val="24"/>
              </w:rPr>
              <w:t>分</w:t>
            </w:r>
          </w:p>
        </w:tc>
        <w:tc>
          <w:tcPr>
            <w:tcW w:w="1234" w:type="dxa"/>
            <w:noWrap w:val="0"/>
            <w:vAlign w:val="top"/>
          </w:tcPr>
          <w:p w14:paraId="5E9E9D1D">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ascii="Arial"/>
                <w:color w:val="auto"/>
                <w:sz w:val="21"/>
              </w:rPr>
            </w:pPr>
          </w:p>
          <w:p w14:paraId="14FC3F9B">
            <w:pPr>
              <w:keepNext w:val="0"/>
              <w:keepLines w:val="0"/>
              <w:pageBreakBefore w:val="0"/>
              <w:widowControl w:val="0"/>
              <w:kinsoku/>
              <w:wordWrap/>
              <w:overflowPunct/>
              <w:topLinePunct w:val="0"/>
              <w:autoSpaceDE w:val="0"/>
              <w:autoSpaceDN w:val="0"/>
              <w:bidi w:val="0"/>
              <w:adjustRightInd/>
              <w:snapToGrid/>
              <w:spacing w:before="78" w:line="400" w:lineRule="exact"/>
              <w:ind w:left="349"/>
              <w:textAlignment w:val="auto"/>
              <w:rPr>
                <w:rFonts w:ascii="仿宋" w:hAnsi="仿宋" w:eastAsia="仿宋" w:cs="仿宋"/>
                <w:color w:val="auto"/>
                <w:sz w:val="24"/>
                <w:szCs w:val="24"/>
              </w:rPr>
            </w:pPr>
            <w:r>
              <w:rPr>
                <w:rFonts w:ascii="Times New Roman" w:hAnsi="Times New Roman" w:eastAsia="Times New Roman" w:cs="Times New Roman"/>
                <w:color w:val="auto"/>
                <w:spacing w:val="2"/>
                <w:sz w:val="24"/>
                <w:szCs w:val="24"/>
              </w:rPr>
              <w:t>20</w:t>
            </w:r>
            <w:r>
              <w:rPr>
                <w:rFonts w:ascii="仿宋" w:hAnsi="仿宋" w:eastAsia="仿宋" w:cs="仿宋"/>
                <w:color w:val="auto"/>
                <w:spacing w:val="1"/>
                <w:sz w:val="24"/>
                <w:szCs w:val="24"/>
              </w:rPr>
              <w:t>分</w:t>
            </w:r>
          </w:p>
        </w:tc>
      </w:tr>
      <w:tr w14:paraId="3C41B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8" w:hRule="atLeast"/>
        </w:trPr>
        <w:tc>
          <w:tcPr>
            <w:tcW w:w="6050" w:type="dxa"/>
            <w:noWrap w:val="0"/>
            <w:vAlign w:val="top"/>
          </w:tcPr>
          <w:p w14:paraId="0A1EB6A2">
            <w:pPr>
              <w:keepNext w:val="0"/>
              <w:keepLines w:val="0"/>
              <w:pageBreakBefore w:val="0"/>
              <w:widowControl w:val="0"/>
              <w:kinsoku/>
              <w:wordWrap/>
              <w:overflowPunct/>
              <w:topLinePunct w:val="0"/>
              <w:autoSpaceDE w:val="0"/>
              <w:autoSpaceDN w:val="0"/>
              <w:bidi w:val="0"/>
              <w:adjustRightInd/>
              <w:snapToGrid/>
              <w:spacing w:before="116" w:line="320" w:lineRule="exact"/>
              <w:ind w:left="127" w:right="103" w:hanging="11"/>
              <w:textAlignment w:val="auto"/>
              <w:rPr>
                <w:rFonts w:ascii="仿宋" w:hAnsi="仿宋" w:eastAsia="仿宋" w:cs="仿宋"/>
                <w:color w:val="auto"/>
                <w:sz w:val="24"/>
                <w:szCs w:val="24"/>
              </w:rPr>
            </w:pPr>
            <w:r>
              <w:rPr>
                <w:rFonts w:ascii="Times New Roman" w:hAnsi="Times New Roman" w:eastAsia="Times New Roman" w:cs="Times New Roman"/>
                <w:color w:val="auto"/>
                <w:spacing w:val="-8"/>
                <w:sz w:val="24"/>
                <w:szCs w:val="24"/>
              </w:rPr>
              <w:t>3.</w:t>
            </w:r>
            <w:r>
              <w:rPr>
                <w:rFonts w:ascii="仿宋" w:hAnsi="仿宋" w:eastAsia="仿宋" w:cs="仿宋"/>
                <w:color w:val="auto"/>
                <w:spacing w:val="-8"/>
                <w:sz w:val="24"/>
                <w:szCs w:val="24"/>
              </w:rPr>
              <w:t>获取货</w:t>
            </w:r>
            <w:r>
              <w:rPr>
                <w:rFonts w:ascii="仿宋" w:hAnsi="仿宋" w:eastAsia="仿宋" w:cs="仿宋"/>
                <w:color w:val="auto"/>
                <w:spacing w:val="-5"/>
                <w:sz w:val="24"/>
                <w:szCs w:val="24"/>
              </w:rPr>
              <w:t>物</w:t>
            </w:r>
            <w:r>
              <w:rPr>
                <w:rFonts w:ascii="仿宋" w:hAnsi="仿宋" w:eastAsia="仿宋" w:cs="仿宋"/>
                <w:color w:val="auto"/>
                <w:spacing w:val="-4"/>
                <w:sz w:val="24"/>
                <w:szCs w:val="24"/>
              </w:rPr>
              <w:t>并运输至卸货中心，放置在第一圈(从外数起</w:t>
            </w:r>
            <w:r>
              <w:rPr>
                <w:rFonts w:ascii="仿宋" w:hAnsi="仿宋" w:eastAsia="仿宋" w:cs="仿宋"/>
                <w:color w:val="auto"/>
                <w:spacing w:val="-1"/>
                <w:sz w:val="24"/>
                <w:szCs w:val="24"/>
              </w:rPr>
              <w:t>第二个圆线内开始</w:t>
            </w:r>
            <w:r>
              <w:rPr>
                <w:rFonts w:ascii="仿宋" w:hAnsi="仿宋" w:eastAsia="仿宋" w:cs="仿宋"/>
                <w:color w:val="auto"/>
                <w:sz w:val="24"/>
                <w:szCs w:val="24"/>
              </w:rPr>
              <w:t>)</w:t>
            </w:r>
            <w:r>
              <w:rPr>
                <w:rFonts w:ascii="Times New Roman" w:hAnsi="Times New Roman" w:eastAsia="Times New Roman" w:cs="Times New Roman"/>
                <w:color w:val="auto"/>
                <w:sz w:val="24"/>
                <w:szCs w:val="24"/>
              </w:rPr>
              <w:t>10</w:t>
            </w:r>
            <w:r>
              <w:rPr>
                <w:rFonts w:ascii="仿宋" w:hAnsi="仿宋" w:eastAsia="仿宋" w:cs="仿宋"/>
                <w:color w:val="auto"/>
                <w:sz w:val="24"/>
                <w:szCs w:val="24"/>
              </w:rPr>
              <w:t>分第二圈</w:t>
            </w:r>
            <w:r>
              <w:rPr>
                <w:rFonts w:ascii="Times New Roman" w:hAnsi="Times New Roman" w:eastAsia="Times New Roman" w:cs="Times New Roman"/>
                <w:color w:val="auto"/>
                <w:sz w:val="24"/>
                <w:szCs w:val="24"/>
              </w:rPr>
              <w:t>15</w:t>
            </w:r>
            <w:r>
              <w:rPr>
                <w:rFonts w:ascii="仿宋" w:hAnsi="仿宋" w:eastAsia="仿宋" w:cs="仿宋"/>
                <w:color w:val="auto"/>
                <w:sz w:val="24"/>
                <w:szCs w:val="24"/>
              </w:rPr>
              <w:t>分第三圈</w:t>
            </w:r>
            <w:r>
              <w:rPr>
                <w:rFonts w:ascii="Times New Roman" w:hAnsi="Times New Roman" w:eastAsia="Times New Roman" w:cs="Times New Roman"/>
                <w:color w:val="auto"/>
                <w:sz w:val="24"/>
                <w:szCs w:val="24"/>
              </w:rPr>
              <w:t>20</w:t>
            </w:r>
            <w:r>
              <w:rPr>
                <w:rFonts w:ascii="仿宋" w:hAnsi="仿宋" w:eastAsia="仿宋" w:cs="仿宋"/>
                <w:color w:val="auto"/>
                <w:sz w:val="24"/>
                <w:szCs w:val="24"/>
              </w:rPr>
              <w:t>分中</w:t>
            </w:r>
          </w:p>
          <w:p w14:paraId="337C8E24">
            <w:pPr>
              <w:keepNext w:val="0"/>
              <w:keepLines w:val="0"/>
              <w:pageBreakBefore w:val="0"/>
              <w:widowControl w:val="0"/>
              <w:kinsoku/>
              <w:wordWrap/>
              <w:overflowPunct/>
              <w:topLinePunct w:val="0"/>
              <w:autoSpaceDE w:val="0"/>
              <w:autoSpaceDN w:val="0"/>
              <w:bidi w:val="0"/>
              <w:adjustRightInd/>
              <w:snapToGrid/>
              <w:spacing w:before="1" w:line="320" w:lineRule="exact"/>
              <w:ind w:left="122"/>
              <w:textAlignment w:val="auto"/>
              <w:rPr>
                <w:rFonts w:ascii="仿宋" w:hAnsi="仿宋" w:eastAsia="仿宋" w:cs="仿宋"/>
                <w:color w:val="auto"/>
                <w:sz w:val="24"/>
                <w:szCs w:val="24"/>
              </w:rPr>
            </w:pPr>
            <w:r>
              <w:rPr>
                <w:rFonts w:ascii="仿宋" w:hAnsi="仿宋" w:eastAsia="仿宋" w:cs="仿宋"/>
                <w:color w:val="auto"/>
                <w:spacing w:val="-15"/>
                <w:sz w:val="24"/>
                <w:szCs w:val="24"/>
              </w:rPr>
              <w:t>心</w:t>
            </w:r>
            <w:r>
              <w:rPr>
                <w:rFonts w:ascii="Times New Roman" w:hAnsi="Times New Roman" w:eastAsia="Times New Roman" w:cs="Times New Roman"/>
                <w:color w:val="auto"/>
                <w:spacing w:val="-10"/>
                <w:sz w:val="24"/>
                <w:szCs w:val="24"/>
              </w:rPr>
              <w:t>30</w:t>
            </w:r>
            <w:r>
              <w:rPr>
                <w:rFonts w:ascii="仿宋" w:hAnsi="仿宋" w:eastAsia="仿宋" w:cs="仿宋"/>
                <w:color w:val="auto"/>
                <w:spacing w:val="-10"/>
                <w:sz w:val="24"/>
                <w:szCs w:val="24"/>
              </w:rPr>
              <w:t>分</w:t>
            </w:r>
          </w:p>
        </w:tc>
        <w:tc>
          <w:tcPr>
            <w:tcW w:w="1647" w:type="dxa"/>
            <w:noWrap w:val="0"/>
            <w:vAlign w:val="top"/>
          </w:tcPr>
          <w:p w14:paraId="4732BA17">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p w14:paraId="58170E5F">
            <w:pPr>
              <w:keepNext w:val="0"/>
              <w:keepLines w:val="0"/>
              <w:pageBreakBefore w:val="0"/>
              <w:widowControl w:val="0"/>
              <w:kinsoku/>
              <w:wordWrap/>
              <w:overflowPunct/>
              <w:topLinePunct w:val="0"/>
              <w:autoSpaceDE w:val="0"/>
              <w:autoSpaceDN w:val="0"/>
              <w:bidi w:val="0"/>
              <w:adjustRightInd/>
              <w:snapToGrid/>
              <w:spacing w:before="78" w:line="320" w:lineRule="exact"/>
              <w:jc w:val="center"/>
              <w:textAlignment w:val="auto"/>
              <w:rPr>
                <w:rFonts w:ascii="仿宋" w:hAnsi="仿宋" w:eastAsia="仿宋" w:cs="仿宋"/>
                <w:color w:val="auto"/>
                <w:sz w:val="24"/>
                <w:szCs w:val="24"/>
              </w:rPr>
            </w:pPr>
            <w:r>
              <w:rPr>
                <w:rFonts w:ascii="Times New Roman" w:hAnsi="Times New Roman" w:eastAsia="Times New Roman" w:cs="Times New Roman"/>
                <w:color w:val="auto"/>
                <w:spacing w:val="-6"/>
                <w:sz w:val="24"/>
                <w:szCs w:val="24"/>
              </w:rPr>
              <w:t>10</w:t>
            </w:r>
            <w:r>
              <w:rPr>
                <w:rFonts w:ascii="Times New Roman" w:hAnsi="Times New Roman" w:eastAsia="Times New Roman" w:cs="Times New Roman"/>
                <w:color w:val="auto"/>
                <w:spacing w:val="-5"/>
                <w:sz w:val="24"/>
                <w:szCs w:val="24"/>
              </w:rPr>
              <w:t>/</w:t>
            </w:r>
            <w:r>
              <w:rPr>
                <w:rFonts w:ascii="Times New Roman" w:hAnsi="Times New Roman" w:eastAsia="Times New Roman" w:cs="Times New Roman"/>
                <w:color w:val="auto"/>
                <w:spacing w:val="-3"/>
                <w:sz w:val="24"/>
                <w:szCs w:val="24"/>
              </w:rPr>
              <w:t>15/20/30</w:t>
            </w:r>
            <w:r>
              <w:rPr>
                <w:rFonts w:ascii="仿宋" w:hAnsi="仿宋" w:eastAsia="仿宋" w:cs="仿宋"/>
                <w:color w:val="auto"/>
                <w:spacing w:val="-3"/>
                <w:sz w:val="24"/>
                <w:szCs w:val="24"/>
              </w:rPr>
              <w:t>分</w:t>
            </w:r>
          </w:p>
        </w:tc>
        <w:tc>
          <w:tcPr>
            <w:tcW w:w="1234" w:type="dxa"/>
            <w:noWrap w:val="0"/>
            <w:vAlign w:val="top"/>
          </w:tcPr>
          <w:p w14:paraId="1AECFF58">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r>
      <w:tr w14:paraId="2CE9C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6050" w:type="dxa"/>
            <w:noWrap w:val="0"/>
            <w:vAlign w:val="top"/>
          </w:tcPr>
          <w:p w14:paraId="5D1A2430">
            <w:pPr>
              <w:keepNext w:val="0"/>
              <w:keepLines w:val="0"/>
              <w:pageBreakBefore w:val="0"/>
              <w:widowControl w:val="0"/>
              <w:kinsoku/>
              <w:wordWrap/>
              <w:overflowPunct/>
              <w:topLinePunct w:val="0"/>
              <w:autoSpaceDE w:val="0"/>
              <w:autoSpaceDN w:val="0"/>
              <w:bidi w:val="0"/>
              <w:adjustRightInd/>
              <w:snapToGrid/>
              <w:spacing w:before="115" w:line="320" w:lineRule="exact"/>
              <w:ind w:left="110"/>
              <w:textAlignment w:val="auto"/>
              <w:rPr>
                <w:rFonts w:ascii="仿宋" w:hAnsi="仿宋" w:eastAsia="仿宋" w:cs="仿宋"/>
                <w:color w:val="auto"/>
                <w:sz w:val="24"/>
                <w:szCs w:val="24"/>
              </w:rPr>
            </w:pPr>
            <w:r>
              <w:rPr>
                <w:rFonts w:ascii="Times New Roman" w:hAnsi="Times New Roman" w:eastAsia="Times New Roman" w:cs="Times New Roman"/>
                <w:color w:val="auto"/>
                <w:spacing w:val="6"/>
                <w:sz w:val="24"/>
                <w:szCs w:val="24"/>
              </w:rPr>
              <w:t>4</w:t>
            </w:r>
            <w:r>
              <w:rPr>
                <w:rFonts w:ascii="Times New Roman" w:hAnsi="Times New Roman" w:eastAsia="Times New Roman" w:cs="Times New Roman"/>
                <w:color w:val="auto"/>
                <w:spacing w:val="4"/>
                <w:sz w:val="24"/>
                <w:szCs w:val="24"/>
              </w:rPr>
              <w:t>.</w:t>
            </w:r>
            <w:r>
              <w:rPr>
                <w:rFonts w:ascii="仿宋" w:hAnsi="仿宋" w:eastAsia="仿宋" w:cs="仿宋"/>
                <w:color w:val="auto"/>
                <w:spacing w:val="3"/>
                <w:sz w:val="24"/>
                <w:szCs w:val="24"/>
              </w:rPr>
              <w:t>货物有放置在对应颜色区域每个增加</w:t>
            </w:r>
            <w:r>
              <w:rPr>
                <w:rFonts w:ascii="Times New Roman" w:hAnsi="Times New Roman" w:eastAsia="Times New Roman" w:cs="Times New Roman"/>
                <w:color w:val="auto"/>
                <w:spacing w:val="3"/>
                <w:sz w:val="24"/>
                <w:szCs w:val="24"/>
              </w:rPr>
              <w:t>5</w:t>
            </w:r>
            <w:r>
              <w:rPr>
                <w:rFonts w:ascii="仿宋" w:hAnsi="仿宋" w:eastAsia="仿宋" w:cs="仿宋"/>
                <w:color w:val="auto"/>
                <w:spacing w:val="3"/>
                <w:sz w:val="24"/>
                <w:szCs w:val="24"/>
              </w:rPr>
              <w:t>分</w:t>
            </w:r>
          </w:p>
        </w:tc>
        <w:tc>
          <w:tcPr>
            <w:tcW w:w="1647" w:type="dxa"/>
            <w:noWrap w:val="0"/>
            <w:vAlign w:val="top"/>
          </w:tcPr>
          <w:p w14:paraId="1CC8CCB1">
            <w:pPr>
              <w:keepNext w:val="0"/>
              <w:keepLines w:val="0"/>
              <w:pageBreakBefore w:val="0"/>
              <w:widowControl w:val="0"/>
              <w:kinsoku/>
              <w:wordWrap/>
              <w:overflowPunct/>
              <w:topLinePunct w:val="0"/>
              <w:autoSpaceDE w:val="0"/>
              <w:autoSpaceDN w:val="0"/>
              <w:bidi w:val="0"/>
              <w:adjustRightInd/>
              <w:snapToGrid/>
              <w:spacing w:before="117" w:line="320" w:lineRule="exact"/>
              <w:ind w:left="623"/>
              <w:textAlignment w:val="auto"/>
              <w:rPr>
                <w:rFonts w:ascii="仿宋" w:hAnsi="仿宋" w:eastAsia="仿宋" w:cs="仿宋"/>
                <w:color w:val="auto"/>
                <w:sz w:val="24"/>
                <w:szCs w:val="24"/>
              </w:rPr>
            </w:pPr>
            <w:r>
              <w:rPr>
                <w:rFonts w:ascii="Times New Roman" w:hAnsi="Times New Roman" w:eastAsia="Times New Roman" w:cs="Times New Roman"/>
                <w:color w:val="auto"/>
                <w:spacing w:val="-1"/>
                <w:sz w:val="24"/>
                <w:szCs w:val="24"/>
              </w:rPr>
              <w:t>5</w:t>
            </w:r>
            <w:r>
              <w:rPr>
                <w:rFonts w:ascii="仿宋" w:hAnsi="仿宋" w:eastAsia="仿宋" w:cs="仿宋"/>
                <w:color w:val="auto"/>
                <w:sz w:val="24"/>
                <w:szCs w:val="24"/>
              </w:rPr>
              <w:t>分</w:t>
            </w:r>
          </w:p>
        </w:tc>
        <w:tc>
          <w:tcPr>
            <w:tcW w:w="1234" w:type="dxa"/>
            <w:noWrap w:val="0"/>
            <w:vAlign w:val="top"/>
          </w:tcPr>
          <w:p w14:paraId="2679BCC4">
            <w:pPr>
              <w:keepNext w:val="0"/>
              <w:keepLines w:val="0"/>
              <w:pageBreakBefore w:val="0"/>
              <w:widowControl w:val="0"/>
              <w:kinsoku/>
              <w:wordWrap/>
              <w:overflowPunct/>
              <w:topLinePunct w:val="0"/>
              <w:autoSpaceDE w:val="0"/>
              <w:autoSpaceDN w:val="0"/>
              <w:bidi w:val="0"/>
              <w:adjustRightInd/>
              <w:snapToGrid/>
              <w:spacing w:before="117" w:line="320" w:lineRule="exact"/>
              <w:ind w:left="353"/>
              <w:textAlignment w:val="auto"/>
              <w:rPr>
                <w:rFonts w:ascii="仿宋" w:hAnsi="仿宋" w:eastAsia="仿宋" w:cs="仿宋"/>
                <w:color w:val="auto"/>
                <w:sz w:val="24"/>
                <w:szCs w:val="24"/>
              </w:rPr>
            </w:pPr>
            <w:r>
              <w:rPr>
                <w:rFonts w:ascii="Times New Roman" w:hAnsi="Times New Roman" w:eastAsia="Times New Roman" w:cs="Times New Roman"/>
                <w:color w:val="auto"/>
                <w:spacing w:val="1"/>
                <w:sz w:val="24"/>
                <w:szCs w:val="24"/>
              </w:rPr>
              <w:t>3</w:t>
            </w:r>
            <w:r>
              <w:rPr>
                <w:rFonts w:ascii="Times New Roman" w:hAnsi="Times New Roman" w:eastAsia="Times New Roman" w:cs="Times New Roman"/>
                <w:color w:val="auto"/>
                <w:sz w:val="24"/>
                <w:szCs w:val="24"/>
              </w:rPr>
              <w:t>0</w:t>
            </w:r>
            <w:r>
              <w:rPr>
                <w:rFonts w:ascii="仿宋" w:hAnsi="仿宋" w:eastAsia="仿宋" w:cs="仿宋"/>
                <w:color w:val="auto"/>
                <w:sz w:val="24"/>
                <w:szCs w:val="24"/>
              </w:rPr>
              <w:t>分</w:t>
            </w:r>
          </w:p>
        </w:tc>
      </w:tr>
      <w:tr w14:paraId="2DB79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6050" w:type="dxa"/>
            <w:noWrap w:val="0"/>
            <w:vAlign w:val="top"/>
          </w:tcPr>
          <w:p w14:paraId="5BD280E6">
            <w:pPr>
              <w:keepNext w:val="0"/>
              <w:keepLines w:val="0"/>
              <w:pageBreakBefore w:val="0"/>
              <w:widowControl w:val="0"/>
              <w:kinsoku/>
              <w:wordWrap/>
              <w:overflowPunct/>
              <w:topLinePunct w:val="0"/>
              <w:autoSpaceDE w:val="0"/>
              <w:autoSpaceDN w:val="0"/>
              <w:bidi w:val="0"/>
              <w:adjustRightInd/>
              <w:snapToGrid/>
              <w:spacing w:before="118" w:line="320" w:lineRule="exact"/>
              <w:ind w:left="118"/>
              <w:textAlignment w:val="auto"/>
              <w:rPr>
                <w:rFonts w:ascii="仿宋" w:hAnsi="仿宋" w:eastAsia="仿宋" w:cs="仿宋"/>
                <w:color w:val="auto"/>
                <w:sz w:val="24"/>
                <w:szCs w:val="24"/>
              </w:rPr>
            </w:pPr>
            <w:r>
              <w:rPr>
                <w:rFonts w:ascii="Times New Roman" w:hAnsi="Times New Roman" w:eastAsia="Times New Roman" w:cs="Times New Roman"/>
                <w:color w:val="auto"/>
                <w:spacing w:val="-1"/>
                <w:sz w:val="24"/>
                <w:szCs w:val="24"/>
              </w:rPr>
              <w:t>5.</w:t>
            </w:r>
            <w:r>
              <w:rPr>
                <w:rFonts w:ascii="仿宋" w:hAnsi="仿宋" w:eastAsia="仿宋" w:cs="仿宋"/>
                <w:color w:val="auto"/>
                <w:spacing w:val="-1"/>
                <w:sz w:val="24"/>
                <w:szCs w:val="24"/>
              </w:rPr>
              <w:t>返回起点区，机器人完</w:t>
            </w:r>
            <w:r>
              <w:rPr>
                <w:rFonts w:ascii="仿宋" w:hAnsi="仿宋" w:eastAsia="仿宋" w:cs="仿宋"/>
                <w:color w:val="auto"/>
                <w:sz w:val="24"/>
                <w:szCs w:val="24"/>
              </w:rPr>
              <w:t>全在起点区内</w:t>
            </w:r>
          </w:p>
        </w:tc>
        <w:tc>
          <w:tcPr>
            <w:tcW w:w="1647" w:type="dxa"/>
            <w:noWrap w:val="0"/>
            <w:vAlign w:val="top"/>
          </w:tcPr>
          <w:p w14:paraId="7DBE5539">
            <w:pPr>
              <w:keepNext w:val="0"/>
              <w:keepLines w:val="0"/>
              <w:pageBreakBefore w:val="0"/>
              <w:widowControl w:val="0"/>
              <w:kinsoku/>
              <w:wordWrap/>
              <w:overflowPunct/>
              <w:topLinePunct w:val="0"/>
              <w:autoSpaceDE w:val="0"/>
              <w:autoSpaceDN w:val="0"/>
              <w:bidi w:val="0"/>
              <w:adjustRightInd/>
              <w:snapToGrid/>
              <w:spacing w:before="117" w:line="320" w:lineRule="exact"/>
              <w:ind w:left="557"/>
              <w:textAlignment w:val="auto"/>
              <w:rPr>
                <w:rFonts w:ascii="仿宋" w:hAnsi="仿宋" w:eastAsia="仿宋" w:cs="仿宋"/>
                <w:color w:val="auto"/>
                <w:sz w:val="24"/>
                <w:szCs w:val="24"/>
              </w:rPr>
            </w:pPr>
            <w:r>
              <w:rPr>
                <w:rFonts w:ascii="Times New Roman" w:hAnsi="Times New Roman" w:eastAsia="Times New Roman" w:cs="Times New Roman"/>
                <w:color w:val="auto"/>
                <w:spacing w:val="2"/>
                <w:sz w:val="24"/>
                <w:szCs w:val="24"/>
              </w:rPr>
              <w:t>20</w:t>
            </w:r>
            <w:r>
              <w:rPr>
                <w:rFonts w:ascii="仿宋" w:hAnsi="仿宋" w:eastAsia="仿宋" w:cs="仿宋"/>
                <w:color w:val="auto"/>
                <w:spacing w:val="1"/>
                <w:sz w:val="24"/>
                <w:szCs w:val="24"/>
              </w:rPr>
              <w:t>分</w:t>
            </w:r>
          </w:p>
        </w:tc>
        <w:tc>
          <w:tcPr>
            <w:tcW w:w="1234" w:type="dxa"/>
            <w:noWrap w:val="0"/>
            <w:vAlign w:val="top"/>
          </w:tcPr>
          <w:p w14:paraId="501F87D2">
            <w:pPr>
              <w:keepNext w:val="0"/>
              <w:keepLines w:val="0"/>
              <w:pageBreakBefore w:val="0"/>
              <w:widowControl w:val="0"/>
              <w:kinsoku/>
              <w:wordWrap/>
              <w:overflowPunct/>
              <w:topLinePunct w:val="0"/>
              <w:autoSpaceDE w:val="0"/>
              <w:autoSpaceDN w:val="0"/>
              <w:bidi w:val="0"/>
              <w:adjustRightInd/>
              <w:snapToGrid/>
              <w:spacing w:before="117" w:line="320" w:lineRule="exact"/>
              <w:ind w:left="349"/>
              <w:textAlignment w:val="auto"/>
              <w:rPr>
                <w:rFonts w:ascii="仿宋" w:hAnsi="仿宋" w:eastAsia="仿宋" w:cs="仿宋"/>
                <w:color w:val="auto"/>
                <w:sz w:val="24"/>
                <w:szCs w:val="24"/>
              </w:rPr>
            </w:pPr>
            <w:r>
              <w:rPr>
                <w:rFonts w:ascii="Times New Roman" w:hAnsi="Times New Roman" w:eastAsia="Times New Roman" w:cs="Times New Roman"/>
                <w:color w:val="auto"/>
                <w:spacing w:val="2"/>
                <w:sz w:val="24"/>
                <w:szCs w:val="24"/>
              </w:rPr>
              <w:t>20</w:t>
            </w:r>
            <w:r>
              <w:rPr>
                <w:rFonts w:ascii="仿宋" w:hAnsi="仿宋" w:eastAsia="仿宋" w:cs="仿宋"/>
                <w:color w:val="auto"/>
                <w:spacing w:val="1"/>
                <w:sz w:val="24"/>
                <w:szCs w:val="24"/>
              </w:rPr>
              <w:t>分</w:t>
            </w:r>
          </w:p>
        </w:tc>
      </w:tr>
      <w:tr w14:paraId="6713A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6050" w:type="dxa"/>
            <w:noWrap w:val="0"/>
            <w:vAlign w:val="top"/>
          </w:tcPr>
          <w:p w14:paraId="4C080B6B">
            <w:pPr>
              <w:keepNext w:val="0"/>
              <w:keepLines w:val="0"/>
              <w:pageBreakBefore w:val="0"/>
              <w:widowControl w:val="0"/>
              <w:kinsoku/>
              <w:wordWrap/>
              <w:overflowPunct/>
              <w:topLinePunct w:val="0"/>
              <w:autoSpaceDE w:val="0"/>
              <w:autoSpaceDN w:val="0"/>
              <w:bidi w:val="0"/>
              <w:adjustRightInd/>
              <w:snapToGrid/>
              <w:spacing w:before="74" w:line="320" w:lineRule="exact"/>
              <w:ind w:left="116"/>
              <w:textAlignment w:val="auto"/>
              <w:rPr>
                <w:rFonts w:ascii="仿宋" w:hAnsi="仿宋" w:eastAsia="仿宋" w:cs="仿宋"/>
                <w:color w:val="auto"/>
                <w:sz w:val="24"/>
                <w:szCs w:val="24"/>
              </w:rPr>
            </w:pPr>
            <w:r>
              <w:rPr>
                <w:rFonts w:ascii="Times New Roman" w:hAnsi="Times New Roman" w:eastAsia="Times New Roman" w:cs="Times New Roman"/>
                <w:color w:val="auto"/>
                <w:spacing w:val="-3"/>
                <w:position w:val="1"/>
                <w:sz w:val="24"/>
                <w:szCs w:val="24"/>
              </w:rPr>
              <w:t>6.</w:t>
            </w:r>
            <w:r>
              <w:rPr>
                <w:rFonts w:ascii="仿宋" w:hAnsi="仿宋" w:eastAsia="仿宋" w:cs="仿宋"/>
                <w:color w:val="auto"/>
                <w:spacing w:val="-3"/>
                <w:position w:val="1"/>
                <w:sz w:val="24"/>
                <w:szCs w:val="24"/>
              </w:rPr>
              <w:t>完成所有任务后，获得总时长</w:t>
            </w:r>
            <w:r>
              <w:rPr>
                <w:rFonts w:ascii="Times New Roman" w:hAnsi="Times New Roman" w:eastAsia="Times New Roman" w:cs="Times New Roman"/>
                <w:color w:val="auto"/>
                <w:spacing w:val="-3"/>
                <w:position w:val="1"/>
                <w:sz w:val="24"/>
                <w:szCs w:val="24"/>
              </w:rPr>
              <w:t>-</w:t>
            </w:r>
            <w:r>
              <w:rPr>
                <w:rFonts w:hint="eastAsia" w:cs="仿宋"/>
                <w:color w:val="auto"/>
                <w:spacing w:val="-3"/>
                <w:position w:val="1"/>
                <w:sz w:val="24"/>
                <w:szCs w:val="24"/>
                <w:lang w:val="en-US" w:eastAsia="zh-CN"/>
              </w:rPr>
              <w:t>任务</w:t>
            </w:r>
            <w:r>
              <w:rPr>
                <w:rFonts w:ascii="仿宋" w:hAnsi="仿宋" w:eastAsia="仿宋" w:cs="仿宋"/>
                <w:color w:val="auto"/>
                <w:spacing w:val="-3"/>
                <w:position w:val="1"/>
                <w:sz w:val="24"/>
                <w:szCs w:val="24"/>
              </w:rPr>
              <w:t>时间</w:t>
            </w:r>
            <w:r>
              <w:rPr>
                <w:rFonts w:ascii="Times New Roman" w:hAnsi="Times New Roman" w:eastAsia="Times New Roman" w:cs="Times New Roman"/>
                <w:color w:val="auto"/>
                <w:spacing w:val="-3"/>
                <w:position w:val="1"/>
                <w:sz w:val="24"/>
                <w:szCs w:val="24"/>
              </w:rPr>
              <w:t>=</w:t>
            </w:r>
            <w:r>
              <w:rPr>
                <w:rFonts w:ascii="仿宋" w:hAnsi="仿宋" w:eastAsia="仿宋" w:cs="仿宋"/>
                <w:color w:val="auto"/>
                <w:spacing w:val="-3"/>
                <w:position w:val="1"/>
                <w:sz w:val="24"/>
                <w:szCs w:val="24"/>
              </w:rPr>
              <w:t>得</w:t>
            </w:r>
            <w:r>
              <w:rPr>
                <w:rFonts w:ascii="仿宋" w:hAnsi="仿宋" w:eastAsia="仿宋" w:cs="仿宋"/>
                <w:color w:val="auto"/>
                <w:spacing w:val="-2"/>
                <w:position w:val="1"/>
                <w:sz w:val="24"/>
                <w:szCs w:val="24"/>
              </w:rPr>
              <w:t>分</w:t>
            </w:r>
          </w:p>
        </w:tc>
        <w:tc>
          <w:tcPr>
            <w:tcW w:w="1647" w:type="dxa"/>
            <w:noWrap w:val="0"/>
            <w:vAlign w:val="top"/>
          </w:tcPr>
          <w:p w14:paraId="45ECC68F">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234" w:type="dxa"/>
            <w:noWrap w:val="0"/>
            <w:vAlign w:val="top"/>
          </w:tcPr>
          <w:p w14:paraId="3391EAEB">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r>
    </w:tbl>
    <w:p w14:paraId="71E19B05">
      <w:pPr>
        <w:spacing w:line="264" w:lineRule="auto"/>
        <w:rPr>
          <w:rFonts w:ascii="Arial"/>
          <w:color w:val="auto"/>
          <w:sz w:val="21"/>
        </w:rPr>
      </w:pPr>
    </w:p>
    <w:p w14:paraId="730955D4">
      <w:pPr>
        <w:rPr>
          <w:rFonts w:ascii="Arial"/>
          <w:color w:val="auto"/>
          <w:sz w:val="21"/>
        </w:rPr>
      </w:pPr>
    </w:p>
    <w:p w14:paraId="14A7C3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表二初中</w:t>
      </w:r>
      <w:r>
        <w:rPr>
          <w:rFonts w:hint="eastAsia" w:ascii="Times New Roman" w:hAnsi="Times New Roman" w:eastAsia="黑体" w:cs="Times New Roman"/>
          <w:color w:val="auto"/>
          <w:sz w:val="21"/>
          <w:szCs w:val="21"/>
          <w:lang w:val="en-US" w:eastAsia="zh-CN"/>
        </w:rPr>
        <w:t>和</w:t>
      </w:r>
      <w:r>
        <w:rPr>
          <w:rFonts w:hint="default" w:ascii="Times New Roman" w:hAnsi="Times New Roman" w:eastAsia="黑体" w:cs="Times New Roman"/>
          <w:color w:val="auto"/>
          <w:sz w:val="21"/>
          <w:szCs w:val="21"/>
          <w:lang w:val="en-US" w:eastAsia="zh-CN"/>
        </w:rPr>
        <w:t>高中</w:t>
      </w:r>
      <w:r>
        <w:rPr>
          <w:rFonts w:hint="eastAsia" w:ascii="Times New Roman" w:hAnsi="Times New Roman" w:eastAsia="黑体" w:cs="Times New Roman"/>
          <w:color w:val="auto"/>
          <w:sz w:val="21"/>
          <w:szCs w:val="21"/>
          <w:lang w:val="en-US" w:eastAsia="zh-CN"/>
        </w:rPr>
        <w:t>组</w:t>
      </w:r>
      <w:r>
        <w:rPr>
          <w:rFonts w:hint="default" w:ascii="Times New Roman" w:hAnsi="Times New Roman" w:eastAsia="黑体" w:cs="Times New Roman"/>
          <w:color w:val="auto"/>
          <w:sz w:val="21"/>
          <w:szCs w:val="21"/>
          <w:lang w:val="en-US" w:eastAsia="zh-CN"/>
        </w:rPr>
        <w:t>任务评分细则</w:t>
      </w:r>
    </w:p>
    <w:tbl>
      <w:tblPr>
        <w:tblStyle w:val="10"/>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8"/>
        <w:gridCol w:w="1779"/>
        <w:gridCol w:w="978"/>
      </w:tblGrid>
      <w:tr w14:paraId="6F4E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blHeader/>
          <w:jc w:val="center"/>
        </w:trPr>
        <w:tc>
          <w:tcPr>
            <w:tcW w:w="6078" w:type="dxa"/>
            <w:noWrap w:val="0"/>
            <w:vAlign w:val="center"/>
          </w:tcPr>
          <w:p w14:paraId="08E00A33">
            <w:pPr>
              <w:spacing w:line="360" w:lineRule="auto"/>
              <w:jc w:val="center"/>
              <w:rPr>
                <w:rFonts w:hint="default" w:ascii="Times New Roman" w:hAnsi="Times New Roman" w:eastAsia="仿宋_GB2312" w:cs="Times New Roman"/>
                <w:b/>
                <w:bCs w:val="0"/>
                <w:color w:val="auto"/>
                <w:sz w:val="24"/>
                <w:szCs w:val="24"/>
                <w:lang w:val="en-US" w:eastAsia="zh-CN"/>
              </w:rPr>
            </w:pPr>
            <w:r>
              <w:rPr>
                <w:rFonts w:hint="default" w:ascii="Times New Roman" w:hAnsi="Times New Roman" w:eastAsia="仿宋_GB2312" w:cs="Times New Roman"/>
                <w:b/>
                <w:bCs w:val="0"/>
                <w:color w:val="auto"/>
                <w:sz w:val="24"/>
                <w:szCs w:val="24"/>
                <w:lang w:val="en-US" w:eastAsia="zh-CN"/>
              </w:rPr>
              <w:t>任务评分细则</w:t>
            </w:r>
          </w:p>
        </w:tc>
        <w:tc>
          <w:tcPr>
            <w:tcW w:w="1779" w:type="dxa"/>
            <w:noWrap w:val="0"/>
            <w:vAlign w:val="center"/>
          </w:tcPr>
          <w:p w14:paraId="000CB5DB">
            <w:pPr>
              <w:spacing w:line="360" w:lineRule="auto"/>
              <w:jc w:val="center"/>
              <w:rPr>
                <w:rFonts w:hint="default" w:ascii="Times New Roman" w:hAnsi="Times New Roman" w:eastAsia="仿宋_GB2312" w:cs="Times New Roman"/>
                <w:b/>
                <w:bCs w:val="0"/>
                <w:color w:val="auto"/>
                <w:sz w:val="24"/>
                <w:szCs w:val="24"/>
                <w:lang w:val="en-US" w:eastAsia="zh-CN"/>
              </w:rPr>
            </w:pPr>
            <w:r>
              <w:rPr>
                <w:rFonts w:hint="default" w:ascii="Times New Roman" w:hAnsi="Times New Roman" w:eastAsia="仿宋_GB2312" w:cs="Times New Roman"/>
                <w:b/>
                <w:bCs w:val="0"/>
                <w:color w:val="auto"/>
                <w:sz w:val="24"/>
                <w:szCs w:val="24"/>
                <w:lang w:val="en-US" w:eastAsia="zh-CN"/>
              </w:rPr>
              <w:t>分值</w:t>
            </w:r>
          </w:p>
        </w:tc>
        <w:tc>
          <w:tcPr>
            <w:tcW w:w="978" w:type="dxa"/>
            <w:noWrap w:val="0"/>
            <w:vAlign w:val="center"/>
          </w:tcPr>
          <w:p w14:paraId="5A6D58ED">
            <w:pPr>
              <w:spacing w:line="360" w:lineRule="auto"/>
              <w:jc w:val="center"/>
              <w:rPr>
                <w:rFonts w:hint="default" w:ascii="Times New Roman" w:hAnsi="Times New Roman" w:eastAsia="仿宋_GB2312" w:cs="Times New Roman"/>
                <w:b/>
                <w:bCs w:val="0"/>
                <w:color w:val="auto"/>
                <w:sz w:val="24"/>
                <w:szCs w:val="24"/>
                <w:lang w:val="en-US" w:eastAsia="zh-CN"/>
              </w:rPr>
            </w:pPr>
            <w:r>
              <w:rPr>
                <w:rFonts w:hint="default" w:ascii="Times New Roman" w:hAnsi="Times New Roman" w:eastAsia="仿宋_GB2312" w:cs="Times New Roman"/>
                <w:b/>
                <w:bCs w:val="0"/>
                <w:color w:val="auto"/>
                <w:sz w:val="24"/>
                <w:szCs w:val="24"/>
                <w:lang w:val="en-US" w:eastAsia="zh-CN"/>
              </w:rPr>
              <w:t>总分</w:t>
            </w:r>
          </w:p>
        </w:tc>
      </w:tr>
      <w:tr w14:paraId="5DFC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078" w:type="dxa"/>
            <w:noWrap w:val="0"/>
            <w:vAlign w:val="top"/>
          </w:tcPr>
          <w:p w14:paraId="79483D46">
            <w:pPr>
              <w:keepNext w:val="0"/>
              <w:keepLines w:val="0"/>
              <w:pageBreakBefore w:val="0"/>
              <w:widowControl w:val="0"/>
              <w:kinsoku/>
              <w:wordWrap/>
              <w:overflowPunct/>
              <w:topLinePunct w:val="0"/>
              <w:autoSpaceDE w:val="0"/>
              <w:autoSpaceDN w:val="0"/>
              <w:bidi w:val="0"/>
              <w:adjustRightInd/>
              <w:snapToGrid/>
              <w:spacing w:line="320" w:lineRule="exact"/>
              <w:jc w:val="both"/>
              <w:textAlignment w:val="auto"/>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lang w:val="en-US" w:eastAsia="zh-CN"/>
              </w:rPr>
              <w:t>1.完成启动出发，机器人完全离开起点区</w:t>
            </w:r>
          </w:p>
        </w:tc>
        <w:tc>
          <w:tcPr>
            <w:tcW w:w="1779" w:type="dxa"/>
            <w:noWrap w:val="0"/>
            <w:vAlign w:val="center"/>
          </w:tcPr>
          <w:p w14:paraId="3FF13F64">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仿宋_GB2312" w:cs="Times New Roman"/>
                <w:bCs/>
                <w:color w:val="auto"/>
                <w:sz w:val="24"/>
                <w:szCs w:val="24"/>
                <w:lang w:val="en-US" w:eastAsia="zh-CN"/>
              </w:rPr>
            </w:pPr>
            <w:r>
              <w:rPr>
                <w:rFonts w:hint="default" w:ascii="Times New Roman" w:hAnsi="Times New Roman" w:eastAsia="仿宋_GB2312" w:cs="Times New Roman"/>
                <w:b w:val="0"/>
                <w:bCs/>
                <w:i w:val="0"/>
                <w:iCs w:val="0"/>
                <w:caps w:val="0"/>
                <w:color w:val="auto"/>
                <w:spacing w:val="0"/>
                <w:kern w:val="44"/>
                <w:sz w:val="24"/>
                <w:szCs w:val="24"/>
                <w:shd w:val="clear" w:color="auto" w:fill="FFFFFF"/>
                <w:lang w:val="en-US" w:eastAsia="zh-CN" w:bidi="ar-SA"/>
              </w:rPr>
              <w:t>20</w:t>
            </w:r>
            <w:r>
              <w:rPr>
                <w:rFonts w:hint="default" w:ascii="Times New Roman" w:hAnsi="Times New Roman" w:eastAsia="仿宋_GB2312" w:cs="Times New Roman"/>
                <w:bCs/>
                <w:color w:val="auto"/>
                <w:sz w:val="24"/>
                <w:szCs w:val="24"/>
                <w:lang w:val="en-US" w:eastAsia="zh-CN"/>
              </w:rPr>
              <w:t>分</w:t>
            </w:r>
          </w:p>
        </w:tc>
        <w:tc>
          <w:tcPr>
            <w:tcW w:w="978" w:type="dxa"/>
            <w:noWrap w:val="0"/>
            <w:vAlign w:val="center"/>
          </w:tcPr>
          <w:p w14:paraId="6F192D68">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仿宋_GB2312" w:cs="Times New Roman"/>
                <w:bCs/>
                <w:color w:val="auto"/>
                <w:sz w:val="24"/>
                <w:szCs w:val="24"/>
                <w:lang w:val="en-US" w:eastAsia="zh-CN"/>
              </w:rPr>
            </w:pPr>
            <w:r>
              <w:rPr>
                <w:rFonts w:hint="default" w:ascii="Times New Roman" w:hAnsi="Times New Roman" w:eastAsia="仿宋_GB2312" w:cs="Times New Roman"/>
                <w:b w:val="0"/>
                <w:bCs/>
                <w:i w:val="0"/>
                <w:iCs w:val="0"/>
                <w:caps w:val="0"/>
                <w:color w:val="auto"/>
                <w:spacing w:val="0"/>
                <w:kern w:val="44"/>
                <w:sz w:val="24"/>
                <w:szCs w:val="24"/>
                <w:shd w:val="clear" w:color="auto" w:fill="FFFFFF"/>
                <w:lang w:val="en-US" w:eastAsia="zh-CN" w:bidi="ar-SA"/>
              </w:rPr>
              <w:t>20</w:t>
            </w:r>
            <w:r>
              <w:rPr>
                <w:rFonts w:hint="default" w:ascii="Times New Roman" w:hAnsi="Times New Roman" w:eastAsia="仿宋_GB2312" w:cs="Times New Roman"/>
                <w:bCs/>
                <w:color w:val="auto"/>
                <w:sz w:val="24"/>
                <w:szCs w:val="24"/>
                <w:lang w:val="en-US" w:eastAsia="zh-CN"/>
              </w:rPr>
              <w:t>分</w:t>
            </w:r>
          </w:p>
        </w:tc>
      </w:tr>
      <w:tr w14:paraId="1CE8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078" w:type="dxa"/>
            <w:noWrap w:val="0"/>
            <w:vAlign w:val="top"/>
          </w:tcPr>
          <w:p w14:paraId="4ED0894E">
            <w:pPr>
              <w:keepNext w:val="0"/>
              <w:keepLines w:val="0"/>
              <w:pageBreakBefore w:val="0"/>
              <w:widowControl w:val="0"/>
              <w:numPr>
                <w:ilvl w:val="0"/>
                <w:numId w:val="0"/>
              </w:numPr>
              <w:kinsoku/>
              <w:wordWrap/>
              <w:overflowPunct/>
              <w:topLinePunct w:val="0"/>
              <w:autoSpaceDE w:val="0"/>
              <w:autoSpaceDN w:val="0"/>
              <w:bidi w:val="0"/>
              <w:adjustRightInd/>
              <w:snapToGrid/>
              <w:spacing w:line="320" w:lineRule="exact"/>
              <w:jc w:val="both"/>
              <w:textAlignment w:val="auto"/>
              <w:rPr>
                <w:rFonts w:hint="default" w:ascii="Times New Roman" w:hAnsi="Times New Roman" w:eastAsia="仿宋_GB2312" w:cs="Times New Roman"/>
                <w:bCs/>
                <w:color w:val="auto"/>
                <w:sz w:val="24"/>
                <w:szCs w:val="24"/>
                <w:lang w:val="en-US" w:eastAsia="zh-CN"/>
              </w:rPr>
            </w:pPr>
            <w:r>
              <w:rPr>
                <w:rFonts w:hint="eastAsia" w:ascii="Times New Roman" w:hAnsi="Times New Roman" w:eastAsia="仿宋_GB2312" w:cs="Times New Roman"/>
                <w:bCs/>
                <w:color w:val="auto"/>
                <w:sz w:val="24"/>
                <w:szCs w:val="24"/>
                <w:lang w:val="en-US" w:eastAsia="zh-CN"/>
              </w:rPr>
              <w:t>2.</w:t>
            </w:r>
            <w:r>
              <w:rPr>
                <w:rFonts w:hint="default" w:ascii="Times New Roman" w:hAnsi="Times New Roman" w:eastAsia="仿宋_GB2312" w:cs="Times New Roman"/>
                <w:bCs/>
                <w:color w:val="auto"/>
                <w:sz w:val="24"/>
                <w:szCs w:val="24"/>
                <w:lang w:val="en-US" w:eastAsia="zh-CN"/>
              </w:rPr>
              <w:t>完全进入到道路管控区完成灯亮、灭三次以上得</w:t>
            </w:r>
            <w:r>
              <w:rPr>
                <w:rFonts w:hint="eastAsia" w:ascii="Times New Roman" w:hAnsi="Times New Roman" w:eastAsia="仿宋_GB2312" w:cs="Times New Roman"/>
                <w:bCs/>
                <w:color w:val="auto"/>
                <w:sz w:val="24"/>
                <w:szCs w:val="24"/>
                <w:lang w:val="en-US" w:eastAsia="zh-CN"/>
              </w:rPr>
              <w:t>20</w:t>
            </w:r>
            <w:r>
              <w:rPr>
                <w:rFonts w:hint="default" w:ascii="Times New Roman" w:hAnsi="Times New Roman" w:eastAsia="仿宋_GB2312" w:cs="Times New Roman"/>
                <w:bCs/>
                <w:color w:val="auto"/>
                <w:sz w:val="24"/>
                <w:szCs w:val="24"/>
                <w:lang w:val="en-US" w:eastAsia="zh-CN"/>
              </w:rPr>
              <w:t>分；自动阶段完成，手动阶段完成不得分</w:t>
            </w:r>
          </w:p>
        </w:tc>
        <w:tc>
          <w:tcPr>
            <w:tcW w:w="1779" w:type="dxa"/>
            <w:noWrap w:val="0"/>
            <w:vAlign w:val="center"/>
          </w:tcPr>
          <w:p w14:paraId="4D303A4C">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仿宋_GB2312" w:cs="Times New Roman"/>
                <w:bCs/>
                <w:color w:val="auto"/>
                <w:sz w:val="24"/>
                <w:szCs w:val="24"/>
                <w:lang w:val="en-US" w:eastAsia="zh-CN"/>
              </w:rPr>
            </w:pPr>
            <w:r>
              <w:rPr>
                <w:rFonts w:hint="eastAsia" w:ascii="Times New Roman" w:hAnsi="Times New Roman" w:eastAsia="仿宋_GB2312" w:cs="Times New Roman"/>
                <w:b w:val="0"/>
                <w:bCs/>
                <w:i w:val="0"/>
                <w:iCs w:val="0"/>
                <w:caps w:val="0"/>
                <w:color w:val="auto"/>
                <w:spacing w:val="0"/>
                <w:kern w:val="44"/>
                <w:sz w:val="24"/>
                <w:szCs w:val="24"/>
                <w:shd w:val="clear" w:color="auto" w:fill="FFFFFF"/>
                <w:lang w:val="en-US" w:eastAsia="zh-CN" w:bidi="ar-SA"/>
              </w:rPr>
              <w:t>30</w:t>
            </w:r>
            <w:r>
              <w:rPr>
                <w:rFonts w:hint="default" w:ascii="Times New Roman" w:hAnsi="Times New Roman" w:eastAsia="仿宋_GB2312" w:cs="Times New Roman"/>
                <w:bCs/>
                <w:color w:val="auto"/>
                <w:sz w:val="24"/>
                <w:szCs w:val="24"/>
                <w:lang w:val="en-US" w:eastAsia="zh-CN"/>
              </w:rPr>
              <w:t>分</w:t>
            </w:r>
          </w:p>
        </w:tc>
        <w:tc>
          <w:tcPr>
            <w:tcW w:w="978" w:type="dxa"/>
            <w:noWrap w:val="0"/>
            <w:vAlign w:val="center"/>
          </w:tcPr>
          <w:p w14:paraId="2E9F9CE4">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仿宋_GB2312" w:cs="Times New Roman"/>
                <w:bCs/>
                <w:color w:val="auto"/>
                <w:sz w:val="24"/>
                <w:szCs w:val="24"/>
                <w:lang w:val="en-US" w:eastAsia="zh-CN"/>
              </w:rPr>
            </w:pPr>
            <w:r>
              <w:rPr>
                <w:rFonts w:hint="eastAsia" w:ascii="Times New Roman" w:hAnsi="Times New Roman" w:eastAsia="仿宋_GB2312" w:cs="Times New Roman"/>
                <w:b w:val="0"/>
                <w:bCs/>
                <w:i w:val="0"/>
                <w:iCs w:val="0"/>
                <w:caps w:val="0"/>
                <w:color w:val="auto"/>
                <w:spacing w:val="0"/>
                <w:kern w:val="44"/>
                <w:sz w:val="24"/>
                <w:szCs w:val="24"/>
                <w:shd w:val="clear" w:color="auto" w:fill="FFFFFF"/>
                <w:lang w:val="en-US" w:eastAsia="zh-CN" w:bidi="ar-SA"/>
              </w:rPr>
              <w:t>30</w:t>
            </w:r>
            <w:r>
              <w:rPr>
                <w:rFonts w:hint="default" w:ascii="Times New Roman" w:hAnsi="Times New Roman" w:eastAsia="仿宋_GB2312" w:cs="Times New Roman"/>
                <w:bCs/>
                <w:color w:val="auto"/>
                <w:sz w:val="24"/>
                <w:szCs w:val="24"/>
                <w:lang w:val="en-US" w:eastAsia="zh-CN"/>
              </w:rPr>
              <w:t>分</w:t>
            </w:r>
          </w:p>
        </w:tc>
      </w:tr>
      <w:tr w14:paraId="5850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6078" w:type="dxa"/>
            <w:noWrap w:val="0"/>
            <w:vAlign w:val="top"/>
          </w:tcPr>
          <w:p w14:paraId="558D10F7">
            <w:pPr>
              <w:keepNext w:val="0"/>
              <w:keepLines w:val="0"/>
              <w:pageBreakBefore w:val="0"/>
              <w:widowControl w:val="0"/>
              <w:kinsoku/>
              <w:wordWrap/>
              <w:overflowPunct/>
              <w:topLinePunct w:val="0"/>
              <w:autoSpaceDE w:val="0"/>
              <w:autoSpaceDN w:val="0"/>
              <w:bidi w:val="0"/>
              <w:adjustRightInd/>
              <w:snapToGrid/>
              <w:spacing w:line="320" w:lineRule="exact"/>
              <w:jc w:val="both"/>
              <w:textAlignment w:val="auto"/>
              <w:rPr>
                <w:rFonts w:hint="default" w:ascii="Times New Roman" w:hAnsi="Times New Roman" w:eastAsia="仿宋_GB2312" w:cs="Times New Roman"/>
                <w:bCs/>
                <w:color w:val="auto"/>
                <w:sz w:val="24"/>
                <w:szCs w:val="24"/>
                <w:lang w:val="en-US" w:eastAsia="zh-CN"/>
              </w:rPr>
            </w:pPr>
            <w:r>
              <w:rPr>
                <w:rFonts w:hint="default" w:ascii="Times New Roman" w:hAnsi="Times New Roman" w:eastAsia="仿宋_GB2312" w:cs="Times New Roman"/>
                <w:bCs/>
                <w:color w:val="auto"/>
                <w:sz w:val="24"/>
                <w:szCs w:val="24"/>
                <w:lang w:val="en-US" w:eastAsia="zh-CN"/>
              </w:rPr>
              <w:t>3.获取维修材料货物并运输至维修中心，放置在第一圈</w:t>
            </w:r>
            <w:r>
              <w:rPr>
                <w:rFonts w:hint="eastAsia" w:ascii="Times New Roman" w:hAnsi="Times New Roman" w:eastAsia="仿宋_GB2312" w:cs="Times New Roman"/>
                <w:bCs/>
                <w:color w:val="auto"/>
                <w:sz w:val="24"/>
                <w:szCs w:val="24"/>
                <w:lang w:val="en-US" w:eastAsia="zh-CN"/>
              </w:rPr>
              <w:t>（从外数起第二个圆线内开始）</w:t>
            </w:r>
            <w:r>
              <w:rPr>
                <w:rFonts w:hint="default" w:ascii="Times New Roman" w:hAnsi="Times New Roman" w:eastAsia="仿宋_GB2312" w:cs="Times New Roman"/>
                <w:bCs/>
                <w:color w:val="auto"/>
                <w:sz w:val="24"/>
                <w:szCs w:val="24"/>
                <w:lang w:val="en-US" w:eastAsia="zh-CN"/>
              </w:rPr>
              <w:t>10</w:t>
            </w:r>
            <w:r>
              <w:rPr>
                <w:rFonts w:hint="eastAsia" w:ascii="Times New Roman" w:hAnsi="Times New Roman" w:eastAsia="仿宋_GB2312" w:cs="Times New Roman"/>
                <w:bCs/>
                <w:color w:val="auto"/>
                <w:sz w:val="24"/>
                <w:szCs w:val="24"/>
                <w:lang w:val="en-US" w:eastAsia="zh-CN"/>
              </w:rPr>
              <w:t>分</w:t>
            </w:r>
            <w:r>
              <w:rPr>
                <w:rFonts w:hint="default" w:ascii="Times New Roman" w:hAnsi="Times New Roman" w:eastAsia="仿宋_GB2312" w:cs="Times New Roman"/>
                <w:bCs/>
                <w:color w:val="auto"/>
                <w:sz w:val="24"/>
                <w:szCs w:val="24"/>
                <w:lang w:val="en-US" w:eastAsia="zh-CN"/>
              </w:rPr>
              <w:t>第二圈15分第三圈20分中心30分</w:t>
            </w:r>
          </w:p>
        </w:tc>
        <w:tc>
          <w:tcPr>
            <w:tcW w:w="1779" w:type="dxa"/>
            <w:noWrap w:val="0"/>
            <w:vAlign w:val="center"/>
          </w:tcPr>
          <w:p w14:paraId="14634F94">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仿宋_GB2312" w:cs="Times New Roman"/>
                <w:bCs/>
                <w:color w:val="auto"/>
                <w:sz w:val="24"/>
                <w:szCs w:val="24"/>
                <w:lang w:val="en-US" w:eastAsia="zh-CN"/>
              </w:rPr>
            </w:pPr>
            <w:r>
              <w:rPr>
                <w:rFonts w:hint="default" w:ascii="Times New Roman" w:hAnsi="Times New Roman" w:eastAsia="仿宋_GB2312" w:cs="Times New Roman"/>
                <w:b w:val="0"/>
                <w:bCs/>
                <w:i w:val="0"/>
                <w:iCs w:val="0"/>
                <w:caps w:val="0"/>
                <w:color w:val="auto"/>
                <w:spacing w:val="0"/>
                <w:kern w:val="44"/>
                <w:sz w:val="24"/>
                <w:szCs w:val="24"/>
                <w:shd w:val="clear" w:color="auto" w:fill="FFFFFF"/>
                <w:lang w:val="en-US" w:eastAsia="zh-CN" w:bidi="ar-SA"/>
              </w:rPr>
              <w:t>10/15/20/30</w:t>
            </w:r>
            <w:r>
              <w:rPr>
                <w:rFonts w:hint="default" w:ascii="Times New Roman" w:hAnsi="Times New Roman" w:eastAsia="仿宋_GB2312" w:cs="Times New Roman"/>
                <w:bCs/>
                <w:color w:val="auto"/>
                <w:sz w:val="24"/>
                <w:szCs w:val="24"/>
                <w:lang w:val="en-US" w:eastAsia="zh-CN"/>
              </w:rPr>
              <w:t>分</w:t>
            </w:r>
          </w:p>
        </w:tc>
        <w:tc>
          <w:tcPr>
            <w:tcW w:w="978" w:type="dxa"/>
            <w:noWrap w:val="0"/>
            <w:vAlign w:val="center"/>
          </w:tcPr>
          <w:p w14:paraId="553C61CF">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仿宋_GB2312" w:cs="Times New Roman"/>
                <w:bCs/>
                <w:color w:val="auto"/>
                <w:sz w:val="24"/>
                <w:szCs w:val="24"/>
              </w:rPr>
            </w:pPr>
          </w:p>
        </w:tc>
      </w:tr>
      <w:tr w14:paraId="6114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078" w:type="dxa"/>
            <w:noWrap w:val="0"/>
            <w:vAlign w:val="top"/>
          </w:tcPr>
          <w:p w14:paraId="0EE2775B">
            <w:pPr>
              <w:keepNext w:val="0"/>
              <w:keepLines w:val="0"/>
              <w:pageBreakBefore w:val="0"/>
              <w:widowControl w:val="0"/>
              <w:kinsoku/>
              <w:wordWrap/>
              <w:overflowPunct/>
              <w:topLinePunct w:val="0"/>
              <w:autoSpaceDE w:val="0"/>
              <w:autoSpaceDN w:val="0"/>
              <w:bidi w:val="0"/>
              <w:adjustRightInd/>
              <w:snapToGrid/>
              <w:spacing w:line="320" w:lineRule="exact"/>
              <w:jc w:val="both"/>
              <w:textAlignment w:val="auto"/>
              <w:rPr>
                <w:rFonts w:hint="default" w:ascii="Times New Roman" w:hAnsi="Times New Roman" w:eastAsia="仿宋_GB2312" w:cs="Times New Roman"/>
                <w:bCs/>
                <w:color w:val="auto"/>
                <w:sz w:val="24"/>
                <w:szCs w:val="24"/>
                <w:lang w:val="en-US"/>
              </w:rPr>
            </w:pPr>
            <w:r>
              <w:rPr>
                <w:rFonts w:hint="default" w:ascii="Times New Roman" w:hAnsi="Times New Roman" w:eastAsia="仿宋_GB2312" w:cs="Times New Roman"/>
                <w:bCs/>
                <w:color w:val="auto"/>
                <w:sz w:val="24"/>
                <w:szCs w:val="24"/>
                <w:lang w:val="en-US" w:eastAsia="zh-CN"/>
              </w:rPr>
              <w:t>4.维修材料进行堆叠额外加分，第二层加10分第三层以上加20分</w:t>
            </w:r>
          </w:p>
        </w:tc>
        <w:tc>
          <w:tcPr>
            <w:tcW w:w="1779" w:type="dxa"/>
            <w:noWrap w:val="0"/>
            <w:vAlign w:val="center"/>
          </w:tcPr>
          <w:p w14:paraId="24F39AB2">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仿宋_GB2312" w:cs="Times New Roman"/>
                <w:bCs/>
                <w:color w:val="auto"/>
                <w:sz w:val="24"/>
                <w:szCs w:val="24"/>
                <w:lang w:val="en-US" w:eastAsia="zh-CN"/>
              </w:rPr>
            </w:pPr>
            <w:r>
              <w:rPr>
                <w:rFonts w:hint="default" w:ascii="Times New Roman" w:hAnsi="Times New Roman" w:eastAsia="仿宋_GB2312" w:cs="Times New Roman"/>
                <w:b w:val="0"/>
                <w:bCs/>
                <w:i w:val="0"/>
                <w:iCs w:val="0"/>
                <w:caps w:val="0"/>
                <w:color w:val="auto"/>
                <w:spacing w:val="0"/>
                <w:kern w:val="44"/>
                <w:sz w:val="24"/>
                <w:szCs w:val="24"/>
                <w:shd w:val="clear" w:color="auto" w:fill="FFFFFF"/>
                <w:lang w:val="en-US" w:eastAsia="zh-CN" w:bidi="ar-SA"/>
              </w:rPr>
              <w:t>10/20</w:t>
            </w:r>
            <w:r>
              <w:rPr>
                <w:rFonts w:hint="default" w:ascii="Times New Roman" w:hAnsi="Times New Roman" w:eastAsia="仿宋_GB2312" w:cs="Times New Roman"/>
                <w:bCs/>
                <w:color w:val="auto"/>
                <w:sz w:val="24"/>
                <w:szCs w:val="24"/>
                <w:lang w:val="en-US" w:eastAsia="zh-CN"/>
              </w:rPr>
              <w:t>分</w:t>
            </w:r>
          </w:p>
        </w:tc>
        <w:tc>
          <w:tcPr>
            <w:tcW w:w="978" w:type="dxa"/>
            <w:noWrap w:val="0"/>
            <w:vAlign w:val="center"/>
          </w:tcPr>
          <w:p w14:paraId="194A03AF">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仿宋_GB2312" w:cs="Times New Roman"/>
                <w:bCs/>
                <w:color w:val="auto"/>
                <w:sz w:val="24"/>
                <w:szCs w:val="24"/>
                <w:lang w:val="en-US" w:eastAsia="zh-CN"/>
              </w:rPr>
            </w:pPr>
          </w:p>
        </w:tc>
      </w:tr>
      <w:tr w14:paraId="6F69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078" w:type="dxa"/>
            <w:noWrap w:val="0"/>
            <w:vAlign w:val="top"/>
          </w:tcPr>
          <w:p w14:paraId="7B237A9C">
            <w:pPr>
              <w:keepNext w:val="0"/>
              <w:keepLines w:val="0"/>
              <w:pageBreakBefore w:val="0"/>
              <w:widowControl w:val="0"/>
              <w:kinsoku/>
              <w:wordWrap/>
              <w:overflowPunct/>
              <w:topLinePunct w:val="0"/>
              <w:autoSpaceDE w:val="0"/>
              <w:autoSpaceDN w:val="0"/>
              <w:bidi w:val="0"/>
              <w:adjustRightInd/>
              <w:snapToGrid/>
              <w:spacing w:line="320" w:lineRule="exact"/>
              <w:jc w:val="both"/>
              <w:textAlignment w:val="auto"/>
              <w:rPr>
                <w:rFonts w:hint="default" w:ascii="Times New Roman" w:hAnsi="Times New Roman" w:eastAsia="仿宋_GB2312" w:cs="Times New Roman"/>
                <w:bCs/>
                <w:color w:val="auto"/>
                <w:kern w:val="2"/>
                <w:sz w:val="24"/>
                <w:szCs w:val="24"/>
                <w:lang w:val="en-US" w:eastAsia="zh-CN" w:bidi="ar-SA"/>
              </w:rPr>
            </w:pPr>
            <w:r>
              <w:rPr>
                <w:rFonts w:hint="eastAsia" w:ascii="Times New Roman" w:hAnsi="Times New Roman" w:eastAsia="仿宋_GB2312" w:cs="Times New Roman"/>
                <w:bCs/>
                <w:color w:val="auto"/>
                <w:sz w:val="24"/>
                <w:szCs w:val="24"/>
                <w:lang w:val="en-US" w:eastAsia="zh-CN"/>
              </w:rPr>
              <w:t>5</w:t>
            </w:r>
            <w:r>
              <w:rPr>
                <w:rFonts w:hint="default" w:ascii="Times New Roman" w:hAnsi="Times New Roman" w:eastAsia="仿宋_GB2312" w:cs="Times New Roman"/>
                <w:bCs/>
                <w:color w:val="auto"/>
                <w:sz w:val="24"/>
                <w:szCs w:val="24"/>
                <w:lang w:val="en-US" w:eastAsia="zh-CN"/>
              </w:rPr>
              <w:t>.返回起点区，机器人完全在起点区内</w:t>
            </w:r>
          </w:p>
        </w:tc>
        <w:tc>
          <w:tcPr>
            <w:tcW w:w="1779" w:type="dxa"/>
            <w:noWrap w:val="0"/>
            <w:vAlign w:val="center"/>
          </w:tcPr>
          <w:p w14:paraId="4870E03F">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仿宋_GB2312" w:cs="Times New Roman"/>
                <w:bCs/>
                <w:color w:val="auto"/>
                <w:kern w:val="2"/>
                <w:sz w:val="24"/>
                <w:szCs w:val="24"/>
                <w:lang w:val="en-US" w:eastAsia="zh-CN" w:bidi="ar-SA"/>
              </w:rPr>
            </w:pPr>
            <w:r>
              <w:rPr>
                <w:rFonts w:hint="default" w:ascii="Times New Roman" w:hAnsi="Times New Roman" w:eastAsia="仿宋_GB2312" w:cs="Times New Roman"/>
                <w:b w:val="0"/>
                <w:bCs/>
                <w:i w:val="0"/>
                <w:iCs w:val="0"/>
                <w:caps w:val="0"/>
                <w:color w:val="auto"/>
                <w:spacing w:val="0"/>
                <w:kern w:val="44"/>
                <w:sz w:val="24"/>
                <w:szCs w:val="24"/>
                <w:shd w:val="clear" w:color="auto" w:fill="FFFFFF"/>
                <w:lang w:val="en-US" w:eastAsia="zh-CN" w:bidi="ar-SA"/>
              </w:rPr>
              <w:t>20</w:t>
            </w:r>
            <w:r>
              <w:rPr>
                <w:rFonts w:hint="default" w:ascii="Times New Roman" w:hAnsi="Times New Roman" w:eastAsia="仿宋_GB2312" w:cs="Times New Roman"/>
                <w:bCs/>
                <w:color w:val="auto"/>
                <w:sz w:val="24"/>
                <w:szCs w:val="24"/>
                <w:lang w:val="en-US" w:eastAsia="zh-CN"/>
              </w:rPr>
              <w:t>分</w:t>
            </w:r>
          </w:p>
        </w:tc>
        <w:tc>
          <w:tcPr>
            <w:tcW w:w="978" w:type="dxa"/>
            <w:noWrap w:val="0"/>
            <w:vAlign w:val="center"/>
          </w:tcPr>
          <w:p w14:paraId="2B938673">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仿宋_GB2312" w:cs="Times New Roman"/>
                <w:bCs/>
                <w:color w:val="auto"/>
                <w:kern w:val="2"/>
                <w:sz w:val="24"/>
                <w:szCs w:val="24"/>
                <w:lang w:val="en-US" w:eastAsia="zh-CN" w:bidi="ar-SA"/>
              </w:rPr>
            </w:pPr>
            <w:r>
              <w:rPr>
                <w:rFonts w:hint="default" w:ascii="Times New Roman" w:hAnsi="Times New Roman" w:eastAsia="仿宋_GB2312" w:cs="Times New Roman"/>
                <w:b w:val="0"/>
                <w:bCs/>
                <w:i w:val="0"/>
                <w:iCs w:val="0"/>
                <w:caps w:val="0"/>
                <w:color w:val="auto"/>
                <w:spacing w:val="0"/>
                <w:kern w:val="44"/>
                <w:sz w:val="24"/>
                <w:szCs w:val="24"/>
                <w:shd w:val="clear" w:color="auto" w:fill="FFFFFF"/>
                <w:lang w:val="en-US" w:eastAsia="zh-CN" w:bidi="ar-SA"/>
              </w:rPr>
              <w:t>20</w:t>
            </w:r>
            <w:r>
              <w:rPr>
                <w:rFonts w:hint="default" w:ascii="Times New Roman" w:hAnsi="Times New Roman" w:eastAsia="仿宋_GB2312" w:cs="Times New Roman"/>
                <w:bCs/>
                <w:color w:val="auto"/>
                <w:sz w:val="24"/>
                <w:szCs w:val="24"/>
                <w:lang w:val="en-US" w:eastAsia="zh-CN"/>
              </w:rPr>
              <w:t>分</w:t>
            </w:r>
          </w:p>
        </w:tc>
      </w:tr>
      <w:tr w14:paraId="28B7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078" w:type="dxa"/>
            <w:noWrap w:val="0"/>
            <w:vAlign w:val="top"/>
          </w:tcPr>
          <w:p w14:paraId="6752D6A0">
            <w:pPr>
              <w:keepNext w:val="0"/>
              <w:keepLines w:val="0"/>
              <w:pageBreakBefore w:val="0"/>
              <w:widowControl w:val="0"/>
              <w:kinsoku/>
              <w:wordWrap/>
              <w:overflowPunct/>
              <w:topLinePunct w:val="0"/>
              <w:autoSpaceDE w:val="0"/>
              <w:autoSpaceDN w:val="0"/>
              <w:bidi w:val="0"/>
              <w:adjustRightInd/>
              <w:snapToGrid/>
              <w:spacing w:line="320" w:lineRule="exact"/>
              <w:jc w:val="both"/>
              <w:textAlignment w:val="auto"/>
              <w:rPr>
                <w:rFonts w:hint="default" w:ascii="Times New Roman" w:hAnsi="Times New Roman" w:eastAsia="仿宋_GB2312" w:cs="Times New Roman"/>
                <w:bCs/>
                <w:color w:val="auto"/>
                <w:sz w:val="24"/>
                <w:szCs w:val="24"/>
              </w:rPr>
            </w:pPr>
            <w:r>
              <w:rPr>
                <w:rFonts w:hint="eastAsia" w:ascii="Times New Roman" w:hAnsi="Times New Roman" w:eastAsia="仿宋_GB2312" w:cs="Times New Roman"/>
                <w:bCs/>
                <w:color w:val="auto"/>
                <w:sz w:val="24"/>
                <w:szCs w:val="24"/>
                <w:lang w:val="en-US" w:eastAsia="zh-CN"/>
              </w:rPr>
              <w:t>6</w:t>
            </w:r>
            <w:r>
              <w:rPr>
                <w:rFonts w:hint="default" w:ascii="Times New Roman" w:hAnsi="Times New Roman" w:eastAsia="仿宋_GB2312" w:cs="Times New Roman"/>
                <w:bCs/>
                <w:color w:val="auto"/>
                <w:sz w:val="24"/>
                <w:szCs w:val="24"/>
                <w:lang w:val="en-US" w:eastAsia="zh-CN"/>
              </w:rPr>
              <w:t>.完成所有任务后，获得总时长-</w:t>
            </w:r>
            <w:r>
              <w:rPr>
                <w:rFonts w:hint="eastAsia" w:ascii="Times New Roman" w:hAnsi="Times New Roman" w:eastAsia="仿宋_GB2312" w:cs="Times New Roman"/>
                <w:bCs/>
                <w:color w:val="auto"/>
                <w:sz w:val="24"/>
                <w:szCs w:val="24"/>
                <w:lang w:val="en-US" w:eastAsia="zh-CN"/>
              </w:rPr>
              <w:t>任务</w:t>
            </w:r>
            <w:r>
              <w:rPr>
                <w:rFonts w:hint="default" w:ascii="Times New Roman" w:hAnsi="Times New Roman" w:eastAsia="仿宋_GB2312" w:cs="Times New Roman"/>
                <w:bCs/>
                <w:color w:val="auto"/>
                <w:sz w:val="24"/>
                <w:szCs w:val="24"/>
                <w:lang w:val="en-US" w:eastAsia="zh-CN"/>
              </w:rPr>
              <w:t>时间=得分</w:t>
            </w:r>
          </w:p>
        </w:tc>
        <w:tc>
          <w:tcPr>
            <w:tcW w:w="1779" w:type="dxa"/>
            <w:noWrap w:val="0"/>
            <w:vAlign w:val="center"/>
          </w:tcPr>
          <w:p w14:paraId="03A6564B">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仿宋_GB2312" w:cs="Times New Roman"/>
                <w:bCs/>
                <w:color w:val="auto"/>
                <w:sz w:val="24"/>
                <w:szCs w:val="24"/>
              </w:rPr>
            </w:pPr>
          </w:p>
        </w:tc>
        <w:tc>
          <w:tcPr>
            <w:tcW w:w="978" w:type="dxa"/>
            <w:noWrap w:val="0"/>
            <w:vAlign w:val="center"/>
          </w:tcPr>
          <w:p w14:paraId="267F57BB">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仿宋_GB2312" w:cs="Times New Roman"/>
                <w:bCs/>
                <w:color w:val="auto"/>
                <w:sz w:val="24"/>
                <w:szCs w:val="24"/>
              </w:rPr>
            </w:pPr>
          </w:p>
        </w:tc>
      </w:tr>
    </w:tbl>
    <w:p w14:paraId="0A67E2BB">
      <w:pPr>
        <w:rPr>
          <w:rFonts w:ascii="Arial"/>
          <w:color w:val="auto"/>
          <w:sz w:val="21"/>
        </w:rPr>
      </w:pPr>
    </w:p>
    <w:p w14:paraId="67E52712">
      <w:pPr>
        <w:keepNext w:val="0"/>
        <w:keepLines w:val="0"/>
        <w:pageBreakBefore w:val="0"/>
        <w:widowControl w:val="0"/>
        <w:kinsoku/>
        <w:wordWrap/>
        <w:overflowPunct/>
        <w:topLinePunct w:val="0"/>
        <w:autoSpaceDE w:val="0"/>
        <w:autoSpaceDN w:val="0"/>
        <w:bidi w:val="0"/>
        <w:adjustRightInd/>
        <w:snapToGrid/>
        <w:spacing w:before="88" w:line="280" w:lineRule="exact"/>
        <w:ind w:left="201"/>
        <w:textAlignment w:val="auto"/>
        <w:rPr>
          <w:rFonts w:ascii="仿宋" w:hAnsi="仿宋" w:eastAsia="仿宋" w:cs="仿宋"/>
          <w:color w:val="auto"/>
          <w:sz w:val="27"/>
          <w:szCs w:val="27"/>
        </w:rPr>
      </w:pPr>
      <w:r>
        <w:rPr>
          <w:rFonts w:ascii="仿宋" w:hAnsi="仿宋" w:eastAsia="仿宋" w:cs="仿宋"/>
          <w:color w:val="auto"/>
          <w:spacing w:val="12"/>
          <w:sz w:val="27"/>
          <w:szCs w:val="27"/>
        </w:rPr>
        <w:t>每个</w:t>
      </w:r>
      <w:r>
        <w:rPr>
          <w:rFonts w:ascii="仿宋" w:hAnsi="仿宋" w:eastAsia="仿宋" w:cs="仿宋"/>
          <w:color w:val="auto"/>
          <w:spacing w:val="6"/>
          <w:sz w:val="27"/>
          <w:szCs w:val="27"/>
        </w:rPr>
        <w:t>组别按成绩排名。如果出现局部并列的排名，按如下顺序决定先后：</w:t>
      </w:r>
    </w:p>
    <w:p w14:paraId="78F93D36">
      <w:pPr>
        <w:keepNext w:val="0"/>
        <w:keepLines w:val="0"/>
        <w:pageBreakBefore w:val="0"/>
        <w:widowControl w:val="0"/>
        <w:kinsoku/>
        <w:wordWrap/>
        <w:overflowPunct/>
        <w:topLinePunct w:val="0"/>
        <w:autoSpaceDE w:val="0"/>
        <w:autoSpaceDN w:val="0"/>
        <w:bidi w:val="0"/>
        <w:adjustRightInd/>
        <w:snapToGrid/>
        <w:spacing w:before="234" w:line="280" w:lineRule="exact"/>
        <w:ind w:left="223"/>
        <w:textAlignment w:val="auto"/>
        <w:rPr>
          <w:rFonts w:ascii="仿宋" w:hAnsi="仿宋" w:eastAsia="仿宋" w:cs="仿宋"/>
          <w:color w:val="auto"/>
          <w:sz w:val="27"/>
          <w:szCs w:val="27"/>
        </w:rPr>
      </w:pPr>
      <w:r>
        <w:rPr>
          <w:rFonts w:ascii="Times New Roman" w:hAnsi="Times New Roman" w:eastAsia="Times New Roman" w:cs="Times New Roman"/>
          <w:color w:val="auto"/>
          <w:spacing w:val="-1"/>
          <w:sz w:val="27"/>
          <w:szCs w:val="27"/>
        </w:rPr>
        <w:t>1.</w:t>
      </w:r>
      <w:r>
        <w:rPr>
          <w:rFonts w:ascii="仿宋" w:hAnsi="仿宋" w:eastAsia="仿宋" w:cs="仿宋"/>
          <w:color w:val="auto"/>
          <w:spacing w:val="-1"/>
          <w:sz w:val="27"/>
          <w:szCs w:val="27"/>
        </w:rPr>
        <w:t>用时少的队伍在</w:t>
      </w:r>
      <w:r>
        <w:rPr>
          <w:rFonts w:ascii="仿宋" w:hAnsi="仿宋" w:eastAsia="仿宋" w:cs="仿宋"/>
          <w:color w:val="auto"/>
          <w:sz w:val="27"/>
          <w:szCs w:val="27"/>
        </w:rPr>
        <w:t>前；</w:t>
      </w:r>
    </w:p>
    <w:p w14:paraId="047CD46C">
      <w:pPr>
        <w:keepNext w:val="0"/>
        <w:keepLines w:val="0"/>
        <w:pageBreakBefore w:val="0"/>
        <w:widowControl w:val="0"/>
        <w:kinsoku/>
        <w:wordWrap/>
        <w:overflowPunct/>
        <w:topLinePunct w:val="0"/>
        <w:autoSpaceDE w:val="0"/>
        <w:autoSpaceDN w:val="0"/>
        <w:bidi w:val="0"/>
        <w:adjustRightInd/>
        <w:snapToGrid/>
        <w:spacing w:before="237" w:line="280" w:lineRule="exact"/>
        <w:ind w:left="196"/>
        <w:textAlignment w:val="auto"/>
        <w:rPr>
          <w:rFonts w:ascii="仿宋" w:hAnsi="仿宋" w:eastAsia="仿宋" w:cs="仿宋"/>
          <w:color w:val="auto"/>
          <w:sz w:val="27"/>
          <w:szCs w:val="27"/>
        </w:rPr>
      </w:pPr>
      <w:r>
        <w:rPr>
          <w:rFonts w:ascii="Times New Roman" w:hAnsi="Times New Roman" w:eastAsia="Times New Roman" w:cs="Times New Roman"/>
          <w:color w:val="auto"/>
          <w:spacing w:val="3"/>
          <w:sz w:val="27"/>
          <w:szCs w:val="27"/>
        </w:rPr>
        <w:t>2.</w:t>
      </w:r>
      <w:r>
        <w:rPr>
          <w:rFonts w:ascii="仿宋" w:hAnsi="仿宋" w:eastAsia="仿宋" w:cs="仿宋"/>
          <w:color w:val="auto"/>
          <w:spacing w:val="3"/>
          <w:sz w:val="27"/>
          <w:szCs w:val="27"/>
        </w:rPr>
        <w:t>任务第</w:t>
      </w:r>
      <w:r>
        <w:rPr>
          <w:rFonts w:ascii="Times New Roman" w:hAnsi="Times New Roman" w:eastAsia="Times New Roman" w:cs="Times New Roman"/>
          <w:color w:val="auto"/>
          <w:spacing w:val="3"/>
          <w:sz w:val="27"/>
          <w:szCs w:val="27"/>
        </w:rPr>
        <w:t>3</w:t>
      </w:r>
      <w:r>
        <w:rPr>
          <w:rFonts w:ascii="仿宋" w:hAnsi="仿宋" w:eastAsia="仿宋" w:cs="仿宋"/>
          <w:color w:val="auto"/>
          <w:spacing w:val="3"/>
          <w:sz w:val="27"/>
          <w:szCs w:val="27"/>
        </w:rPr>
        <w:t>项分数多的队伍在前；</w:t>
      </w:r>
    </w:p>
    <w:p w14:paraId="54409DDA">
      <w:pPr>
        <w:keepNext w:val="0"/>
        <w:keepLines w:val="0"/>
        <w:pageBreakBefore w:val="0"/>
        <w:widowControl w:val="0"/>
        <w:kinsoku/>
        <w:wordWrap/>
        <w:overflowPunct/>
        <w:topLinePunct w:val="0"/>
        <w:autoSpaceDE w:val="0"/>
        <w:autoSpaceDN w:val="0"/>
        <w:bidi w:val="0"/>
        <w:adjustRightInd/>
        <w:snapToGrid/>
        <w:spacing w:before="237" w:line="280" w:lineRule="exact"/>
        <w:ind w:left="202"/>
        <w:textAlignment w:val="auto"/>
        <w:rPr>
          <w:rFonts w:ascii="仿宋" w:hAnsi="仿宋" w:eastAsia="仿宋" w:cs="仿宋"/>
          <w:color w:val="auto"/>
          <w:sz w:val="27"/>
          <w:szCs w:val="27"/>
        </w:rPr>
      </w:pPr>
      <w:r>
        <w:rPr>
          <w:rFonts w:ascii="Times New Roman" w:hAnsi="Times New Roman" w:eastAsia="Times New Roman" w:cs="Times New Roman"/>
          <w:color w:val="auto"/>
          <w:spacing w:val="3"/>
          <w:sz w:val="27"/>
          <w:szCs w:val="27"/>
        </w:rPr>
        <w:t>3.</w:t>
      </w:r>
      <w:r>
        <w:rPr>
          <w:rFonts w:ascii="仿宋" w:hAnsi="仿宋" w:eastAsia="仿宋" w:cs="仿宋"/>
          <w:color w:val="auto"/>
          <w:spacing w:val="3"/>
          <w:sz w:val="27"/>
          <w:szCs w:val="27"/>
        </w:rPr>
        <w:t>任务第</w:t>
      </w:r>
      <w:r>
        <w:rPr>
          <w:rFonts w:ascii="Times New Roman" w:hAnsi="Times New Roman" w:eastAsia="Times New Roman" w:cs="Times New Roman"/>
          <w:color w:val="auto"/>
          <w:spacing w:val="3"/>
          <w:sz w:val="27"/>
          <w:szCs w:val="27"/>
        </w:rPr>
        <w:t>4</w:t>
      </w:r>
      <w:r>
        <w:rPr>
          <w:rFonts w:ascii="仿宋" w:hAnsi="仿宋" w:eastAsia="仿宋" w:cs="仿宋"/>
          <w:color w:val="auto"/>
          <w:spacing w:val="3"/>
          <w:sz w:val="27"/>
          <w:szCs w:val="27"/>
        </w:rPr>
        <w:t>项分数多的队伍在</w:t>
      </w:r>
      <w:r>
        <w:rPr>
          <w:rFonts w:ascii="仿宋" w:hAnsi="仿宋" w:eastAsia="仿宋" w:cs="仿宋"/>
          <w:color w:val="auto"/>
          <w:spacing w:val="1"/>
          <w:sz w:val="27"/>
          <w:szCs w:val="27"/>
        </w:rPr>
        <w:t>前</w:t>
      </w:r>
      <w:r>
        <w:rPr>
          <w:rFonts w:ascii="仿宋" w:hAnsi="仿宋" w:eastAsia="仿宋" w:cs="仿宋"/>
          <w:color w:val="auto"/>
          <w:sz w:val="27"/>
          <w:szCs w:val="27"/>
        </w:rPr>
        <w:t>；</w:t>
      </w:r>
    </w:p>
    <w:p w14:paraId="6F5C44E8">
      <w:pPr>
        <w:keepNext w:val="0"/>
        <w:keepLines w:val="0"/>
        <w:pageBreakBefore w:val="0"/>
        <w:widowControl w:val="0"/>
        <w:kinsoku/>
        <w:wordWrap/>
        <w:overflowPunct/>
        <w:topLinePunct w:val="0"/>
        <w:autoSpaceDE w:val="0"/>
        <w:autoSpaceDN w:val="0"/>
        <w:bidi w:val="0"/>
        <w:adjustRightInd/>
        <w:snapToGrid/>
        <w:spacing w:before="235" w:line="280" w:lineRule="exact"/>
        <w:ind w:left="194"/>
        <w:textAlignment w:val="auto"/>
        <w:rPr>
          <w:rFonts w:ascii="仿宋" w:hAnsi="仿宋" w:eastAsia="仿宋" w:cs="仿宋"/>
          <w:color w:val="auto"/>
          <w:sz w:val="27"/>
          <w:szCs w:val="27"/>
        </w:rPr>
      </w:pPr>
      <w:r>
        <w:rPr>
          <w:rFonts w:ascii="Times New Roman" w:hAnsi="Times New Roman" w:eastAsia="Times New Roman" w:cs="Times New Roman"/>
          <w:color w:val="auto"/>
          <w:spacing w:val="11"/>
          <w:sz w:val="24"/>
          <w:szCs w:val="24"/>
        </w:rPr>
        <w:t>4</w:t>
      </w:r>
      <w:r>
        <w:rPr>
          <w:rFonts w:ascii="Times New Roman" w:hAnsi="Times New Roman" w:eastAsia="Times New Roman" w:cs="Times New Roman"/>
          <w:color w:val="auto"/>
          <w:spacing w:val="6"/>
          <w:sz w:val="24"/>
          <w:szCs w:val="24"/>
        </w:rPr>
        <w:t>.</w:t>
      </w:r>
      <w:r>
        <w:rPr>
          <w:rFonts w:ascii="仿宋" w:hAnsi="仿宋" w:eastAsia="仿宋" w:cs="仿宋"/>
          <w:color w:val="auto"/>
          <w:spacing w:val="6"/>
          <w:sz w:val="27"/>
          <w:szCs w:val="27"/>
        </w:rPr>
        <w:t>机器人重量小的队伍在前。</w:t>
      </w:r>
    </w:p>
    <w:p w14:paraId="564CBFF9">
      <w:pPr>
        <w:rPr>
          <w:color w:val="auto"/>
        </w:rPr>
        <w:sectPr>
          <w:headerReference r:id="rId4" w:type="default"/>
          <w:footerReference r:id="rId5" w:type="default"/>
          <w:pgSz w:w="11905" w:h="16840"/>
          <w:pgMar w:top="1431" w:right="1341" w:bottom="1159" w:left="1625" w:header="0" w:footer="979" w:gutter="0"/>
          <w:pgNumType w:fmt="numberInDash"/>
          <w:cols w:space="720" w:num="1"/>
        </w:sectPr>
      </w:pPr>
    </w:p>
    <w:p w14:paraId="4FD9860A">
      <w:pPr>
        <w:adjustRightInd w:val="0"/>
        <w:snapToGrid w:val="0"/>
        <w:jc w:val="center"/>
        <w:outlineLvl w:val="0"/>
        <w:rPr>
          <w:rFonts w:hint="eastAsia" w:ascii="方正小标宋简体" w:hAnsi="方正小标宋简体" w:eastAsia="方正小标宋简体" w:cs="方正小标宋简体"/>
          <w:color w:val="auto"/>
          <w:sz w:val="36"/>
          <w:szCs w:val="36"/>
          <w:lang w:val="en-US" w:eastAsia="zh-CN"/>
        </w:rPr>
      </w:pPr>
      <w:r>
        <w:rPr>
          <w:rFonts w:hint="eastAsia" w:ascii="方正小标宋简体" w:hAnsi="方正小标宋简体" w:eastAsia="方正小标宋简体" w:cs="方正小标宋简体"/>
          <w:color w:val="auto"/>
          <w:sz w:val="36"/>
          <w:szCs w:val="36"/>
          <w:lang w:val="en-US" w:eastAsia="zh-CN"/>
        </w:rPr>
        <w:t>智能运输项目评分表（小学B组）</w:t>
      </w:r>
    </w:p>
    <w:p w14:paraId="668433F7">
      <w:pPr>
        <w:spacing w:line="123" w:lineRule="exact"/>
        <w:jc w:val="left"/>
        <w:rPr>
          <w:color w:val="auto"/>
        </w:rPr>
      </w:pPr>
    </w:p>
    <w:tbl>
      <w:tblPr>
        <w:tblStyle w:val="13"/>
        <w:tblW w:w="95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359"/>
        <w:gridCol w:w="904"/>
        <w:gridCol w:w="904"/>
        <w:gridCol w:w="1164"/>
        <w:gridCol w:w="645"/>
        <w:gridCol w:w="1415"/>
        <w:gridCol w:w="1361"/>
        <w:gridCol w:w="1367"/>
      </w:tblGrid>
      <w:tr w14:paraId="666C5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jc w:val="center"/>
        </w:trPr>
        <w:tc>
          <w:tcPr>
            <w:tcW w:w="4787" w:type="dxa"/>
            <w:gridSpan w:val="5"/>
            <w:noWrap w:val="0"/>
            <w:vAlign w:val="top"/>
          </w:tcPr>
          <w:p w14:paraId="576ED345">
            <w:pPr>
              <w:keepNext w:val="0"/>
              <w:keepLines w:val="0"/>
              <w:pageBreakBefore w:val="0"/>
              <w:widowControl w:val="0"/>
              <w:kinsoku/>
              <w:wordWrap/>
              <w:overflowPunct/>
              <w:topLinePunct w:val="0"/>
              <w:autoSpaceDE w:val="0"/>
              <w:autoSpaceDN w:val="0"/>
              <w:bidi w:val="0"/>
              <w:adjustRightInd/>
              <w:snapToGrid/>
              <w:spacing w:before="186" w:line="320" w:lineRule="exact"/>
              <w:ind w:left="361"/>
              <w:textAlignment w:val="auto"/>
              <w:rPr>
                <w:rFonts w:ascii="仿宋" w:hAnsi="仿宋" w:eastAsia="仿宋" w:cs="仿宋"/>
                <w:color w:val="auto"/>
                <w:sz w:val="24"/>
                <w:szCs w:val="24"/>
              </w:rPr>
            </w:pPr>
            <w:r>
              <w:rPr>
                <w:rFonts w:ascii="仿宋" w:hAnsi="仿宋" w:eastAsia="仿宋" w:cs="仿宋"/>
                <w:color w:val="auto"/>
                <w:spacing w:val="-11"/>
                <w:sz w:val="24"/>
                <w:szCs w:val="24"/>
              </w:rPr>
              <w:t>参</w:t>
            </w:r>
            <w:r>
              <w:rPr>
                <w:rFonts w:hint="eastAsia" w:cs="仿宋"/>
                <w:color w:val="auto"/>
                <w:spacing w:val="-11"/>
                <w:sz w:val="24"/>
                <w:szCs w:val="24"/>
                <w:lang w:val="en-US" w:eastAsia="zh-CN"/>
              </w:rPr>
              <w:t>评</w:t>
            </w:r>
            <w:r>
              <w:rPr>
                <w:rFonts w:hint="eastAsia" w:ascii="仿宋" w:hAnsi="仿宋" w:eastAsia="仿宋" w:cs="仿宋"/>
                <w:color w:val="auto"/>
                <w:spacing w:val="-11"/>
                <w:sz w:val="24"/>
                <w:szCs w:val="24"/>
                <w:lang w:val="en-US" w:eastAsia="zh-CN"/>
              </w:rPr>
              <w:t>编</w:t>
            </w:r>
            <w:r>
              <w:rPr>
                <w:rFonts w:ascii="仿宋" w:hAnsi="仿宋" w:eastAsia="仿宋" w:cs="仿宋"/>
                <w:color w:val="auto"/>
                <w:spacing w:val="-11"/>
                <w:sz w:val="24"/>
                <w:szCs w:val="24"/>
              </w:rPr>
              <w:t>号：</w:t>
            </w:r>
          </w:p>
        </w:tc>
        <w:tc>
          <w:tcPr>
            <w:tcW w:w="4788" w:type="dxa"/>
            <w:gridSpan w:val="4"/>
            <w:noWrap w:val="0"/>
            <w:vAlign w:val="top"/>
          </w:tcPr>
          <w:p w14:paraId="5DB43AD4">
            <w:pPr>
              <w:keepNext w:val="0"/>
              <w:keepLines w:val="0"/>
              <w:pageBreakBefore w:val="0"/>
              <w:widowControl w:val="0"/>
              <w:kinsoku/>
              <w:wordWrap/>
              <w:overflowPunct/>
              <w:topLinePunct w:val="0"/>
              <w:autoSpaceDE w:val="0"/>
              <w:autoSpaceDN w:val="0"/>
              <w:bidi w:val="0"/>
              <w:adjustRightInd/>
              <w:snapToGrid/>
              <w:spacing w:before="186" w:line="320" w:lineRule="exact"/>
              <w:ind w:left="361"/>
              <w:textAlignment w:val="auto"/>
              <w:rPr>
                <w:rFonts w:hint="default" w:ascii="仿宋" w:hAnsi="仿宋" w:eastAsia="仿宋" w:cs="仿宋"/>
                <w:color w:val="auto"/>
                <w:spacing w:val="-11"/>
                <w:sz w:val="24"/>
                <w:szCs w:val="24"/>
                <w:lang w:val="en-US" w:eastAsia="zh-CN"/>
              </w:rPr>
            </w:pPr>
            <w:r>
              <w:rPr>
                <w:rFonts w:hint="eastAsia" w:ascii="仿宋" w:hAnsi="仿宋" w:eastAsia="仿宋" w:cs="仿宋"/>
                <w:color w:val="auto"/>
                <w:spacing w:val="-11"/>
                <w:sz w:val="24"/>
                <w:szCs w:val="24"/>
                <w:lang w:val="en-US" w:eastAsia="zh-CN"/>
              </w:rPr>
              <w:t>选手姓名：</w:t>
            </w:r>
          </w:p>
        </w:tc>
      </w:tr>
      <w:tr w14:paraId="5FDCA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1456" w:type="dxa"/>
            <w:noWrap w:val="0"/>
            <w:vAlign w:val="top"/>
          </w:tcPr>
          <w:p w14:paraId="41B6C018">
            <w:pPr>
              <w:keepNext w:val="0"/>
              <w:keepLines w:val="0"/>
              <w:pageBreakBefore w:val="0"/>
              <w:widowControl w:val="0"/>
              <w:kinsoku/>
              <w:wordWrap/>
              <w:overflowPunct/>
              <w:topLinePunct w:val="0"/>
              <w:autoSpaceDE w:val="0"/>
              <w:autoSpaceDN w:val="0"/>
              <w:bidi w:val="0"/>
              <w:adjustRightInd/>
              <w:snapToGrid/>
              <w:spacing w:before="192" w:line="320" w:lineRule="exact"/>
              <w:ind w:left="259"/>
              <w:textAlignment w:val="auto"/>
              <w:rPr>
                <w:rFonts w:ascii="仿宋" w:hAnsi="仿宋" w:eastAsia="仿宋" w:cs="仿宋"/>
                <w:color w:val="auto"/>
                <w:sz w:val="24"/>
                <w:szCs w:val="24"/>
              </w:rPr>
            </w:pPr>
            <w:r>
              <w:rPr>
                <w:rFonts w:ascii="仿宋" w:hAnsi="仿宋" w:eastAsia="仿宋" w:cs="仿宋"/>
                <w:color w:val="auto"/>
                <w:spacing w:val="-4"/>
                <w:sz w:val="24"/>
                <w:szCs w:val="24"/>
              </w:rPr>
              <w:t>任</w:t>
            </w:r>
            <w:r>
              <w:rPr>
                <w:rFonts w:ascii="仿宋" w:hAnsi="仿宋" w:eastAsia="仿宋" w:cs="仿宋"/>
                <w:color w:val="auto"/>
                <w:spacing w:val="-2"/>
                <w:sz w:val="24"/>
                <w:szCs w:val="24"/>
              </w:rPr>
              <w:t>务名称</w:t>
            </w:r>
          </w:p>
        </w:tc>
        <w:tc>
          <w:tcPr>
            <w:tcW w:w="5391" w:type="dxa"/>
            <w:gridSpan w:val="6"/>
            <w:noWrap w:val="0"/>
            <w:vAlign w:val="top"/>
          </w:tcPr>
          <w:p w14:paraId="7F4B6F68">
            <w:pPr>
              <w:keepNext w:val="0"/>
              <w:keepLines w:val="0"/>
              <w:pageBreakBefore w:val="0"/>
              <w:widowControl w:val="0"/>
              <w:kinsoku/>
              <w:wordWrap/>
              <w:overflowPunct/>
              <w:topLinePunct w:val="0"/>
              <w:autoSpaceDE w:val="0"/>
              <w:autoSpaceDN w:val="0"/>
              <w:bidi w:val="0"/>
              <w:adjustRightInd/>
              <w:snapToGrid/>
              <w:spacing w:before="192" w:line="320" w:lineRule="exact"/>
              <w:ind w:left="2221"/>
              <w:textAlignment w:val="auto"/>
              <w:rPr>
                <w:rFonts w:ascii="仿宋" w:hAnsi="仿宋" w:eastAsia="仿宋" w:cs="仿宋"/>
                <w:color w:val="auto"/>
                <w:sz w:val="24"/>
                <w:szCs w:val="24"/>
              </w:rPr>
            </w:pPr>
            <w:r>
              <w:rPr>
                <w:rFonts w:ascii="仿宋" w:hAnsi="仿宋" w:eastAsia="仿宋" w:cs="仿宋"/>
                <w:color w:val="auto"/>
                <w:spacing w:val="-2"/>
                <w:sz w:val="24"/>
                <w:szCs w:val="24"/>
              </w:rPr>
              <w:t>评分内容</w:t>
            </w:r>
          </w:p>
        </w:tc>
        <w:tc>
          <w:tcPr>
            <w:tcW w:w="1361" w:type="dxa"/>
            <w:noWrap w:val="0"/>
            <w:vAlign w:val="top"/>
          </w:tcPr>
          <w:p w14:paraId="73783085">
            <w:pPr>
              <w:keepNext w:val="0"/>
              <w:keepLines w:val="0"/>
              <w:pageBreakBefore w:val="0"/>
              <w:widowControl w:val="0"/>
              <w:kinsoku/>
              <w:wordWrap/>
              <w:overflowPunct/>
              <w:topLinePunct w:val="0"/>
              <w:autoSpaceDE w:val="0"/>
              <w:autoSpaceDN w:val="0"/>
              <w:bidi w:val="0"/>
              <w:adjustRightInd/>
              <w:snapToGrid/>
              <w:spacing w:before="36" w:line="320" w:lineRule="exact"/>
              <w:ind w:left="340"/>
              <w:textAlignment w:val="auto"/>
              <w:rPr>
                <w:rFonts w:ascii="仿宋" w:hAnsi="仿宋" w:eastAsia="仿宋" w:cs="仿宋"/>
                <w:color w:val="auto"/>
                <w:sz w:val="24"/>
                <w:szCs w:val="24"/>
              </w:rPr>
            </w:pPr>
            <w:r>
              <w:rPr>
                <w:rFonts w:ascii="仿宋" w:hAnsi="仿宋" w:eastAsia="仿宋" w:cs="仿宋"/>
                <w:color w:val="auto"/>
                <w:spacing w:val="-7"/>
                <w:sz w:val="24"/>
                <w:szCs w:val="24"/>
              </w:rPr>
              <w:t>第</w:t>
            </w:r>
            <w:r>
              <w:rPr>
                <w:rFonts w:ascii="仿宋" w:hAnsi="仿宋" w:eastAsia="仿宋" w:cs="仿宋"/>
                <w:color w:val="auto"/>
                <w:spacing w:val="-4"/>
                <w:sz w:val="24"/>
                <w:szCs w:val="24"/>
              </w:rPr>
              <w:t>一场</w:t>
            </w:r>
          </w:p>
          <w:p w14:paraId="44618979">
            <w:pPr>
              <w:keepNext w:val="0"/>
              <w:keepLines w:val="0"/>
              <w:pageBreakBefore w:val="0"/>
              <w:widowControl w:val="0"/>
              <w:kinsoku/>
              <w:wordWrap/>
              <w:overflowPunct/>
              <w:topLinePunct w:val="0"/>
              <w:autoSpaceDE w:val="0"/>
              <w:autoSpaceDN w:val="0"/>
              <w:bidi w:val="0"/>
              <w:adjustRightInd/>
              <w:snapToGrid/>
              <w:spacing w:line="320" w:lineRule="exact"/>
              <w:ind w:left="452"/>
              <w:textAlignment w:val="auto"/>
              <w:rPr>
                <w:rFonts w:ascii="仿宋" w:hAnsi="仿宋" w:eastAsia="仿宋" w:cs="仿宋"/>
                <w:color w:val="auto"/>
                <w:sz w:val="24"/>
                <w:szCs w:val="24"/>
              </w:rPr>
            </w:pPr>
            <w:r>
              <w:rPr>
                <w:rFonts w:ascii="仿宋" w:hAnsi="仿宋" w:eastAsia="仿宋" w:cs="仿宋"/>
                <w:color w:val="auto"/>
                <w:spacing w:val="-4"/>
                <w:sz w:val="24"/>
                <w:szCs w:val="24"/>
              </w:rPr>
              <w:t>得</w:t>
            </w:r>
            <w:r>
              <w:rPr>
                <w:rFonts w:ascii="仿宋" w:hAnsi="仿宋" w:eastAsia="仿宋" w:cs="仿宋"/>
                <w:color w:val="auto"/>
                <w:spacing w:val="-3"/>
                <w:sz w:val="24"/>
                <w:szCs w:val="24"/>
              </w:rPr>
              <w:t>分</w:t>
            </w:r>
          </w:p>
        </w:tc>
        <w:tc>
          <w:tcPr>
            <w:tcW w:w="1367" w:type="dxa"/>
            <w:noWrap w:val="0"/>
            <w:vAlign w:val="top"/>
          </w:tcPr>
          <w:p w14:paraId="152762B1">
            <w:pPr>
              <w:keepNext w:val="0"/>
              <w:keepLines w:val="0"/>
              <w:pageBreakBefore w:val="0"/>
              <w:widowControl w:val="0"/>
              <w:kinsoku/>
              <w:wordWrap/>
              <w:overflowPunct/>
              <w:topLinePunct w:val="0"/>
              <w:autoSpaceDE w:val="0"/>
              <w:autoSpaceDN w:val="0"/>
              <w:bidi w:val="0"/>
              <w:adjustRightInd/>
              <w:snapToGrid/>
              <w:spacing w:before="36" w:line="320" w:lineRule="exact"/>
              <w:ind w:left="341"/>
              <w:textAlignment w:val="auto"/>
              <w:rPr>
                <w:rFonts w:ascii="仿宋" w:hAnsi="仿宋" w:eastAsia="仿宋" w:cs="仿宋"/>
                <w:color w:val="auto"/>
                <w:sz w:val="24"/>
                <w:szCs w:val="24"/>
              </w:rPr>
            </w:pPr>
            <w:r>
              <w:rPr>
                <w:rFonts w:ascii="仿宋" w:hAnsi="仿宋" w:eastAsia="仿宋" w:cs="仿宋"/>
                <w:color w:val="auto"/>
                <w:spacing w:val="-7"/>
                <w:sz w:val="24"/>
                <w:szCs w:val="24"/>
              </w:rPr>
              <w:t>第</w:t>
            </w:r>
            <w:r>
              <w:rPr>
                <w:rFonts w:ascii="仿宋" w:hAnsi="仿宋" w:eastAsia="仿宋" w:cs="仿宋"/>
                <w:color w:val="auto"/>
                <w:spacing w:val="-4"/>
                <w:sz w:val="24"/>
                <w:szCs w:val="24"/>
              </w:rPr>
              <w:t>二场</w:t>
            </w:r>
          </w:p>
          <w:p w14:paraId="45719CA4">
            <w:pPr>
              <w:keepNext w:val="0"/>
              <w:keepLines w:val="0"/>
              <w:pageBreakBefore w:val="0"/>
              <w:widowControl w:val="0"/>
              <w:kinsoku/>
              <w:wordWrap/>
              <w:overflowPunct/>
              <w:topLinePunct w:val="0"/>
              <w:autoSpaceDE w:val="0"/>
              <w:autoSpaceDN w:val="0"/>
              <w:bidi w:val="0"/>
              <w:adjustRightInd/>
              <w:snapToGrid/>
              <w:spacing w:line="320" w:lineRule="exact"/>
              <w:ind w:left="453"/>
              <w:textAlignment w:val="auto"/>
              <w:rPr>
                <w:rFonts w:ascii="仿宋" w:hAnsi="仿宋" w:eastAsia="仿宋" w:cs="仿宋"/>
                <w:color w:val="auto"/>
                <w:sz w:val="24"/>
                <w:szCs w:val="24"/>
              </w:rPr>
            </w:pPr>
            <w:r>
              <w:rPr>
                <w:rFonts w:ascii="仿宋" w:hAnsi="仿宋" w:eastAsia="仿宋" w:cs="仿宋"/>
                <w:color w:val="auto"/>
                <w:spacing w:val="-4"/>
                <w:sz w:val="24"/>
                <w:szCs w:val="24"/>
              </w:rPr>
              <w:t>得</w:t>
            </w:r>
            <w:r>
              <w:rPr>
                <w:rFonts w:ascii="仿宋" w:hAnsi="仿宋" w:eastAsia="仿宋" w:cs="仿宋"/>
                <w:color w:val="auto"/>
                <w:spacing w:val="-3"/>
                <w:sz w:val="24"/>
                <w:szCs w:val="24"/>
              </w:rPr>
              <w:t>分</w:t>
            </w:r>
          </w:p>
        </w:tc>
      </w:tr>
      <w:tr w14:paraId="60BFE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1456" w:type="dxa"/>
            <w:noWrap w:val="0"/>
            <w:vAlign w:val="top"/>
          </w:tcPr>
          <w:p w14:paraId="5F443CC4">
            <w:pPr>
              <w:keepNext w:val="0"/>
              <w:keepLines w:val="0"/>
              <w:pageBreakBefore w:val="0"/>
              <w:widowControl w:val="0"/>
              <w:kinsoku/>
              <w:wordWrap/>
              <w:overflowPunct/>
              <w:topLinePunct w:val="0"/>
              <w:autoSpaceDE w:val="0"/>
              <w:autoSpaceDN w:val="0"/>
              <w:bidi w:val="0"/>
              <w:adjustRightInd/>
              <w:snapToGrid/>
              <w:spacing w:before="193" w:line="320" w:lineRule="exact"/>
              <w:ind w:left="183"/>
              <w:textAlignment w:val="auto"/>
              <w:rPr>
                <w:rFonts w:ascii="仿宋" w:hAnsi="仿宋" w:eastAsia="仿宋" w:cs="仿宋"/>
                <w:color w:val="auto"/>
                <w:sz w:val="24"/>
                <w:szCs w:val="24"/>
              </w:rPr>
            </w:pPr>
            <w:r>
              <w:rPr>
                <w:rFonts w:ascii="Times New Roman" w:hAnsi="Times New Roman" w:eastAsia="Times New Roman" w:cs="Times New Roman"/>
                <w:color w:val="auto"/>
                <w:spacing w:val="-8"/>
                <w:sz w:val="24"/>
                <w:szCs w:val="24"/>
              </w:rPr>
              <w:t>1</w:t>
            </w:r>
            <w:r>
              <w:rPr>
                <w:rFonts w:ascii="Times New Roman" w:hAnsi="Times New Roman" w:eastAsia="Times New Roman" w:cs="Times New Roman"/>
                <w:color w:val="auto"/>
                <w:spacing w:val="-5"/>
                <w:sz w:val="24"/>
                <w:szCs w:val="24"/>
              </w:rPr>
              <w:t>.</w:t>
            </w:r>
            <w:r>
              <w:rPr>
                <w:rFonts w:ascii="仿宋" w:hAnsi="仿宋" w:eastAsia="仿宋" w:cs="仿宋"/>
                <w:color w:val="auto"/>
                <w:spacing w:val="-4"/>
                <w:sz w:val="24"/>
                <w:szCs w:val="24"/>
              </w:rPr>
              <w:t>开始启动</w:t>
            </w:r>
          </w:p>
        </w:tc>
        <w:tc>
          <w:tcPr>
            <w:tcW w:w="5391" w:type="dxa"/>
            <w:gridSpan w:val="6"/>
            <w:noWrap w:val="0"/>
            <w:vAlign w:val="top"/>
          </w:tcPr>
          <w:p w14:paraId="5614E4D0">
            <w:pPr>
              <w:keepNext w:val="0"/>
              <w:keepLines w:val="0"/>
              <w:pageBreakBefore w:val="0"/>
              <w:widowControl w:val="0"/>
              <w:kinsoku/>
              <w:wordWrap/>
              <w:overflowPunct/>
              <w:topLinePunct w:val="0"/>
              <w:autoSpaceDE w:val="0"/>
              <w:autoSpaceDN w:val="0"/>
              <w:bidi w:val="0"/>
              <w:adjustRightInd/>
              <w:snapToGrid/>
              <w:spacing w:before="37" w:line="320" w:lineRule="exact"/>
              <w:ind w:left="2285" w:right="56" w:hanging="2159"/>
              <w:textAlignment w:val="auto"/>
              <w:rPr>
                <w:rFonts w:ascii="仿宋" w:hAnsi="仿宋" w:eastAsia="仿宋" w:cs="仿宋"/>
                <w:color w:val="auto"/>
                <w:sz w:val="24"/>
                <w:szCs w:val="24"/>
              </w:rPr>
            </w:pPr>
            <w:r>
              <w:rPr>
                <w:rFonts w:ascii="仿宋" w:hAnsi="仿宋" w:eastAsia="仿宋" w:cs="仿宋"/>
                <w:color w:val="auto"/>
                <w:spacing w:val="-6"/>
                <w:sz w:val="24"/>
                <w:szCs w:val="24"/>
              </w:rPr>
              <w:t>完成启动</w:t>
            </w:r>
            <w:r>
              <w:rPr>
                <w:rFonts w:ascii="仿宋" w:hAnsi="仿宋" w:eastAsia="仿宋" w:cs="仿宋"/>
                <w:color w:val="auto"/>
                <w:spacing w:val="-3"/>
                <w:sz w:val="24"/>
                <w:szCs w:val="24"/>
              </w:rPr>
              <w:t>出发，机器人垂直投影完全离开</w:t>
            </w:r>
            <w:r>
              <w:rPr>
                <w:rFonts w:hint="eastAsia" w:ascii="仿宋" w:hAnsi="仿宋" w:eastAsia="仿宋" w:cs="仿宋"/>
                <w:color w:val="auto"/>
                <w:spacing w:val="-3"/>
                <w:sz w:val="24"/>
                <w:szCs w:val="24"/>
                <w:lang w:val="en-US" w:eastAsia="zh-CN"/>
              </w:rPr>
              <w:t>起始</w:t>
            </w:r>
            <w:r>
              <w:rPr>
                <w:rFonts w:ascii="仿宋" w:hAnsi="仿宋" w:eastAsia="仿宋" w:cs="仿宋"/>
                <w:color w:val="auto"/>
                <w:spacing w:val="-3"/>
                <w:sz w:val="24"/>
                <w:szCs w:val="24"/>
              </w:rPr>
              <w:t>区，</w:t>
            </w:r>
            <w:r>
              <w:rPr>
                <w:rFonts w:ascii="仿宋" w:hAnsi="仿宋" w:eastAsia="仿宋" w:cs="仿宋"/>
                <w:color w:val="auto"/>
                <w:spacing w:val="-12"/>
                <w:sz w:val="24"/>
                <w:szCs w:val="24"/>
              </w:rPr>
              <w:t>得</w:t>
            </w:r>
            <w:r>
              <w:rPr>
                <w:rFonts w:ascii="Times New Roman" w:hAnsi="Times New Roman" w:eastAsia="Times New Roman" w:cs="Times New Roman"/>
                <w:color w:val="auto"/>
                <w:spacing w:val="-10"/>
                <w:sz w:val="24"/>
                <w:szCs w:val="24"/>
              </w:rPr>
              <w:t>20</w:t>
            </w:r>
            <w:r>
              <w:rPr>
                <w:rFonts w:ascii="仿宋" w:hAnsi="仿宋" w:eastAsia="仿宋" w:cs="仿宋"/>
                <w:color w:val="auto"/>
                <w:spacing w:val="-10"/>
                <w:sz w:val="24"/>
                <w:szCs w:val="24"/>
              </w:rPr>
              <w:t>分</w:t>
            </w:r>
          </w:p>
        </w:tc>
        <w:tc>
          <w:tcPr>
            <w:tcW w:w="1361" w:type="dxa"/>
            <w:noWrap w:val="0"/>
            <w:vAlign w:val="top"/>
          </w:tcPr>
          <w:p w14:paraId="3AC4A803">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367" w:type="dxa"/>
            <w:noWrap w:val="0"/>
            <w:vAlign w:val="top"/>
          </w:tcPr>
          <w:p w14:paraId="24181F4B">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r>
      <w:tr w14:paraId="5E4E2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1456" w:type="dxa"/>
            <w:vMerge w:val="restart"/>
            <w:tcBorders>
              <w:bottom w:val="nil"/>
            </w:tcBorders>
            <w:noWrap w:val="0"/>
            <w:vAlign w:val="top"/>
          </w:tcPr>
          <w:p w14:paraId="0581C60F">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p w14:paraId="6E4287E3">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p w14:paraId="44235758">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p w14:paraId="17977A1F">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p w14:paraId="1F91F09E">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p w14:paraId="789F74FA">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p w14:paraId="7FE04529">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p w14:paraId="58E2F312">
            <w:pPr>
              <w:keepNext w:val="0"/>
              <w:keepLines w:val="0"/>
              <w:pageBreakBefore w:val="0"/>
              <w:widowControl w:val="0"/>
              <w:kinsoku/>
              <w:wordWrap/>
              <w:overflowPunct/>
              <w:topLinePunct w:val="0"/>
              <w:autoSpaceDE w:val="0"/>
              <w:autoSpaceDN w:val="0"/>
              <w:bidi w:val="0"/>
              <w:adjustRightInd/>
              <w:snapToGrid/>
              <w:spacing w:before="78" w:line="320" w:lineRule="exact"/>
              <w:ind w:left="160"/>
              <w:textAlignment w:val="auto"/>
              <w:rPr>
                <w:rFonts w:ascii="仿宋" w:hAnsi="仿宋" w:eastAsia="仿宋" w:cs="仿宋"/>
                <w:color w:val="auto"/>
                <w:sz w:val="24"/>
                <w:szCs w:val="24"/>
              </w:rPr>
            </w:pPr>
            <w:r>
              <w:rPr>
                <w:rFonts w:ascii="Times New Roman" w:hAnsi="Times New Roman" w:eastAsia="Times New Roman" w:cs="Times New Roman"/>
                <w:color w:val="auto"/>
                <w:spacing w:val="-1"/>
                <w:sz w:val="24"/>
                <w:szCs w:val="24"/>
              </w:rPr>
              <w:t>2.</w:t>
            </w:r>
            <w:r>
              <w:rPr>
                <w:rFonts w:ascii="仿宋" w:hAnsi="仿宋" w:eastAsia="仿宋" w:cs="仿宋"/>
                <w:color w:val="auto"/>
                <w:spacing w:val="-1"/>
                <w:sz w:val="24"/>
                <w:szCs w:val="24"/>
              </w:rPr>
              <w:t>货物运输</w:t>
            </w:r>
          </w:p>
        </w:tc>
        <w:tc>
          <w:tcPr>
            <w:tcW w:w="3976" w:type="dxa"/>
            <w:gridSpan w:val="5"/>
            <w:vMerge w:val="restart"/>
            <w:tcBorders>
              <w:bottom w:val="nil"/>
            </w:tcBorders>
            <w:noWrap w:val="0"/>
            <w:vAlign w:val="top"/>
          </w:tcPr>
          <w:p w14:paraId="59AF21E4">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p w14:paraId="224EE977">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p w14:paraId="2B504C5D">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p w14:paraId="2A9D2A13">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p w14:paraId="08B771E0">
            <w:pPr>
              <w:keepNext w:val="0"/>
              <w:keepLines w:val="0"/>
              <w:pageBreakBefore w:val="0"/>
              <w:widowControl w:val="0"/>
              <w:kinsoku/>
              <w:wordWrap/>
              <w:overflowPunct/>
              <w:topLinePunct w:val="0"/>
              <w:autoSpaceDE w:val="0"/>
              <w:autoSpaceDN w:val="0"/>
              <w:bidi w:val="0"/>
              <w:adjustRightInd/>
              <w:snapToGrid/>
              <w:spacing w:before="78" w:line="320" w:lineRule="exact"/>
              <w:textAlignment w:val="auto"/>
              <w:rPr>
                <w:rFonts w:ascii="仿宋" w:hAnsi="仿宋" w:eastAsia="仿宋" w:cs="仿宋"/>
                <w:color w:val="auto"/>
                <w:sz w:val="24"/>
                <w:szCs w:val="24"/>
              </w:rPr>
            </w:pPr>
            <w:r>
              <w:rPr>
                <w:rFonts w:ascii="Times New Roman" w:hAnsi="Times New Roman" w:eastAsia="Times New Roman" w:cs="Times New Roman"/>
                <w:color w:val="auto"/>
                <w:spacing w:val="-8"/>
                <w:sz w:val="24"/>
                <w:szCs w:val="24"/>
              </w:rPr>
              <w:t>●</w:t>
            </w:r>
            <w:r>
              <w:rPr>
                <w:rFonts w:ascii="仿宋" w:hAnsi="仿宋" w:eastAsia="仿宋" w:cs="仿宋"/>
                <w:color w:val="auto"/>
                <w:spacing w:val="-8"/>
                <w:sz w:val="24"/>
                <w:szCs w:val="24"/>
              </w:rPr>
              <w:t>获</w:t>
            </w:r>
            <w:r>
              <w:rPr>
                <w:rFonts w:ascii="仿宋" w:hAnsi="仿宋" w:eastAsia="仿宋" w:cs="仿宋"/>
                <w:color w:val="auto"/>
                <w:spacing w:val="-5"/>
                <w:sz w:val="24"/>
                <w:szCs w:val="24"/>
              </w:rPr>
              <w:t>取</w:t>
            </w:r>
            <w:r>
              <w:rPr>
                <w:rFonts w:ascii="仿宋" w:hAnsi="仿宋" w:eastAsia="仿宋" w:cs="仿宋"/>
                <w:color w:val="auto"/>
                <w:spacing w:val="-4"/>
                <w:sz w:val="24"/>
                <w:szCs w:val="24"/>
              </w:rPr>
              <w:t>货物并运输至卸货中心，放置</w:t>
            </w:r>
          </w:p>
          <w:p w14:paraId="2145C698">
            <w:pPr>
              <w:keepNext w:val="0"/>
              <w:keepLines w:val="0"/>
              <w:pageBreakBefore w:val="0"/>
              <w:widowControl w:val="0"/>
              <w:kinsoku/>
              <w:wordWrap/>
              <w:overflowPunct/>
              <w:topLinePunct w:val="0"/>
              <w:autoSpaceDE w:val="0"/>
              <w:autoSpaceDN w:val="0"/>
              <w:bidi w:val="0"/>
              <w:adjustRightInd/>
              <w:snapToGrid/>
              <w:spacing w:before="32" w:line="320" w:lineRule="exact"/>
              <w:ind w:left="116"/>
              <w:textAlignment w:val="auto"/>
              <w:rPr>
                <w:rFonts w:ascii="仿宋" w:hAnsi="仿宋" w:eastAsia="仿宋" w:cs="仿宋"/>
                <w:color w:val="auto"/>
                <w:sz w:val="24"/>
                <w:szCs w:val="24"/>
              </w:rPr>
            </w:pPr>
            <w:r>
              <w:rPr>
                <w:rFonts w:ascii="仿宋" w:hAnsi="仿宋" w:eastAsia="仿宋" w:cs="仿宋"/>
                <w:color w:val="auto"/>
                <w:spacing w:val="1"/>
                <w:sz w:val="24"/>
                <w:szCs w:val="24"/>
              </w:rPr>
              <w:t>在第一圈(从外数</w:t>
            </w:r>
            <w:r>
              <w:rPr>
                <w:rFonts w:ascii="仿宋" w:hAnsi="仿宋" w:eastAsia="仿宋" w:cs="仿宋"/>
                <w:color w:val="auto"/>
                <w:sz w:val="24"/>
                <w:szCs w:val="24"/>
              </w:rPr>
              <w:t>起第二个圆线内开</w:t>
            </w:r>
          </w:p>
          <w:p w14:paraId="1E509E39">
            <w:pPr>
              <w:keepNext w:val="0"/>
              <w:keepLines w:val="0"/>
              <w:pageBreakBefore w:val="0"/>
              <w:widowControl w:val="0"/>
              <w:kinsoku/>
              <w:wordWrap/>
              <w:overflowPunct/>
              <w:topLinePunct w:val="0"/>
              <w:autoSpaceDE w:val="0"/>
              <w:autoSpaceDN w:val="0"/>
              <w:bidi w:val="0"/>
              <w:adjustRightInd/>
              <w:snapToGrid/>
              <w:spacing w:before="33" w:line="320" w:lineRule="exact"/>
              <w:ind w:left="196"/>
              <w:textAlignment w:val="auto"/>
              <w:rPr>
                <w:rFonts w:ascii="仿宋" w:hAnsi="仿宋" w:eastAsia="仿宋" w:cs="仿宋"/>
                <w:color w:val="auto"/>
                <w:sz w:val="24"/>
                <w:szCs w:val="24"/>
              </w:rPr>
            </w:pPr>
            <w:r>
              <w:rPr>
                <w:rFonts w:ascii="仿宋" w:hAnsi="仿宋" w:eastAsia="仿宋" w:cs="仿宋"/>
                <w:color w:val="auto"/>
                <w:spacing w:val="-10"/>
                <w:sz w:val="24"/>
                <w:szCs w:val="24"/>
              </w:rPr>
              <w:t>始)</w:t>
            </w:r>
            <w:r>
              <w:rPr>
                <w:rFonts w:ascii="Times New Roman" w:hAnsi="Times New Roman" w:eastAsia="Times New Roman" w:cs="Times New Roman"/>
                <w:color w:val="auto"/>
                <w:spacing w:val="-5"/>
                <w:sz w:val="24"/>
                <w:szCs w:val="24"/>
              </w:rPr>
              <w:t>10</w:t>
            </w:r>
            <w:r>
              <w:rPr>
                <w:rFonts w:ascii="仿宋" w:hAnsi="仿宋" w:eastAsia="仿宋" w:cs="仿宋"/>
                <w:color w:val="auto"/>
                <w:spacing w:val="-5"/>
                <w:sz w:val="24"/>
                <w:szCs w:val="24"/>
              </w:rPr>
              <w:t>分第二圈</w:t>
            </w:r>
            <w:r>
              <w:rPr>
                <w:rFonts w:ascii="Times New Roman" w:hAnsi="Times New Roman" w:eastAsia="Times New Roman" w:cs="Times New Roman"/>
                <w:color w:val="auto"/>
                <w:spacing w:val="-5"/>
                <w:sz w:val="24"/>
                <w:szCs w:val="24"/>
              </w:rPr>
              <w:t>15</w:t>
            </w:r>
            <w:r>
              <w:rPr>
                <w:rFonts w:ascii="仿宋" w:hAnsi="仿宋" w:eastAsia="仿宋" w:cs="仿宋"/>
                <w:color w:val="auto"/>
                <w:spacing w:val="-5"/>
                <w:sz w:val="24"/>
                <w:szCs w:val="24"/>
              </w:rPr>
              <w:t>分第三圈</w:t>
            </w:r>
            <w:r>
              <w:rPr>
                <w:rFonts w:ascii="Times New Roman" w:hAnsi="Times New Roman" w:eastAsia="Times New Roman" w:cs="Times New Roman"/>
                <w:color w:val="auto"/>
                <w:spacing w:val="-5"/>
                <w:sz w:val="24"/>
                <w:szCs w:val="24"/>
              </w:rPr>
              <w:t>20</w:t>
            </w:r>
            <w:r>
              <w:rPr>
                <w:rFonts w:ascii="仿宋" w:hAnsi="仿宋" w:eastAsia="仿宋" w:cs="仿宋"/>
                <w:color w:val="auto"/>
                <w:spacing w:val="-12"/>
                <w:sz w:val="24"/>
                <w:szCs w:val="24"/>
              </w:rPr>
              <w:t>分</w:t>
            </w:r>
            <w:r>
              <w:rPr>
                <w:rFonts w:ascii="仿宋" w:hAnsi="仿宋" w:eastAsia="仿宋" w:cs="仿宋"/>
                <w:color w:val="auto"/>
                <w:spacing w:val="-6"/>
                <w:sz w:val="24"/>
                <w:szCs w:val="24"/>
              </w:rPr>
              <w:t>中心</w:t>
            </w:r>
            <w:r>
              <w:rPr>
                <w:rFonts w:ascii="Times New Roman" w:hAnsi="Times New Roman" w:eastAsia="Times New Roman" w:cs="Times New Roman"/>
                <w:color w:val="auto"/>
                <w:spacing w:val="-6"/>
                <w:sz w:val="24"/>
                <w:szCs w:val="24"/>
              </w:rPr>
              <w:t>30</w:t>
            </w:r>
            <w:r>
              <w:rPr>
                <w:rFonts w:ascii="仿宋" w:hAnsi="仿宋" w:eastAsia="仿宋" w:cs="仿宋"/>
                <w:color w:val="auto"/>
                <w:spacing w:val="-6"/>
                <w:sz w:val="24"/>
                <w:szCs w:val="24"/>
              </w:rPr>
              <w:t>分</w:t>
            </w:r>
          </w:p>
          <w:p w14:paraId="6C811AE5">
            <w:pPr>
              <w:keepNext w:val="0"/>
              <w:keepLines w:val="0"/>
              <w:pageBreakBefore w:val="0"/>
              <w:widowControl w:val="0"/>
              <w:kinsoku/>
              <w:wordWrap/>
              <w:overflowPunct/>
              <w:topLinePunct w:val="0"/>
              <w:autoSpaceDE w:val="0"/>
              <w:autoSpaceDN w:val="0"/>
              <w:bidi w:val="0"/>
              <w:adjustRightInd/>
              <w:snapToGrid/>
              <w:spacing w:before="27" w:line="320" w:lineRule="exact"/>
              <w:textAlignment w:val="auto"/>
              <w:rPr>
                <w:rFonts w:ascii="仿宋" w:hAnsi="仿宋" w:eastAsia="仿宋" w:cs="仿宋"/>
                <w:color w:val="auto"/>
                <w:sz w:val="24"/>
                <w:szCs w:val="24"/>
              </w:rPr>
            </w:pPr>
            <w:r>
              <w:rPr>
                <w:rFonts w:ascii="Times New Roman" w:hAnsi="Times New Roman" w:eastAsia="Times New Roman" w:cs="Times New Roman"/>
                <w:color w:val="auto"/>
                <w:spacing w:val="-8"/>
                <w:sz w:val="24"/>
                <w:szCs w:val="24"/>
              </w:rPr>
              <w:t>●</w:t>
            </w:r>
            <w:r>
              <w:rPr>
                <w:rFonts w:ascii="仿宋" w:hAnsi="仿宋" w:eastAsia="仿宋" w:cs="仿宋"/>
                <w:color w:val="auto"/>
                <w:spacing w:val="-8"/>
                <w:sz w:val="24"/>
                <w:szCs w:val="24"/>
              </w:rPr>
              <w:t>货</w:t>
            </w:r>
            <w:r>
              <w:rPr>
                <w:rFonts w:ascii="仿宋" w:hAnsi="仿宋" w:eastAsia="仿宋" w:cs="仿宋"/>
                <w:color w:val="auto"/>
                <w:spacing w:val="-5"/>
                <w:sz w:val="24"/>
                <w:szCs w:val="24"/>
              </w:rPr>
              <w:t>物</w:t>
            </w:r>
            <w:r>
              <w:rPr>
                <w:rFonts w:ascii="仿宋" w:hAnsi="仿宋" w:eastAsia="仿宋" w:cs="仿宋"/>
                <w:color w:val="auto"/>
                <w:spacing w:val="-4"/>
                <w:sz w:val="24"/>
                <w:szCs w:val="24"/>
              </w:rPr>
              <w:t>有放置在对应颜色区域每个增</w:t>
            </w:r>
          </w:p>
          <w:p w14:paraId="1FD17B53">
            <w:pPr>
              <w:keepNext w:val="0"/>
              <w:keepLines w:val="0"/>
              <w:pageBreakBefore w:val="0"/>
              <w:widowControl w:val="0"/>
              <w:kinsoku/>
              <w:wordWrap/>
              <w:overflowPunct/>
              <w:topLinePunct w:val="0"/>
              <w:autoSpaceDE w:val="0"/>
              <w:autoSpaceDN w:val="0"/>
              <w:bidi w:val="0"/>
              <w:adjustRightInd/>
              <w:snapToGrid/>
              <w:spacing w:before="35" w:line="320" w:lineRule="exact"/>
              <w:textAlignment w:val="auto"/>
              <w:rPr>
                <w:rFonts w:ascii="仿宋" w:hAnsi="仿宋" w:eastAsia="仿宋" w:cs="仿宋"/>
                <w:color w:val="auto"/>
                <w:sz w:val="24"/>
                <w:szCs w:val="24"/>
              </w:rPr>
            </w:pPr>
            <w:r>
              <w:rPr>
                <w:rFonts w:ascii="仿宋" w:hAnsi="仿宋" w:eastAsia="仿宋" w:cs="仿宋"/>
                <w:color w:val="auto"/>
                <w:spacing w:val="-15"/>
                <w:sz w:val="24"/>
                <w:szCs w:val="24"/>
              </w:rPr>
              <w:t>加</w:t>
            </w:r>
            <w:r>
              <w:rPr>
                <w:rFonts w:ascii="Times New Roman" w:hAnsi="Times New Roman" w:eastAsia="Times New Roman" w:cs="Times New Roman"/>
                <w:color w:val="auto"/>
                <w:spacing w:val="-11"/>
                <w:sz w:val="24"/>
                <w:szCs w:val="24"/>
              </w:rPr>
              <w:t>5</w:t>
            </w:r>
            <w:r>
              <w:rPr>
                <w:rFonts w:ascii="仿宋" w:hAnsi="仿宋" w:eastAsia="仿宋" w:cs="仿宋"/>
                <w:color w:val="auto"/>
                <w:spacing w:val="-11"/>
                <w:sz w:val="24"/>
                <w:szCs w:val="24"/>
              </w:rPr>
              <w:t>分</w:t>
            </w:r>
          </w:p>
        </w:tc>
        <w:tc>
          <w:tcPr>
            <w:tcW w:w="1415" w:type="dxa"/>
            <w:noWrap w:val="0"/>
            <w:vAlign w:val="top"/>
          </w:tcPr>
          <w:p w14:paraId="5C4CB7D7">
            <w:pPr>
              <w:keepNext w:val="0"/>
              <w:keepLines w:val="0"/>
              <w:pageBreakBefore w:val="0"/>
              <w:widowControl w:val="0"/>
              <w:kinsoku/>
              <w:wordWrap/>
              <w:overflowPunct/>
              <w:topLinePunct w:val="0"/>
              <w:autoSpaceDE w:val="0"/>
              <w:autoSpaceDN w:val="0"/>
              <w:bidi w:val="0"/>
              <w:adjustRightInd/>
              <w:snapToGrid/>
              <w:spacing w:before="183" w:line="320" w:lineRule="exact"/>
              <w:ind w:left="366"/>
              <w:textAlignment w:val="auto"/>
              <w:rPr>
                <w:rFonts w:ascii="仿宋" w:hAnsi="仿宋" w:eastAsia="仿宋" w:cs="仿宋"/>
                <w:color w:val="auto"/>
                <w:sz w:val="24"/>
                <w:szCs w:val="24"/>
              </w:rPr>
            </w:pPr>
            <w:r>
              <w:rPr>
                <w:rFonts w:ascii="仿宋" w:hAnsi="仿宋" w:eastAsia="仿宋" w:cs="仿宋"/>
                <w:color w:val="auto"/>
                <w:spacing w:val="-7"/>
                <w:sz w:val="24"/>
                <w:szCs w:val="24"/>
              </w:rPr>
              <w:t>第</w:t>
            </w:r>
            <w:r>
              <w:rPr>
                <w:rFonts w:ascii="仿宋" w:hAnsi="仿宋" w:eastAsia="仿宋" w:cs="仿宋"/>
                <w:color w:val="auto"/>
                <w:spacing w:val="-4"/>
                <w:sz w:val="24"/>
                <w:szCs w:val="24"/>
              </w:rPr>
              <w:t>一圈</w:t>
            </w:r>
          </w:p>
        </w:tc>
        <w:tc>
          <w:tcPr>
            <w:tcW w:w="1361" w:type="dxa"/>
            <w:noWrap w:val="0"/>
            <w:vAlign w:val="top"/>
          </w:tcPr>
          <w:p w14:paraId="0D55C36D">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367" w:type="dxa"/>
            <w:noWrap w:val="0"/>
            <w:vAlign w:val="top"/>
          </w:tcPr>
          <w:p w14:paraId="5BB54E9B">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r>
      <w:tr w14:paraId="1416C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456" w:type="dxa"/>
            <w:vMerge w:val="continue"/>
            <w:tcBorders>
              <w:top w:val="nil"/>
              <w:bottom w:val="nil"/>
            </w:tcBorders>
            <w:noWrap w:val="0"/>
            <w:vAlign w:val="top"/>
          </w:tcPr>
          <w:p w14:paraId="082657B9">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3976" w:type="dxa"/>
            <w:gridSpan w:val="5"/>
            <w:vMerge w:val="continue"/>
            <w:tcBorders>
              <w:top w:val="nil"/>
              <w:bottom w:val="nil"/>
            </w:tcBorders>
            <w:noWrap w:val="0"/>
            <w:vAlign w:val="top"/>
          </w:tcPr>
          <w:p w14:paraId="1AF3782B">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415" w:type="dxa"/>
            <w:noWrap w:val="0"/>
            <w:vAlign w:val="top"/>
          </w:tcPr>
          <w:p w14:paraId="308222E8">
            <w:pPr>
              <w:keepNext w:val="0"/>
              <w:keepLines w:val="0"/>
              <w:pageBreakBefore w:val="0"/>
              <w:widowControl w:val="0"/>
              <w:kinsoku/>
              <w:wordWrap/>
              <w:overflowPunct/>
              <w:topLinePunct w:val="0"/>
              <w:autoSpaceDE w:val="0"/>
              <w:autoSpaceDN w:val="0"/>
              <w:bidi w:val="0"/>
              <w:adjustRightInd/>
              <w:snapToGrid/>
              <w:spacing w:before="181" w:line="320" w:lineRule="exact"/>
              <w:ind w:left="366"/>
              <w:textAlignment w:val="auto"/>
              <w:rPr>
                <w:rFonts w:ascii="仿宋" w:hAnsi="仿宋" w:eastAsia="仿宋" w:cs="仿宋"/>
                <w:color w:val="auto"/>
                <w:sz w:val="24"/>
                <w:szCs w:val="24"/>
              </w:rPr>
            </w:pPr>
            <w:r>
              <w:rPr>
                <w:rFonts w:ascii="仿宋" w:hAnsi="仿宋" w:eastAsia="仿宋" w:cs="仿宋"/>
                <w:color w:val="auto"/>
                <w:spacing w:val="-7"/>
                <w:sz w:val="24"/>
                <w:szCs w:val="24"/>
              </w:rPr>
              <w:t>第</w:t>
            </w:r>
            <w:r>
              <w:rPr>
                <w:rFonts w:ascii="仿宋" w:hAnsi="仿宋" w:eastAsia="仿宋" w:cs="仿宋"/>
                <w:color w:val="auto"/>
                <w:spacing w:val="-4"/>
                <w:sz w:val="24"/>
                <w:szCs w:val="24"/>
              </w:rPr>
              <w:t>二圈</w:t>
            </w:r>
          </w:p>
        </w:tc>
        <w:tc>
          <w:tcPr>
            <w:tcW w:w="1361" w:type="dxa"/>
            <w:noWrap w:val="0"/>
            <w:vAlign w:val="top"/>
          </w:tcPr>
          <w:p w14:paraId="1D5F8482">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367" w:type="dxa"/>
            <w:noWrap w:val="0"/>
            <w:vAlign w:val="top"/>
          </w:tcPr>
          <w:p w14:paraId="7D8FD59A">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r>
      <w:tr w14:paraId="0FB1A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jc w:val="center"/>
        </w:trPr>
        <w:tc>
          <w:tcPr>
            <w:tcW w:w="1456" w:type="dxa"/>
            <w:vMerge w:val="continue"/>
            <w:tcBorders>
              <w:top w:val="nil"/>
              <w:bottom w:val="nil"/>
            </w:tcBorders>
            <w:noWrap w:val="0"/>
            <w:vAlign w:val="top"/>
          </w:tcPr>
          <w:p w14:paraId="07CCBA1B">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3976" w:type="dxa"/>
            <w:gridSpan w:val="5"/>
            <w:vMerge w:val="continue"/>
            <w:tcBorders>
              <w:top w:val="nil"/>
              <w:bottom w:val="nil"/>
            </w:tcBorders>
            <w:noWrap w:val="0"/>
            <w:vAlign w:val="top"/>
          </w:tcPr>
          <w:p w14:paraId="72B0C4AB">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415" w:type="dxa"/>
            <w:noWrap w:val="0"/>
            <w:vAlign w:val="top"/>
          </w:tcPr>
          <w:p w14:paraId="7DF6BCCD">
            <w:pPr>
              <w:keepNext w:val="0"/>
              <w:keepLines w:val="0"/>
              <w:pageBreakBefore w:val="0"/>
              <w:widowControl w:val="0"/>
              <w:kinsoku/>
              <w:wordWrap/>
              <w:overflowPunct/>
              <w:topLinePunct w:val="0"/>
              <w:autoSpaceDE w:val="0"/>
              <w:autoSpaceDN w:val="0"/>
              <w:bidi w:val="0"/>
              <w:adjustRightInd/>
              <w:snapToGrid/>
              <w:spacing w:before="171" w:line="320" w:lineRule="exact"/>
              <w:ind w:left="366"/>
              <w:textAlignment w:val="auto"/>
              <w:rPr>
                <w:rFonts w:ascii="仿宋" w:hAnsi="仿宋" w:eastAsia="仿宋" w:cs="仿宋"/>
                <w:color w:val="auto"/>
                <w:sz w:val="24"/>
                <w:szCs w:val="24"/>
              </w:rPr>
            </w:pPr>
            <w:r>
              <w:rPr>
                <w:rFonts w:ascii="仿宋" w:hAnsi="仿宋" w:eastAsia="仿宋" w:cs="仿宋"/>
                <w:color w:val="auto"/>
                <w:spacing w:val="-7"/>
                <w:sz w:val="24"/>
                <w:szCs w:val="24"/>
              </w:rPr>
              <w:t>第</w:t>
            </w:r>
            <w:r>
              <w:rPr>
                <w:rFonts w:ascii="仿宋" w:hAnsi="仿宋" w:eastAsia="仿宋" w:cs="仿宋"/>
                <w:color w:val="auto"/>
                <w:spacing w:val="-4"/>
                <w:sz w:val="24"/>
                <w:szCs w:val="24"/>
              </w:rPr>
              <w:t>三圈</w:t>
            </w:r>
          </w:p>
        </w:tc>
        <w:tc>
          <w:tcPr>
            <w:tcW w:w="1361" w:type="dxa"/>
            <w:noWrap w:val="0"/>
            <w:vAlign w:val="top"/>
          </w:tcPr>
          <w:p w14:paraId="7844017E">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367" w:type="dxa"/>
            <w:noWrap w:val="0"/>
            <w:vAlign w:val="top"/>
          </w:tcPr>
          <w:p w14:paraId="6EBFBBDA">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r>
      <w:tr w14:paraId="38454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456" w:type="dxa"/>
            <w:vMerge w:val="continue"/>
            <w:tcBorders>
              <w:top w:val="nil"/>
              <w:bottom w:val="nil"/>
            </w:tcBorders>
            <w:noWrap w:val="0"/>
            <w:vAlign w:val="top"/>
          </w:tcPr>
          <w:p w14:paraId="5292C6F8">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3976" w:type="dxa"/>
            <w:gridSpan w:val="5"/>
            <w:vMerge w:val="continue"/>
            <w:tcBorders>
              <w:top w:val="nil"/>
              <w:bottom w:val="nil"/>
            </w:tcBorders>
            <w:noWrap w:val="0"/>
            <w:vAlign w:val="top"/>
          </w:tcPr>
          <w:p w14:paraId="0C185984">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415" w:type="dxa"/>
            <w:noWrap w:val="0"/>
            <w:vAlign w:val="top"/>
          </w:tcPr>
          <w:p w14:paraId="1F7F36F7">
            <w:pPr>
              <w:keepNext w:val="0"/>
              <w:keepLines w:val="0"/>
              <w:pageBreakBefore w:val="0"/>
              <w:widowControl w:val="0"/>
              <w:kinsoku/>
              <w:wordWrap/>
              <w:overflowPunct/>
              <w:topLinePunct w:val="0"/>
              <w:autoSpaceDE w:val="0"/>
              <w:autoSpaceDN w:val="0"/>
              <w:bidi w:val="0"/>
              <w:adjustRightInd/>
              <w:snapToGrid/>
              <w:spacing w:before="182" w:line="320" w:lineRule="exact"/>
              <w:ind w:left="502"/>
              <w:textAlignment w:val="auto"/>
              <w:rPr>
                <w:rFonts w:ascii="仿宋" w:hAnsi="仿宋" w:eastAsia="仿宋" w:cs="仿宋"/>
                <w:color w:val="auto"/>
                <w:sz w:val="24"/>
                <w:szCs w:val="24"/>
              </w:rPr>
            </w:pPr>
            <w:r>
              <w:rPr>
                <w:rFonts w:ascii="仿宋" w:hAnsi="仿宋" w:eastAsia="仿宋" w:cs="仿宋"/>
                <w:color w:val="auto"/>
                <w:spacing w:val="-10"/>
                <w:sz w:val="24"/>
                <w:szCs w:val="24"/>
              </w:rPr>
              <w:t>中</w:t>
            </w:r>
            <w:r>
              <w:rPr>
                <w:rFonts w:ascii="仿宋" w:hAnsi="仿宋" w:eastAsia="仿宋" w:cs="仿宋"/>
                <w:color w:val="auto"/>
                <w:spacing w:val="-9"/>
                <w:sz w:val="24"/>
                <w:szCs w:val="24"/>
              </w:rPr>
              <w:t>心</w:t>
            </w:r>
          </w:p>
        </w:tc>
        <w:tc>
          <w:tcPr>
            <w:tcW w:w="1361" w:type="dxa"/>
            <w:noWrap w:val="0"/>
            <w:vAlign w:val="top"/>
          </w:tcPr>
          <w:p w14:paraId="634F3D2A">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367" w:type="dxa"/>
            <w:noWrap w:val="0"/>
            <w:vAlign w:val="top"/>
          </w:tcPr>
          <w:p w14:paraId="2292AD74">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r>
      <w:tr w14:paraId="6BD85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456" w:type="dxa"/>
            <w:vMerge w:val="continue"/>
            <w:tcBorders>
              <w:top w:val="nil"/>
              <w:bottom w:val="nil"/>
            </w:tcBorders>
            <w:noWrap w:val="0"/>
            <w:vAlign w:val="top"/>
          </w:tcPr>
          <w:p w14:paraId="7EFC7CC9">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3976" w:type="dxa"/>
            <w:gridSpan w:val="5"/>
            <w:vMerge w:val="continue"/>
            <w:tcBorders>
              <w:top w:val="nil"/>
              <w:bottom w:val="nil"/>
            </w:tcBorders>
            <w:noWrap w:val="0"/>
            <w:vAlign w:val="top"/>
          </w:tcPr>
          <w:p w14:paraId="4684E38E">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415" w:type="dxa"/>
            <w:noWrap w:val="0"/>
            <w:vAlign w:val="top"/>
          </w:tcPr>
          <w:p w14:paraId="2E889BE9">
            <w:pPr>
              <w:keepNext w:val="0"/>
              <w:keepLines w:val="0"/>
              <w:pageBreakBefore w:val="0"/>
              <w:widowControl w:val="0"/>
              <w:kinsoku/>
              <w:wordWrap/>
              <w:overflowPunct/>
              <w:topLinePunct w:val="0"/>
              <w:autoSpaceDE w:val="0"/>
              <w:autoSpaceDN w:val="0"/>
              <w:bidi w:val="0"/>
              <w:adjustRightInd/>
              <w:snapToGrid/>
              <w:spacing w:before="183" w:line="320" w:lineRule="exact"/>
              <w:ind w:left="367"/>
              <w:textAlignment w:val="auto"/>
              <w:rPr>
                <w:rFonts w:ascii="仿宋" w:hAnsi="仿宋" w:eastAsia="仿宋" w:cs="仿宋"/>
                <w:color w:val="auto"/>
                <w:sz w:val="24"/>
                <w:szCs w:val="24"/>
              </w:rPr>
            </w:pPr>
            <w:r>
              <w:rPr>
                <w:rFonts w:ascii="仿宋" w:hAnsi="仿宋" w:eastAsia="仿宋" w:cs="仿宋"/>
                <w:color w:val="auto"/>
                <w:spacing w:val="-6"/>
                <w:sz w:val="24"/>
                <w:szCs w:val="24"/>
              </w:rPr>
              <w:t>蓝</w:t>
            </w:r>
            <w:r>
              <w:rPr>
                <w:rFonts w:ascii="仿宋" w:hAnsi="仿宋" w:eastAsia="仿宋" w:cs="仿宋"/>
                <w:color w:val="auto"/>
                <w:spacing w:val="-5"/>
                <w:sz w:val="24"/>
                <w:szCs w:val="24"/>
              </w:rPr>
              <w:t>色区</w:t>
            </w:r>
          </w:p>
        </w:tc>
        <w:tc>
          <w:tcPr>
            <w:tcW w:w="1361" w:type="dxa"/>
            <w:noWrap w:val="0"/>
            <w:vAlign w:val="top"/>
          </w:tcPr>
          <w:p w14:paraId="5A86F57E">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367" w:type="dxa"/>
            <w:noWrap w:val="0"/>
            <w:vAlign w:val="top"/>
          </w:tcPr>
          <w:p w14:paraId="6E4AE10A">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r>
      <w:tr w14:paraId="276C0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1456" w:type="dxa"/>
            <w:vMerge w:val="continue"/>
            <w:tcBorders>
              <w:top w:val="nil"/>
              <w:bottom w:val="nil"/>
            </w:tcBorders>
            <w:noWrap w:val="0"/>
            <w:vAlign w:val="top"/>
          </w:tcPr>
          <w:p w14:paraId="26B940B4">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3976" w:type="dxa"/>
            <w:gridSpan w:val="5"/>
            <w:vMerge w:val="continue"/>
            <w:tcBorders>
              <w:top w:val="nil"/>
              <w:bottom w:val="nil"/>
            </w:tcBorders>
            <w:noWrap w:val="0"/>
            <w:vAlign w:val="top"/>
          </w:tcPr>
          <w:p w14:paraId="1639B249">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415" w:type="dxa"/>
            <w:noWrap w:val="0"/>
            <w:vAlign w:val="top"/>
          </w:tcPr>
          <w:p w14:paraId="6AD54C93">
            <w:pPr>
              <w:keepNext w:val="0"/>
              <w:keepLines w:val="0"/>
              <w:pageBreakBefore w:val="0"/>
              <w:widowControl w:val="0"/>
              <w:kinsoku/>
              <w:wordWrap/>
              <w:overflowPunct/>
              <w:topLinePunct w:val="0"/>
              <w:autoSpaceDE w:val="0"/>
              <w:autoSpaceDN w:val="0"/>
              <w:bidi w:val="0"/>
              <w:adjustRightInd/>
              <w:snapToGrid/>
              <w:spacing w:before="184" w:line="320" w:lineRule="exact"/>
              <w:ind w:left="364"/>
              <w:textAlignment w:val="auto"/>
              <w:rPr>
                <w:rFonts w:ascii="仿宋" w:hAnsi="仿宋" w:eastAsia="仿宋" w:cs="仿宋"/>
                <w:color w:val="auto"/>
                <w:sz w:val="24"/>
                <w:szCs w:val="24"/>
              </w:rPr>
            </w:pPr>
            <w:r>
              <w:rPr>
                <w:rFonts w:ascii="仿宋" w:hAnsi="仿宋" w:eastAsia="仿宋" w:cs="仿宋"/>
                <w:color w:val="auto"/>
                <w:spacing w:val="-6"/>
                <w:sz w:val="24"/>
                <w:szCs w:val="24"/>
              </w:rPr>
              <w:t>绿</w:t>
            </w:r>
            <w:r>
              <w:rPr>
                <w:rFonts w:ascii="仿宋" w:hAnsi="仿宋" w:eastAsia="仿宋" w:cs="仿宋"/>
                <w:color w:val="auto"/>
                <w:spacing w:val="-4"/>
                <w:sz w:val="24"/>
                <w:szCs w:val="24"/>
              </w:rPr>
              <w:t>色区</w:t>
            </w:r>
          </w:p>
        </w:tc>
        <w:tc>
          <w:tcPr>
            <w:tcW w:w="1361" w:type="dxa"/>
            <w:noWrap w:val="0"/>
            <w:vAlign w:val="top"/>
          </w:tcPr>
          <w:p w14:paraId="7EF06AE1">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367" w:type="dxa"/>
            <w:noWrap w:val="0"/>
            <w:vAlign w:val="top"/>
          </w:tcPr>
          <w:p w14:paraId="5B0FB10D">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r>
      <w:tr w14:paraId="29628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1456" w:type="dxa"/>
            <w:vMerge w:val="continue"/>
            <w:tcBorders>
              <w:top w:val="nil"/>
            </w:tcBorders>
            <w:noWrap w:val="0"/>
            <w:vAlign w:val="top"/>
          </w:tcPr>
          <w:p w14:paraId="2AF26911">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3976" w:type="dxa"/>
            <w:gridSpan w:val="5"/>
            <w:vMerge w:val="continue"/>
            <w:tcBorders>
              <w:top w:val="nil"/>
            </w:tcBorders>
            <w:noWrap w:val="0"/>
            <w:vAlign w:val="top"/>
          </w:tcPr>
          <w:p w14:paraId="54C47B2E">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415" w:type="dxa"/>
            <w:noWrap w:val="0"/>
            <w:vAlign w:val="top"/>
          </w:tcPr>
          <w:p w14:paraId="32F9C186">
            <w:pPr>
              <w:keepNext w:val="0"/>
              <w:keepLines w:val="0"/>
              <w:pageBreakBefore w:val="0"/>
              <w:widowControl w:val="0"/>
              <w:kinsoku/>
              <w:wordWrap/>
              <w:overflowPunct/>
              <w:topLinePunct w:val="0"/>
              <w:autoSpaceDE w:val="0"/>
              <w:autoSpaceDN w:val="0"/>
              <w:bidi w:val="0"/>
              <w:adjustRightInd/>
              <w:snapToGrid/>
              <w:spacing w:before="182" w:line="320" w:lineRule="exact"/>
              <w:ind w:left="359"/>
              <w:textAlignment w:val="auto"/>
              <w:rPr>
                <w:rFonts w:ascii="仿宋" w:hAnsi="仿宋" w:eastAsia="仿宋" w:cs="仿宋"/>
                <w:color w:val="auto"/>
                <w:sz w:val="24"/>
                <w:szCs w:val="24"/>
              </w:rPr>
            </w:pPr>
            <w:r>
              <w:rPr>
                <w:rFonts w:ascii="仿宋" w:hAnsi="仿宋" w:eastAsia="仿宋" w:cs="仿宋"/>
                <w:color w:val="auto"/>
                <w:spacing w:val="-5"/>
                <w:sz w:val="24"/>
                <w:szCs w:val="24"/>
              </w:rPr>
              <w:t>红</w:t>
            </w:r>
            <w:r>
              <w:rPr>
                <w:rFonts w:ascii="仿宋" w:hAnsi="仿宋" w:eastAsia="仿宋" w:cs="仿宋"/>
                <w:color w:val="auto"/>
                <w:spacing w:val="-3"/>
                <w:sz w:val="24"/>
                <w:szCs w:val="24"/>
              </w:rPr>
              <w:t>色区</w:t>
            </w:r>
          </w:p>
        </w:tc>
        <w:tc>
          <w:tcPr>
            <w:tcW w:w="1361" w:type="dxa"/>
            <w:noWrap w:val="0"/>
            <w:vAlign w:val="top"/>
          </w:tcPr>
          <w:p w14:paraId="1ABFE0CC">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367" w:type="dxa"/>
            <w:noWrap w:val="0"/>
            <w:vAlign w:val="top"/>
          </w:tcPr>
          <w:p w14:paraId="798A8C11">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r>
      <w:tr w14:paraId="1CDD7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1456" w:type="dxa"/>
            <w:noWrap w:val="0"/>
            <w:vAlign w:val="top"/>
          </w:tcPr>
          <w:p w14:paraId="08A7E4C2">
            <w:pPr>
              <w:keepNext w:val="0"/>
              <w:keepLines w:val="0"/>
              <w:pageBreakBefore w:val="0"/>
              <w:widowControl w:val="0"/>
              <w:kinsoku/>
              <w:wordWrap/>
              <w:overflowPunct/>
              <w:topLinePunct w:val="0"/>
              <w:autoSpaceDE w:val="0"/>
              <w:autoSpaceDN w:val="0"/>
              <w:bidi w:val="0"/>
              <w:adjustRightInd/>
              <w:snapToGrid/>
              <w:spacing w:before="196" w:line="320" w:lineRule="exact"/>
              <w:ind w:left="507" w:right="155" w:hanging="342"/>
              <w:textAlignment w:val="auto"/>
              <w:rPr>
                <w:rFonts w:ascii="仿宋" w:hAnsi="仿宋" w:eastAsia="仿宋" w:cs="仿宋"/>
                <w:color w:val="auto"/>
                <w:sz w:val="24"/>
                <w:szCs w:val="24"/>
              </w:rPr>
            </w:pPr>
            <w:r>
              <w:rPr>
                <w:rFonts w:ascii="Times New Roman" w:hAnsi="Times New Roman" w:eastAsia="Times New Roman" w:cs="Times New Roman"/>
                <w:color w:val="auto"/>
                <w:spacing w:val="-2"/>
                <w:sz w:val="24"/>
                <w:szCs w:val="24"/>
              </w:rPr>
              <w:t>3.</w:t>
            </w:r>
            <w:r>
              <w:rPr>
                <w:rFonts w:ascii="仿宋" w:hAnsi="仿宋" w:eastAsia="仿宋" w:cs="仿宋"/>
                <w:color w:val="auto"/>
                <w:spacing w:val="-2"/>
                <w:sz w:val="24"/>
                <w:szCs w:val="24"/>
              </w:rPr>
              <w:t>集装</w:t>
            </w:r>
            <w:r>
              <w:rPr>
                <w:rFonts w:ascii="仿宋" w:hAnsi="仿宋" w:eastAsia="仿宋" w:cs="仿宋"/>
                <w:color w:val="auto"/>
                <w:spacing w:val="-1"/>
                <w:sz w:val="24"/>
                <w:szCs w:val="24"/>
              </w:rPr>
              <w:t>货物</w:t>
            </w:r>
            <w:r>
              <w:rPr>
                <w:rFonts w:ascii="仿宋" w:hAnsi="仿宋" w:eastAsia="仿宋" w:cs="仿宋"/>
                <w:color w:val="auto"/>
                <w:spacing w:val="-7"/>
                <w:sz w:val="24"/>
                <w:szCs w:val="24"/>
              </w:rPr>
              <w:t>卸</w:t>
            </w:r>
            <w:r>
              <w:rPr>
                <w:rFonts w:ascii="仿宋" w:hAnsi="仿宋" w:eastAsia="仿宋" w:cs="仿宋"/>
                <w:color w:val="auto"/>
                <w:spacing w:val="-5"/>
                <w:sz w:val="24"/>
                <w:szCs w:val="24"/>
              </w:rPr>
              <w:t>货</w:t>
            </w:r>
          </w:p>
        </w:tc>
        <w:tc>
          <w:tcPr>
            <w:tcW w:w="5391" w:type="dxa"/>
            <w:gridSpan w:val="6"/>
            <w:noWrap w:val="0"/>
            <w:vAlign w:val="top"/>
          </w:tcPr>
          <w:p w14:paraId="191D7714">
            <w:pPr>
              <w:keepNext w:val="0"/>
              <w:keepLines w:val="0"/>
              <w:pageBreakBefore w:val="0"/>
              <w:widowControl w:val="0"/>
              <w:kinsoku/>
              <w:wordWrap/>
              <w:overflowPunct/>
              <w:topLinePunct w:val="0"/>
              <w:autoSpaceDE w:val="0"/>
              <w:autoSpaceDN w:val="0"/>
              <w:bidi w:val="0"/>
              <w:adjustRightInd/>
              <w:snapToGrid/>
              <w:spacing w:before="39" w:line="320" w:lineRule="exact"/>
              <w:ind w:left="120" w:right="39" w:hanging="4"/>
              <w:textAlignment w:val="auto"/>
              <w:rPr>
                <w:rFonts w:ascii="仿宋" w:hAnsi="仿宋" w:eastAsia="仿宋" w:cs="仿宋"/>
                <w:color w:val="auto"/>
                <w:sz w:val="24"/>
                <w:szCs w:val="24"/>
              </w:rPr>
            </w:pPr>
            <w:r>
              <w:rPr>
                <w:rFonts w:ascii="仿宋" w:hAnsi="仿宋" w:eastAsia="仿宋" w:cs="仿宋"/>
                <w:color w:val="auto"/>
                <w:spacing w:val="10"/>
                <w:sz w:val="24"/>
                <w:szCs w:val="24"/>
              </w:rPr>
              <w:t>在停</w:t>
            </w:r>
            <w:r>
              <w:rPr>
                <w:rFonts w:ascii="仿宋" w:hAnsi="仿宋" w:eastAsia="仿宋" w:cs="仿宋"/>
                <w:color w:val="auto"/>
                <w:spacing w:val="9"/>
                <w:sz w:val="24"/>
                <w:szCs w:val="24"/>
              </w:rPr>
              <w:t>靠</w:t>
            </w:r>
            <w:r>
              <w:rPr>
                <w:rFonts w:ascii="仿宋" w:hAnsi="仿宋" w:eastAsia="仿宋" w:cs="仿宋"/>
                <w:color w:val="auto"/>
                <w:spacing w:val="5"/>
                <w:sz w:val="24"/>
                <w:szCs w:val="24"/>
              </w:rPr>
              <w:t>区区域范围内，停止移动并亮灯、闪烁</w:t>
            </w:r>
            <w:r>
              <w:rPr>
                <w:rFonts w:ascii="Times New Roman" w:hAnsi="Times New Roman" w:eastAsia="Times New Roman" w:cs="Times New Roman"/>
                <w:color w:val="auto"/>
                <w:spacing w:val="5"/>
                <w:sz w:val="24"/>
                <w:szCs w:val="24"/>
              </w:rPr>
              <w:t>3</w:t>
            </w:r>
            <w:r>
              <w:rPr>
                <w:rFonts w:ascii="仿宋" w:hAnsi="仿宋" w:eastAsia="仿宋" w:cs="仿宋"/>
                <w:color w:val="auto"/>
                <w:spacing w:val="-26"/>
                <w:sz w:val="24"/>
                <w:szCs w:val="24"/>
              </w:rPr>
              <w:t>次</w:t>
            </w:r>
            <w:r>
              <w:rPr>
                <w:rFonts w:ascii="仿宋" w:hAnsi="仿宋" w:eastAsia="仿宋" w:cs="仿宋"/>
                <w:color w:val="auto"/>
                <w:spacing w:val="-17"/>
                <w:sz w:val="24"/>
                <w:szCs w:val="24"/>
              </w:rPr>
              <w:t>以</w:t>
            </w:r>
            <w:r>
              <w:rPr>
                <w:rFonts w:ascii="仿宋" w:hAnsi="仿宋" w:eastAsia="仿宋" w:cs="仿宋"/>
                <w:color w:val="auto"/>
                <w:spacing w:val="-13"/>
                <w:sz w:val="24"/>
                <w:szCs w:val="24"/>
              </w:rPr>
              <w:t>上，得</w:t>
            </w:r>
            <w:r>
              <w:rPr>
                <w:rFonts w:ascii="Times New Roman" w:hAnsi="Times New Roman" w:eastAsia="Times New Roman" w:cs="Times New Roman"/>
                <w:color w:val="auto"/>
                <w:spacing w:val="-13"/>
                <w:sz w:val="24"/>
                <w:szCs w:val="24"/>
              </w:rPr>
              <w:t>20</w:t>
            </w:r>
            <w:r>
              <w:rPr>
                <w:rFonts w:ascii="仿宋" w:hAnsi="仿宋" w:eastAsia="仿宋" w:cs="仿宋"/>
                <w:color w:val="auto"/>
                <w:spacing w:val="-13"/>
                <w:sz w:val="24"/>
                <w:szCs w:val="24"/>
              </w:rPr>
              <w:t>分；需自动阶段完成，</w:t>
            </w:r>
            <w:r>
              <w:rPr>
                <w:rFonts w:ascii="仿宋" w:hAnsi="仿宋" w:eastAsia="仿宋" w:cs="仿宋"/>
                <w:color w:val="auto"/>
                <w:spacing w:val="-2"/>
                <w:sz w:val="24"/>
                <w:szCs w:val="24"/>
              </w:rPr>
              <w:t>手动阶段完成</w:t>
            </w:r>
            <w:r>
              <w:rPr>
                <w:rFonts w:ascii="仿宋" w:hAnsi="仿宋" w:eastAsia="仿宋" w:cs="仿宋"/>
                <w:color w:val="auto"/>
                <w:spacing w:val="-1"/>
                <w:sz w:val="24"/>
                <w:szCs w:val="24"/>
              </w:rPr>
              <w:t>不得分</w:t>
            </w:r>
          </w:p>
        </w:tc>
        <w:tc>
          <w:tcPr>
            <w:tcW w:w="1361" w:type="dxa"/>
            <w:noWrap w:val="0"/>
            <w:vAlign w:val="top"/>
          </w:tcPr>
          <w:p w14:paraId="26EE2CD1">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367" w:type="dxa"/>
            <w:noWrap w:val="0"/>
            <w:vAlign w:val="top"/>
          </w:tcPr>
          <w:p w14:paraId="6D4FF74C">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r>
      <w:tr w14:paraId="39A1C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1456" w:type="dxa"/>
            <w:noWrap w:val="0"/>
            <w:vAlign w:val="top"/>
          </w:tcPr>
          <w:p w14:paraId="211BE393">
            <w:pPr>
              <w:keepNext w:val="0"/>
              <w:keepLines w:val="0"/>
              <w:pageBreakBefore w:val="0"/>
              <w:widowControl w:val="0"/>
              <w:kinsoku/>
              <w:wordWrap/>
              <w:overflowPunct/>
              <w:topLinePunct w:val="0"/>
              <w:autoSpaceDE w:val="0"/>
              <w:autoSpaceDN w:val="0"/>
              <w:bidi w:val="0"/>
              <w:adjustRightInd/>
              <w:snapToGrid/>
              <w:spacing w:before="196" w:line="320" w:lineRule="exact"/>
              <w:ind w:left="159"/>
              <w:textAlignment w:val="auto"/>
              <w:rPr>
                <w:rFonts w:ascii="仿宋" w:hAnsi="仿宋" w:eastAsia="仿宋" w:cs="仿宋"/>
                <w:color w:val="auto"/>
                <w:sz w:val="24"/>
                <w:szCs w:val="24"/>
              </w:rPr>
            </w:pPr>
            <w:r>
              <w:rPr>
                <w:rFonts w:ascii="Times New Roman" w:hAnsi="Times New Roman" w:eastAsia="Times New Roman" w:cs="Times New Roman"/>
                <w:color w:val="auto"/>
                <w:spacing w:val="-1"/>
                <w:sz w:val="24"/>
                <w:szCs w:val="24"/>
              </w:rPr>
              <w:t>4.</w:t>
            </w:r>
            <w:r>
              <w:rPr>
                <w:rFonts w:ascii="仿宋" w:hAnsi="仿宋" w:eastAsia="仿宋" w:cs="仿宋"/>
                <w:color w:val="auto"/>
                <w:spacing w:val="-1"/>
                <w:sz w:val="24"/>
                <w:szCs w:val="24"/>
              </w:rPr>
              <w:t>运输</w:t>
            </w:r>
            <w:r>
              <w:rPr>
                <w:rFonts w:ascii="仿宋" w:hAnsi="仿宋" w:eastAsia="仿宋" w:cs="仿宋"/>
                <w:color w:val="auto"/>
                <w:sz w:val="24"/>
                <w:szCs w:val="24"/>
              </w:rPr>
              <w:t>完毕</w:t>
            </w:r>
          </w:p>
        </w:tc>
        <w:tc>
          <w:tcPr>
            <w:tcW w:w="5391" w:type="dxa"/>
            <w:gridSpan w:val="6"/>
            <w:noWrap w:val="0"/>
            <w:vAlign w:val="top"/>
          </w:tcPr>
          <w:p w14:paraId="5886062E">
            <w:pPr>
              <w:keepNext w:val="0"/>
              <w:keepLines w:val="0"/>
              <w:pageBreakBefore w:val="0"/>
              <w:widowControl w:val="0"/>
              <w:kinsoku/>
              <w:wordWrap/>
              <w:overflowPunct/>
              <w:topLinePunct w:val="0"/>
              <w:autoSpaceDE w:val="0"/>
              <w:autoSpaceDN w:val="0"/>
              <w:bidi w:val="0"/>
              <w:adjustRightInd/>
              <w:snapToGrid/>
              <w:spacing w:before="39" w:line="320" w:lineRule="exact"/>
              <w:ind w:right="293"/>
              <w:jc w:val="both"/>
              <w:textAlignment w:val="auto"/>
              <w:rPr>
                <w:rFonts w:ascii="仿宋" w:hAnsi="仿宋" w:eastAsia="仿宋" w:cs="仿宋"/>
                <w:color w:val="auto"/>
                <w:sz w:val="24"/>
                <w:szCs w:val="24"/>
              </w:rPr>
            </w:pPr>
            <w:r>
              <w:rPr>
                <w:rFonts w:ascii="仿宋" w:hAnsi="仿宋" w:eastAsia="仿宋" w:cs="仿宋"/>
                <w:color w:val="auto"/>
                <w:spacing w:val="-1"/>
                <w:sz w:val="24"/>
                <w:szCs w:val="24"/>
              </w:rPr>
              <w:t>返回</w:t>
            </w:r>
            <w:r>
              <w:rPr>
                <w:rFonts w:hint="eastAsia" w:ascii="仿宋" w:hAnsi="仿宋" w:eastAsia="仿宋" w:cs="仿宋"/>
                <w:color w:val="auto"/>
                <w:spacing w:val="-1"/>
                <w:sz w:val="24"/>
                <w:szCs w:val="24"/>
                <w:lang w:val="en-US" w:eastAsia="zh-CN"/>
              </w:rPr>
              <w:t>起始</w:t>
            </w:r>
            <w:r>
              <w:rPr>
                <w:rFonts w:ascii="仿宋" w:hAnsi="仿宋" w:eastAsia="仿宋" w:cs="仿宋"/>
                <w:color w:val="auto"/>
                <w:spacing w:val="-1"/>
                <w:sz w:val="24"/>
                <w:szCs w:val="24"/>
              </w:rPr>
              <w:t>区，机器人垂直投影</w:t>
            </w:r>
            <w:r>
              <w:rPr>
                <w:rFonts w:ascii="仿宋" w:hAnsi="仿宋" w:eastAsia="仿宋" w:cs="仿宋"/>
                <w:color w:val="auto"/>
                <w:sz w:val="24"/>
                <w:szCs w:val="24"/>
              </w:rPr>
              <w:t>完全在</w:t>
            </w:r>
            <w:r>
              <w:rPr>
                <w:rFonts w:hint="eastAsia" w:ascii="仿宋" w:hAnsi="仿宋" w:eastAsia="仿宋" w:cs="仿宋"/>
                <w:color w:val="auto"/>
                <w:sz w:val="24"/>
                <w:szCs w:val="24"/>
                <w:lang w:val="en-US" w:eastAsia="zh-CN"/>
              </w:rPr>
              <w:t>起始</w:t>
            </w:r>
            <w:r>
              <w:rPr>
                <w:rFonts w:ascii="仿宋" w:hAnsi="仿宋" w:eastAsia="仿宋" w:cs="仿宋"/>
                <w:color w:val="auto"/>
                <w:sz w:val="24"/>
                <w:szCs w:val="24"/>
              </w:rPr>
              <w:t>区内</w:t>
            </w:r>
            <w:r>
              <w:rPr>
                <w:rFonts w:ascii="仿宋" w:hAnsi="仿宋" w:eastAsia="仿宋" w:cs="仿宋"/>
                <w:color w:val="auto"/>
                <w:spacing w:val="-12"/>
                <w:sz w:val="24"/>
                <w:szCs w:val="24"/>
              </w:rPr>
              <w:t>得</w:t>
            </w:r>
            <w:r>
              <w:rPr>
                <w:rFonts w:ascii="Times New Roman" w:hAnsi="Times New Roman" w:eastAsia="Times New Roman" w:cs="Times New Roman"/>
                <w:color w:val="auto"/>
                <w:spacing w:val="-10"/>
                <w:sz w:val="24"/>
                <w:szCs w:val="24"/>
              </w:rPr>
              <w:t>20</w:t>
            </w:r>
            <w:r>
              <w:rPr>
                <w:rFonts w:ascii="仿宋" w:hAnsi="仿宋" w:eastAsia="仿宋" w:cs="仿宋"/>
                <w:color w:val="auto"/>
                <w:spacing w:val="-10"/>
                <w:sz w:val="24"/>
                <w:szCs w:val="24"/>
              </w:rPr>
              <w:t>分</w:t>
            </w:r>
          </w:p>
        </w:tc>
        <w:tc>
          <w:tcPr>
            <w:tcW w:w="1361" w:type="dxa"/>
            <w:noWrap w:val="0"/>
            <w:vAlign w:val="top"/>
          </w:tcPr>
          <w:p w14:paraId="250B3AB7">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367" w:type="dxa"/>
            <w:noWrap w:val="0"/>
            <w:vAlign w:val="top"/>
          </w:tcPr>
          <w:p w14:paraId="56902C2B">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r>
      <w:tr w14:paraId="18F88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456" w:type="dxa"/>
            <w:noWrap w:val="0"/>
            <w:vAlign w:val="top"/>
          </w:tcPr>
          <w:p w14:paraId="6F2ED853">
            <w:pPr>
              <w:keepNext w:val="0"/>
              <w:keepLines w:val="0"/>
              <w:pageBreakBefore w:val="0"/>
              <w:widowControl w:val="0"/>
              <w:kinsoku/>
              <w:wordWrap/>
              <w:overflowPunct/>
              <w:topLinePunct w:val="0"/>
              <w:autoSpaceDE w:val="0"/>
              <w:autoSpaceDN w:val="0"/>
              <w:bidi w:val="0"/>
              <w:adjustRightInd/>
              <w:snapToGrid/>
              <w:spacing w:before="183" w:line="320" w:lineRule="exact"/>
              <w:ind w:left="287"/>
              <w:textAlignment w:val="auto"/>
              <w:rPr>
                <w:rFonts w:ascii="仿宋" w:hAnsi="仿宋" w:eastAsia="仿宋" w:cs="仿宋"/>
                <w:color w:val="auto"/>
                <w:sz w:val="24"/>
                <w:szCs w:val="24"/>
              </w:rPr>
            </w:pPr>
            <w:r>
              <w:rPr>
                <w:rFonts w:ascii="Times New Roman" w:hAnsi="Times New Roman" w:eastAsia="Times New Roman" w:cs="Times New Roman"/>
                <w:color w:val="auto"/>
                <w:spacing w:val="-4"/>
                <w:sz w:val="24"/>
                <w:szCs w:val="24"/>
              </w:rPr>
              <w:t>5</w:t>
            </w:r>
            <w:r>
              <w:rPr>
                <w:rFonts w:ascii="Times New Roman" w:hAnsi="Times New Roman" w:eastAsia="Times New Roman" w:cs="Times New Roman"/>
                <w:color w:val="auto"/>
                <w:spacing w:val="-2"/>
                <w:sz w:val="24"/>
                <w:szCs w:val="24"/>
              </w:rPr>
              <w:t>.</w:t>
            </w:r>
            <w:r>
              <w:rPr>
                <w:rFonts w:ascii="仿宋" w:hAnsi="仿宋" w:eastAsia="仿宋" w:cs="仿宋"/>
                <w:color w:val="auto"/>
                <w:spacing w:val="-2"/>
                <w:sz w:val="24"/>
                <w:szCs w:val="24"/>
              </w:rPr>
              <w:t>时间分</w:t>
            </w:r>
          </w:p>
        </w:tc>
        <w:tc>
          <w:tcPr>
            <w:tcW w:w="5391" w:type="dxa"/>
            <w:gridSpan w:val="6"/>
            <w:noWrap w:val="0"/>
            <w:vAlign w:val="top"/>
          </w:tcPr>
          <w:p w14:paraId="53D574B9">
            <w:pPr>
              <w:keepNext w:val="0"/>
              <w:keepLines w:val="0"/>
              <w:pageBreakBefore w:val="0"/>
              <w:widowControl w:val="0"/>
              <w:kinsoku/>
              <w:wordWrap/>
              <w:overflowPunct/>
              <w:topLinePunct w:val="0"/>
              <w:autoSpaceDE w:val="0"/>
              <w:autoSpaceDN w:val="0"/>
              <w:bidi w:val="0"/>
              <w:adjustRightInd/>
              <w:snapToGrid/>
              <w:spacing w:before="137" w:line="320" w:lineRule="exact"/>
              <w:ind w:left="206"/>
              <w:textAlignment w:val="auto"/>
              <w:rPr>
                <w:rFonts w:ascii="仿宋" w:hAnsi="仿宋" w:eastAsia="仿宋" w:cs="仿宋"/>
                <w:color w:val="auto"/>
                <w:sz w:val="24"/>
                <w:szCs w:val="24"/>
              </w:rPr>
            </w:pPr>
            <w:r>
              <w:rPr>
                <w:rFonts w:ascii="仿宋" w:hAnsi="仿宋" w:eastAsia="仿宋" w:cs="仿宋"/>
                <w:color w:val="auto"/>
                <w:spacing w:val="-10"/>
                <w:position w:val="1"/>
                <w:sz w:val="24"/>
                <w:szCs w:val="24"/>
              </w:rPr>
              <w:t>完成</w:t>
            </w:r>
            <w:r>
              <w:rPr>
                <w:rFonts w:ascii="仿宋" w:hAnsi="仿宋" w:eastAsia="仿宋" w:cs="仿宋"/>
                <w:color w:val="auto"/>
                <w:spacing w:val="-5"/>
                <w:position w:val="1"/>
                <w:sz w:val="24"/>
                <w:szCs w:val="24"/>
              </w:rPr>
              <w:t>所有任务后，获得总时长</w:t>
            </w:r>
            <w:r>
              <w:rPr>
                <w:rFonts w:ascii="Times New Roman" w:hAnsi="Times New Roman" w:eastAsia="Times New Roman" w:cs="Times New Roman"/>
                <w:color w:val="auto"/>
                <w:spacing w:val="-5"/>
                <w:position w:val="1"/>
                <w:sz w:val="24"/>
                <w:szCs w:val="24"/>
              </w:rPr>
              <w:t>-</w:t>
            </w:r>
            <w:r>
              <w:rPr>
                <w:rFonts w:hint="eastAsia" w:cs="仿宋"/>
                <w:color w:val="auto"/>
                <w:spacing w:val="-5"/>
                <w:position w:val="1"/>
                <w:sz w:val="24"/>
                <w:szCs w:val="24"/>
                <w:lang w:val="en-US" w:eastAsia="zh-CN"/>
              </w:rPr>
              <w:t>任务</w:t>
            </w:r>
            <w:r>
              <w:rPr>
                <w:rFonts w:ascii="仿宋" w:hAnsi="仿宋" w:eastAsia="仿宋" w:cs="仿宋"/>
                <w:color w:val="auto"/>
                <w:spacing w:val="-5"/>
                <w:position w:val="1"/>
                <w:sz w:val="24"/>
                <w:szCs w:val="24"/>
              </w:rPr>
              <w:t>时间</w:t>
            </w:r>
            <w:r>
              <w:rPr>
                <w:rFonts w:ascii="Times New Roman" w:hAnsi="Times New Roman" w:eastAsia="Times New Roman" w:cs="Times New Roman"/>
                <w:color w:val="auto"/>
                <w:spacing w:val="-5"/>
                <w:position w:val="1"/>
                <w:sz w:val="24"/>
                <w:szCs w:val="24"/>
              </w:rPr>
              <w:t>=</w:t>
            </w:r>
            <w:r>
              <w:rPr>
                <w:rFonts w:ascii="仿宋" w:hAnsi="仿宋" w:eastAsia="仿宋" w:cs="仿宋"/>
                <w:color w:val="auto"/>
                <w:spacing w:val="-5"/>
                <w:position w:val="1"/>
                <w:sz w:val="24"/>
                <w:szCs w:val="24"/>
              </w:rPr>
              <w:t>得分；</w:t>
            </w:r>
          </w:p>
        </w:tc>
        <w:tc>
          <w:tcPr>
            <w:tcW w:w="1361" w:type="dxa"/>
            <w:noWrap w:val="0"/>
            <w:vAlign w:val="top"/>
          </w:tcPr>
          <w:p w14:paraId="0A0BA89F">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367" w:type="dxa"/>
            <w:noWrap w:val="0"/>
            <w:vAlign w:val="top"/>
          </w:tcPr>
          <w:p w14:paraId="49620D2B">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r>
      <w:tr w14:paraId="38B95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jc w:val="center"/>
        </w:trPr>
        <w:tc>
          <w:tcPr>
            <w:tcW w:w="1815" w:type="dxa"/>
            <w:gridSpan w:val="2"/>
            <w:noWrap w:val="0"/>
            <w:vAlign w:val="top"/>
          </w:tcPr>
          <w:p w14:paraId="611A2D26">
            <w:pPr>
              <w:keepNext w:val="0"/>
              <w:keepLines w:val="0"/>
              <w:pageBreakBefore w:val="0"/>
              <w:widowControl w:val="0"/>
              <w:kinsoku/>
              <w:wordWrap/>
              <w:overflowPunct/>
              <w:topLinePunct w:val="0"/>
              <w:autoSpaceDE w:val="0"/>
              <w:autoSpaceDN w:val="0"/>
              <w:bidi w:val="0"/>
              <w:adjustRightInd/>
              <w:snapToGrid/>
              <w:spacing w:before="189" w:line="320" w:lineRule="exact"/>
              <w:ind w:left="324"/>
              <w:textAlignment w:val="auto"/>
              <w:rPr>
                <w:rFonts w:ascii="仿宋" w:hAnsi="仿宋" w:eastAsia="仿宋" w:cs="仿宋"/>
                <w:color w:val="auto"/>
                <w:sz w:val="24"/>
                <w:szCs w:val="24"/>
              </w:rPr>
            </w:pPr>
            <w:r>
              <w:rPr>
                <w:rFonts w:ascii="仿宋" w:hAnsi="仿宋" w:eastAsia="仿宋" w:cs="仿宋"/>
                <w:color w:val="auto"/>
                <w:spacing w:val="-15"/>
                <w:sz w:val="24"/>
                <w:szCs w:val="24"/>
              </w:rPr>
              <w:t>车</w:t>
            </w:r>
            <w:r>
              <w:rPr>
                <w:rFonts w:ascii="仿宋" w:hAnsi="仿宋" w:eastAsia="仿宋" w:cs="仿宋"/>
                <w:color w:val="auto"/>
                <w:spacing w:val="-13"/>
                <w:sz w:val="24"/>
                <w:szCs w:val="24"/>
              </w:rPr>
              <w:t>子重量：</w:t>
            </w:r>
          </w:p>
        </w:tc>
        <w:tc>
          <w:tcPr>
            <w:tcW w:w="1808" w:type="dxa"/>
            <w:gridSpan w:val="2"/>
            <w:noWrap w:val="0"/>
            <w:vAlign w:val="top"/>
          </w:tcPr>
          <w:p w14:paraId="77F329AC">
            <w:pPr>
              <w:keepNext w:val="0"/>
              <w:keepLines w:val="0"/>
              <w:pageBreakBefore w:val="0"/>
              <w:widowControl w:val="0"/>
              <w:kinsoku/>
              <w:wordWrap/>
              <w:overflowPunct/>
              <w:topLinePunct w:val="0"/>
              <w:autoSpaceDE w:val="0"/>
              <w:autoSpaceDN w:val="0"/>
              <w:bidi w:val="0"/>
              <w:adjustRightInd/>
              <w:snapToGrid/>
              <w:spacing w:before="188" w:line="320" w:lineRule="exact"/>
              <w:ind w:left="117"/>
              <w:textAlignment w:val="auto"/>
              <w:rPr>
                <w:rFonts w:ascii="仿宋" w:hAnsi="仿宋" w:eastAsia="仿宋" w:cs="仿宋"/>
                <w:color w:val="auto"/>
                <w:sz w:val="24"/>
                <w:szCs w:val="24"/>
              </w:rPr>
            </w:pPr>
            <w:r>
              <w:rPr>
                <w:rFonts w:ascii="仿宋" w:hAnsi="仿宋" w:eastAsia="仿宋" w:cs="仿宋"/>
                <w:color w:val="auto"/>
                <w:spacing w:val="-14"/>
                <w:sz w:val="24"/>
                <w:szCs w:val="24"/>
              </w:rPr>
              <w:t>最</w:t>
            </w:r>
            <w:r>
              <w:rPr>
                <w:rFonts w:ascii="仿宋" w:hAnsi="仿宋" w:eastAsia="仿宋" w:cs="仿宋"/>
                <w:color w:val="auto"/>
                <w:spacing w:val="-9"/>
                <w:sz w:val="24"/>
                <w:szCs w:val="24"/>
              </w:rPr>
              <w:t>高</w:t>
            </w:r>
            <w:r>
              <w:rPr>
                <w:rFonts w:hint="eastAsia" w:ascii="仿宋" w:hAnsi="仿宋" w:eastAsia="仿宋" w:cs="仿宋"/>
                <w:color w:val="auto"/>
                <w:spacing w:val="-9"/>
                <w:sz w:val="24"/>
                <w:szCs w:val="24"/>
                <w:lang w:val="en-US" w:eastAsia="zh-CN"/>
              </w:rPr>
              <w:t>总分用时</w:t>
            </w:r>
            <w:r>
              <w:rPr>
                <w:rFonts w:ascii="仿宋" w:hAnsi="仿宋" w:eastAsia="仿宋" w:cs="仿宋"/>
                <w:color w:val="auto"/>
                <w:spacing w:val="-9"/>
                <w:sz w:val="24"/>
                <w:szCs w:val="24"/>
              </w:rPr>
              <w:t>：</w:t>
            </w:r>
          </w:p>
        </w:tc>
        <w:tc>
          <w:tcPr>
            <w:tcW w:w="1809" w:type="dxa"/>
            <w:gridSpan w:val="2"/>
            <w:noWrap w:val="0"/>
            <w:vAlign w:val="top"/>
          </w:tcPr>
          <w:p w14:paraId="60D9899D">
            <w:pPr>
              <w:keepNext w:val="0"/>
              <w:keepLines w:val="0"/>
              <w:pageBreakBefore w:val="0"/>
              <w:widowControl w:val="0"/>
              <w:kinsoku/>
              <w:wordWrap/>
              <w:overflowPunct/>
              <w:topLinePunct w:val="0"/>
              <w:autoSpaceDE w:val="0"/>
              <w:autoSpaceDN w:val="0"/>
              <w:bidi w:val="0"/>
              <w:adjustRightInd/>
              <w:snapToGrid/>
              <w:spacing w:before="189" w:line="320" w:lineRule="exact"/>
              <w:ind w:left="120"/>
              <w:textAlignment w:val="auto"/>
              <w:rPr>
                <w:rFonts w:ascii="仿宋" w:hAnsi="仿宋" w:eastAsia="仿宋" w:cs="仿宋"/>
                <w:color w:val="auto"/>
                <w:sz w:val="24"/>
                <w:szCs w:val="24"/>
              </w:rPr>
            </w:pPr>
            <w:r>
              <w:rPr>
                <w:rFonts w:ascii="仿宋" w:hAnsi="仿宋" w:eastAsia="仿宋" w:cs="仿宋"/>
                <w:color w:val="auto"/>
                <w:spacing w:val="-14"/>
                <w:sz w:val="24"/>
                <w:szCs w:val="24"/>
              </w:rPr>
              <w:t>最</w:t>
            </w:r>
            <w:r>
              <w:rPr>
                <w:rFonts w:ascii="仿宋" w:hAnsi="仿宋" w:eastAsia="仿宋" w:cs="仿宋"/>
                <w:color w:val="auto"/>
                <w:spacing w:val="-9"/>
                <w:sz w:val="24"/>
                <w:szCs w:val="24"/>
              </w:rPr>
              <w:t>高总分：</w:t>
            </w:r>
          </w:p>
        </w:tc>
        <w:tc>
          <w:tcPr>
            <w:tcW w:w="1415" w:type="dxa"/>
            <w:noWrap w:val="0"/>
            <w:vAlign w:val="top"/>
          </w:tcPr>
          <w:p w14:paraId="2A3D520F">
            <w:pPr>
              <w:keepNext w:val="0"/>
              <w:keepLines w:val="0"/>
              <w:pageBreakBefore w:val="0"/>
              <w:widowControl w:val="0"/>
              <w:kinsoku/>
              <w:wordWrap/>
              <w:overflowPunct/>
              <w:topLinePunct w:val="0"/>
              <w:autoSpaceDE w:val="0"/>
              <w:autoSpaceDN w:val="0"/>
              <w:bidi w:val="0"/>
              <w:adjustRightInd/>
              <w:snapToGrid/>
              <w:spacing w:before="188" w:line="320" w:lineRule="exact"/>
              <w:ind w:left="120"/>
              <w:textAlignment w:val="auto"/>
              <w:rPr>
                <w:rFonts w:ascii="仿宋" w:hAnsi="仿宋" w:eastAsia="仿宋" w:cs="仿宋"/>
                <w:color w:val="auto"/>
                <w:sz w:val="24"/>
                <w:szCs w:val="24"/>
              </w:rPr>
            </w:pPr>
            <w:r>
              <w:rPr>
                <w:rFonts w:ascii="仿宋" w:hAnsi="仿宋" w:eastAsia="仿宋" w:cs="仿宋"/>
                <w:color w:val="auto"/>
                <w:spacing w:val="-16"/>
                <w:sz w:val="24"/>
                <w:szCs w:val="24"/>
              </w:rPr>
              <w:t>单</w:t>
            </w:r>
            <w:r>
              <w:rPr>
                <w:rFonts w:ascii="仿宋" w:hAnsi="仿宋" w:eastAsia="仿宋" w:cs="仿宋"/>
                <w:color w:val="auto"/>
                <w:spacing w:val="-12"/>
                <w:sz w:val="24"/>
                <w:szCs w:val="24"/>
              </w:rPr>
              <w:t>场用时：</w:t>
            </w:r>
          </w:p>
        </w:tc>
        <w:tc>
          <w:tcPr>
            <w:tcW w:w="1361" w:type="dxa"/>
            <w:noWrap w:val="0"/>
            <w:vAlign w:val="top"/>
          </w:tcPr>
          <w:p w14:paraId="336BB42F">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367" w:type="dxa"/>
            <w:noWrap w:val="0"/>
            <w:vAlign w:val="top"/>
          </w:tcPr>
          <w:p w14:paraId="7953A971">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r>
      <w:tr w14:paraId="3B5ED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jc w:val="center"/>
        </w:trPr>
        <w:tc>
          <w:tcPr>
            <w:tcW w:w="1815" w:type="dxa"/>
            <w:gridSpan w:val="2"/>
            <w:tcBorders>
              <w:bottom w:val="single" w:color="auto" w:sz="4" w:space="0"/>
            </w:tcBorders>
            <w:noWrap w:val="0"/>
            <w:vAlign w:val="top"/>
          </w:tcPr>
          <w:p w14:paraId="230EF415">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808" w:type="dxa"/>
            <w:gridSpan w:val="2"/>
            <w:tcBorders>
              <w:bottom w:val="single" w:color="auto" w:sz="4" w:space="0"/>
            </w:tcBorders>
            <w:noWrap w:val="0"/>
            <w:vAlign w:val="top"/>
          </w:tcPr>
          <w:p w14:paraId="24BFA6A1">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809" w:type="dxa"/>
            <w:gridSpan w:val="2"/>
            <w:tcBorders>
              <w:bottom w:val="single" w:color="auto" w:sz="4" w:space="0"/>
            </w:tcBorders>
            <w:noWrap w:val="0"/>
            <w:vAlign w:val="top"/>
          </w:tcPr>
          <w:p w14:paraId="040D28F8">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415" w:type="dxa"/>
            <w:noWrap w:val="0"/>
            <w:vAlign w:val="top"/>
          </w:tcPr>
          <w:p w14:paraId="4D07A1E8">
            <w:pPr>
              <w:keepNext w:val="0"/>
              <w:keepLines w:val="0"/>
              <w:pageBreakBefore w:val="0"/>
              <w:widowControl w:val="0"/>
              <w:kinsoku/>
              <w:wordWrap/>
              <w:overflowPunct/>
              <w:topLinePunct w:val="0"/>
              <w:autoSpaceDE w:val="0"/>
              <w:autoSpaceDN w:val="0"/>
              <w:bidi w:val="0"/>
              <w:adjustRightInd/>
              <w:snapToGrid/>
              <w:spacing w:before="237" w:line="320" w:lineRule="exact"/>
              <w:ind w:left="120"/>
              <w:textAlignment w:val="auto"/>
              <w:rPr>
                <w:rFonts w:ascii="仿宋" w:hAnsi="仿宋" w:eastAsia="仿宋" w:cs="仿宋"/>
                <w:color w:val="auto"/>
                <w:sz w:val="24"/>
                <w:szCs w:val="24"/>
              </w:rPr>
            </w:pPr>
            <w:r>
              <w:rPr>
                <w:rFonts w:ascii="仿宋" w:hAnsi="仿宋" w:eastAsia="仿宋" w:cs="仿宋"/>
                <w:color w:val="auto"/>
                <w:spacing w:val="-16"/>
                <w:sz w:val="24"/>
                <w:szCs w:val="24"/>
              </w:rPr>
              <w:t>单</w:t>
            </w:r>
            <w:r>
              <w:rPr>
                <w:rFonts w:ascii="仿宋" w:hAnsi="仿宋" w:eastAsia="仿宋" w:cs="仿宋"/>
                <w:color w:val="auto"/>
                <w:spacing w:val="-12"/>
                <w:sz w:val="24"/>
                <w:szCs w:val="24"/>
              </w:rPr>
              <w:t>场总分：</w:t>
            </w:r>
          </w:p>
        </w:tc>
        <w:tc>
          <w:tcPr>
            <w:tcW w:w="1361" w:type="dxa"/>
            <w:noWrap w:val="0"/>
            <w:vAlign w:val="top"/>
          </w:tcPr>
          <w:p w14:paraId="5AA405D5">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c>
          <w:tcPr>
            <w:tcW w:w="1367" w:type="dxa"/>
            <w:noWrap w:val="0"/>
            <w:vAlign w:val="top"/>
          </w:tcPr>
          <w:p w14:paraId="62625062">
            <w:pPr>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ascii="Arial"/>
                <w:color w:val="auto"/>
                <w:sz w:val="21"/>
              </w:rPr>
            </w:pPr>
          </w:p>
        </w:tc>
      </w:tr>
      <w:tr w14:paraId="05D6F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jc w:val="center"/>
        </w:trPr>
        <w:tc>
          <w:tcPr>
            <w:tcW w:w="2719" w:type="dxa"/>
            <w:gridSpan w:val="3"/>
            <w:tcBorders>
              <w:top w:val="single" w:color="auto" w:sz="4" w:space="0"/>
              <w:left w:val="single" w:color="auto" w:sz="4" w:space="0"/>
              <w:bottom w:val="single" w:color="auto" w:sz="4" w:space="0"/>
            </w:tcBorders>
            <w:noWrap w:val="0"/>
            <w:vAlign w:val="top"/>
          </w:tcPr>
          <w:p w14:paraId="0BDEB1A9">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ascii="Arial"/>
                <w:i w:val="0"/>
                <w:iCs w:val="0"/>
                <w:color w:val="auto"/>
                <w:sz w:val="21"/>
              </w:rPr>
            </w:pPr>
            <w:r>
              <w:rPr>
                <w:rFonts w:hint="eastAsia" w:ascii="Arial"/>
                <w:color w:val="auto"/>
                <w:sz w:val="21"/>
                <w:lang w:eastAsia="zh-CN"/>
              </w:rPr>
              <w:t>裁判长：</w:t>
            </w:r>
          </w:p>
          <w:p w14:paraId="536B4A51">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ascii="Arial"/>
                <w:color w:val="auto"/>
                <w:sz w:val="21"/>
              </w:rPr>
            </w:pPr>
          </w:p>
          <w:p w14:paraId="61FB75C6">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ascii="Arial"/>
                <w:color w:val="auto"/>
                <w:sz w:val="21"/>
              </w:rPr>
            </w:pPr>
          </w:p>
          <w:p w14:paraId="6B18B112">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ascii="Arial"/>
                <w:color w:val="auto"/>
                <w:sz w:val="21"/>
              </w:rPr>
            </w:pPr>
          </w:p>
          <w:p w14:paraId="161CAC7D">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ascii="Arial"/>
                <w:color w:val="auto"/>
                <w:sz w:val="21"/>
              </w:rPr>
            </w:pPr>
          </w:p>
          <w:p w14:paraId="1E8AD690">
            <w:pPr>
              <w:keepNext w:val="0"/>
              <w:keepLines w:val="0"/>
              <w:pageBreakBefore w:val="0"/>
              <w:widowControl w:val="0"/>
              <w:kinsoku/>
              <w:wordWrap/>
              <w:overflowPunct/>
              <w:topLinePunct w:val="0"/>
              <w:autoSpaceDE w:val="0"/>
              <w:autoSpaceDN w:val="0"/>
              <w:bidi w:val="0"/>
              <w:adjustRightInd/>
              <w:snapToGrid/>
              <w:spacing w:before="74" w:line="280" w:lineRule="exact"/>
              <w:ind w:left="41"/>
              <w:textAlignment w:val="auto"/>
              <w:rPr>
                <w:rFonts w:ascii="仿宋" w:hAnsi="仿宋" w:eastAsia="仿宋" w:cs="仿宋"/>
                <w:color w:val="auto"/>
                <w:sz w:val="22"/>
                <w:szCs w:val="22"/>
              </w:rPr>
            </w:pPr>
          </w:p>
        </w:tc>
        <w:tc>
          <w:tcPr>
            <w:tcW w:w="2713" w:type="dxa"/>
            <w:gridSpan w:val="3"/>
            <w:tcBorders>
              <w:top w:val="single" w:color="auto" w:sz="4" w:space="0"/>
              <w:bottom w:val="single" w:color="auto" w:sz="4" w:space="0"/>
              <w:right w:val="single" w:color="auto" w:sz="4" w:space="0"/>
            </w:tcBorders>
            <w:noWrap w:val="0"/>
            <w:vAlign w:val="top"/>
          </w:tcPr>
          <w:p w14:paraId="349D78BC">
            <w:pPr>
              <w:keepNext w:val="0"/>
              <w:keepLines w:val="0"/>
              <w:pageBreakBefore w:val="0"/>
              <w:widowControl w:val="0"/>
              <w:kinsoku/>
              <w:wordWrap/>
              <w:overflowPunct/>
              <w:topLinePunct w:val="0"/>
              <w:autoSpaceDE w:val="0"/>
              <w:autoSpaceDN w:val="0"/>
              <w:bidi w:val="0"/>
              <w:adjustRightInd/>
              <w:snapToGrid/>
              <w:spacing w:line="280" w:lineRule="exact"/>
              <w:textAlignment w:val="auto"/>
              <w:rPr>
                <w:rFonts w:ascii="仿宋" w:hAnsi="仿宋" w:eastAsia="仿宋" w:cs="仿宋"/>
                <w:color w:val="auto"/>
                <w:sz w:val="22"/>
                <w:szCs w:val="22"/>
              </w:rPr>
            </w:pPr>
            <w:r>
              <w:rPr>
                <w:rFonts w:hint="eastAsia" w:ascii="Arial"/>
                <w:color w:val="auto"/>
                <w:sz w:val="21"/>
                <w:lang w:eastAsia="zh-CN"/>
              </w:rPr>
              <w:t>裁判员：</w:t>
            </w:r>
          </w:p>
        </w:tc>
        <w:tc>
          <w:tcPr>
            <w:tcW w:w="4143" w:type="dxa"/>
            <w:gridSpan w:val="3"/>
            <w:tcBorders>
              <w:left w:val="single" w:color="auto" w:sz="4" w:space="0"/>
            </w:tcBorders>
            <w:noWrap w:val="0"/>
            <w:vAlign w:val="top"/>
          </w:tcPr>
          <w:p w14:paraId="0FAC4315">
            <w:pPr>
              <w:keepNext w:val="0"/>
              <w:keepLines w:val="0"/>
              <w:pageBreakBefore w:val="0"/>
              <w:widowControl w:val="0"/>
              <w:kinsoku/>
              <w:wordWrap/>
              <w:overflowPunct/>
              <w:topLinePunct w:val="0"/>
              <w:autoSpaceDE w:val="0"/>
              <w:autoSpaceDN w:val="0"/>
              <w:bidi w:val="0"/>
              <w:adjustRightInd/>
              <w:snapToGrid/>
              <w:spacing w:before="42" w:line="280" w:lineRule="exact"/>
              <w:ind w:left="127"/>
              <w:textAlignment w:val="auto"/>
              <w:rPr>
                <w:rFonts w:ascii="仿宋" w:hAnsi="仿宋" w:eastAsia="仿宋" w:cs="仿宋"/>
                <w:color w:val="auto"/>
                <w:sz w:val="24"/>
                <w:szCs w:val="24"/>
              </w:rPr>
            </w:pPr>
            <w:r>
              <w:rPr>
                <w:rFonts w:ascii="仿宋" w:hAnsi="仿宋" w:eastAsia="仿宋" w:cs="仿宋"/>
                <w:color w:val="auto"/>
                <w:spacing w:val="-9"/>
                <w:sz w:val="24"/>
                <w:szCs w:val="24"/>
              </w:rPr>
              <w:t>选手签字：</w:t>
            </w:r>
          </w:p>
        </w:tc>
      </w:tr>
    </w:tbl>
    <w:p w14:paraId="0FA0CF25">
      <w:pPr>
        <w:keepNext w:val="0"/>
        <w:keepLines w:val="0"/>
        <w:pageBreakBefore w:val="0"/>
        <w:widowControl w:val="0"/>
        <w:kinsoku/>
        <w:wordWrap/>
        <w:overflowPunct/>
        <w:topLinePunct w:val="0"/>
        <w:autoSpaceDE w:val="0"/>
        <w:autoSpaceDN w:val="0"/>
        <w:bidi w:val="0"/>
        <w:adjustRightInd/>
        <w:snapToGrid/>
        <w:spacing w:line="320" w:lineRule="exact"/>
        <w:textAlignment w:val="auto"/>
        <w:rPr>
          <w:color w:val="auto"/>
        </w:rPr>
      </w:pPr>
    </w:p>
    <w:p w14:paraId="396FDDC7">
      <w:pPr>
        <w:adjustRightInd w:val="0"/>
        <w:snapToGrid w:val="0"/>
        <w:jc w:val="both"/>
        <w:outlineLvl w:val="0"/>
        <w:rPr>
          <w:rFonts w:hint="eastAsia" w:ascii="方正小标宋简体" w:hAnsi="方正小标宋简体" w:eastAsia="方正小标宋简体" w:cs="方正小标宋简体"/>
          <w:color w:val="auto"/>
          <w:sz w:val="36"/>
          <w:szCs w:val="36"/>
          <w:lang w:val="en-US" w:eastAsia="zh-CN"/>
        </w:rPr>
      </w:pPr>
    </w:p>
    <w:p w14:paraId="4E172A61">
      <w:pPr>
        <w:adjustRightInd w:val="0"/>
        <w:snapToGrid w:val="0"/>
        <w:jc w:val="center"/>
        <w:outlineLvl w:val="0"/>
        <w:rPr>
          <w:rFonts w:hint="eastAsia" w:ascii="方正小标宋简体" w:hAnsi="方正小标宋简体" w:eastAsia="方正小标宋简体" w:cs="方正小标宋简体"/>
          <w:color w:val="auto"/>
          <w:sz w:val="36"/>
          <w:szCs w:val="36"/>
          <w:lang w:eastAsia="zh-CN"/>
        </w:rPr>
      </w:pPr>
      <w:r>
        <w:rPr>
          <w:rFonts w:hint="eastAsia" w:ascii="方正小标宋简体" w:hAnsi="方正小标宋简体" w:eastAsia="方正小标宋简体" w:cs="方正小标宋简体"/>
          <w:color w:val="auto"/>
          <w:sz w:val="36"/>
          <w:szCs w:val="36"/>
          <w:lang w:val="en-US" w:eastAsia="zh-CN"/>
        </w:rPr>
        <w:t>智能交通项目</w:t>
      </w:r>
      <w:r>
        <w:rPr>
          <w:rFonts w:hint="eastAsia" w:ascii="方正小标宋简体" w:hAnsi="方正小标宋简体" w:eastAsia="方正小标宋简体" w:cs="方正小标宋简体"/>
          <w:color w:val="auto"/>
          <w:sz w:val="36"/>
          <w:szCs w:val="36"/>
        </w:rPr>
        <w:t>评分表</w:t>
      </w:r>
      <w:r>
        <w:rPr>
          <w:rFonts w:hint="eastAsia" w:ascii="方正小标宋简体" w:hAnsi="方正小标宋简体" w:eastAsia="方正小标宋简体" w:cs="方正小标宋简体"/>
          <w:color w:val="auto"/>
          <w:sz w:val="36"/>
          <w:szCs w:val="36"/>
          <w:lang w:eastAsia="zh-CN"/>
        </w:rPr>
        <w:t>（</w:t>
      </w:r>
      <w:r>
        <w:rPr>
          <w:rFonts w:hint="eastAsia" w:ascii="方正小标宋简体" w:hAnsi="方正小标宋简体" w:eastAsia="方正小标宋简体" w:cs="方正小标宋简体"/>
          <w:color w:val="auto"/>
          <w:sz w:val="36"/>
          <w:szCs w:val="36"/>
          <w:lang w:val="en-US" w:eastAsia="zh-CN"/>
        </w:rPr>
        <w:t>初中和高中组</w:t>
      </w:r>
      <w:r>
        <w:rPr>
          <w:rFonts w:hint="eastAsia" w:ascii="方正小标宋简体" w:hAnsi="方正小标宋简体" w:eastAsia="方正小标宋简体" w:cs="方正小标宋简体"/>
          <w:color w:val="auto"/>
          <w:sz w:val="36"/>
          <w:szCs w:val="36"/>
          <w:lang w:eastAsia="zh-CN"/>
        </w:rPr>
        <w:t>）</w:t>
      </w:r>
    </w:p>
    <w:p w14:paraId="2F0A7D12">
      <w:pPr>
        <w:spacing w:line="123" w:lineRule="exact"/>
        <w:jc w:val="left"/>
        <w:rPr>
          <w:color w:val="auto"/>
        </w:rPr>
      </w:pPr>
    </w:p>
    <w:tbl>
      <w:tblPr>
        <w:tblStyle w:val="9"/>
        <w:tblW w:w="9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358"/>
        <w:gridCol w:w="905"/>
        <w:gridCol w:w="905"/>
        <w:gridCol w:w="1165"/>
        <w:gridCol w:w="645"/>
        <w:gridCol w:w="1415"/>
        <w:gridCol w:w="1363"/>
        <w:gridCol w:w="1363"/>
      </w:tblGrid>
      <w:tr w14:paraId="76814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785" w:type="dxa"/>
            <w:gridSpan w:val="5"/>
            <w:noWrap/>
            <w:vAlign w:val="center"/>
          </w:tcPr>
          <w:p w14:paraId="66ABC663">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参</w:t>
            </w:r>
            <w:r>
              <w:rPr>
                <w:rFonts w:hint="eastAsia" w:ascii="Times New Roman" w:hAnsi="Times New Roman" w:eastAsia="仿宋_GB2312" w:cs="Times New Roman"/>
                <w:b w:val="0"/>
                <w:color w:val="auto"/>
                <w:kern w:val="2"/>
                <w:sz w:val="24"/>
                <w:szCs w:val="24"/>
                <w:lang w:val="en-US" w:eastAsia="zh-CN" w:bidi="ar-SA"/>
              </w:rPr>
              <w:t>评编</w:t>
            </w:r>
            <w:r>
              <w:rPr>
                <w:rFonts w:hint="default" w:ascii="Times New Roman" w:hAnsi="Times New Roman" w:eastAsia="仿宋_GB2312" w:cs="Times New Roman"/>
                <w:b w:val="0"/>
                <w:color w:val="auto"/>
                <w:kern w:val="2"/>
                <w:sz w:val="24"/>
                <w:szCs w:val="24"/>
                <w:lang w:val="en-US" w:eastAsia="zh-CN" w:bidi="ar-SA"/>
              </w:rPr>
              <w:t>号：</w:t>
            </w:r>
          </w:p>
        </w:tc>
        <w:tc>
          <w:tcPr>
            <w:tcW w:w="4786" w:type="dxa"/>
            <w:gridSpan w:val="4"/>
            <w:noWrap/>
            <w:vAlign w:val="center"/>
          </w:tcPr>
          <w:p w14:paraId="068FE43B">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both"/>
              <w:textAlignment w:val="auto"/>
              <w:rPr>
                <w:rFonts w:hint="default" w:ascii="Times New Roman" w:hAnsi="Times New Roman" w:eastAsia="仿宋_GB2312" w:cs="Times New Roman"/>
                <w:b w:val="0"/>
                <w:color w:val="auto"/>
                <w:kern w:val="2"/>
                <w:sz w:val="24"/>
                <w:szCs w:val="24"/>
                <w:lang w:val="en-US" w:eastAsia="zh-CN" w:bidi="ar-SA"/>
              </w:rPr>
            </w:pPr>
            <w:r>
              <w:rPr>
                <w:rFonts w:hint="eastAsia" w:ascii="Times New Roman" w:hAnsi="Times New Roman" w:eastAsia="仿宋_GB2312" w:cs="Times New Roman"/>
                <w:b w:val="0"/>
                <w:color w:val="auto"/>
                <w:kern w:val="2"/>
                <w:sz w:val="24"/>
                <w:szCs w:val="24"/>
                <w:lang w:val="en-US" w:eastAsia="zh-CN" w:bidi="ar-SA"/>
              </w:rPr>
              <w:t>选手姓名：</w:t>
            </w:r>
          </w:p>
        </w:tc>
      </w:tr>
      <w:tr w14:paraId="2216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452" w:type="dxa"/>
            <w:noWrap/>
            <w:vAlign w:val="center"/>
          </w:tcPr>
          <w:p w14:paraId="281C21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任务名称</w:t>
            </w:r>
          </w:p>
        </w:tc>
        <w:tc>
          <w:tcPr>
            <w:tcW w:w="5393" w:type="dxa"/>
            <w:gridSpan w:val="6"/>
            <w:noWrap/>
            <w:vAlign w:val="center"/>
          </w:tcPr>
          <w:p w14:paraId="014B8E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评分内容</w:t>
            </w:r>
          </w:p>
        </w:tc>
        <w:tc>
          <w:tcPr>
            <w:tcW w:w="1363" w:type="dxa"/>
            <w:noWrap/>
            <w:vAlign w:val="center"/>
          </w:tcPr>
          <w:p w14:paraId="423BA2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第一场</w:t>
            </w:r>
          </w:p>
          <w:p w14:paraId="549BCE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得分</w:t>
            </w:r>
          </w:p>
        </w:tc>
        <w:tc>
          <w:tcPr>
            <w:tcW w:w="1363" w:type="dxa"/>
            <w:noWrap/>
            <w:vAlign w:val="center"/>
          </w:tcPr>
          <w:p w14:paraId="3ABB745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第二场</w:t>
            </w:r>
          </w:p>
          <w:p w14:paraId="4B4191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得分</w:t>
            </w:r>
          </w:p>
        </w:tc>
      </w:tr>
      <w:tr w14:paraId="02BC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452" w:type="dxa"/>
            <w:noWrap w:val="0"/>
            <w:vAlign w:val="center"/>
          </w:tcPr>
          <w:p w14:paraId="20FBEC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1.开始启动</w:t>
            </w:r>
          </w:p>
        </w:tc>
        <w:tc>
          <w:tcPr>
            <w:tcW w:w="5393" w:type="dxa"/>
            <w:gridSpan w:val="6"/>
            <w:noWrap w:val="0"/>
            <w:vAlign w:val="center"/>
          </w:tcPr>
          <w:p w14:paraId="2A7EA1B1">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Cs/>
                <w:color w:val="auto"/>
                <w:sz w:val="24"/>
                <w:szCs w:val="24"/>
                <w:lang w:val="en-US" w:eastAsia="zh-CN"/>
              </w:rPr>
              <w:t>完成启动出发，机器人垂直投影完全离开</w:t>
            </w:r>
            <w:r>
              <w:rPr>
                <w:rFonts w:hint="eastAsia" w:ascii="Times New Roman" w:hAnsi="Times New Roman" w:eastAsia="仿宋_GB2312" w:cs="Times New Roman"/>
                <w:bCs/>
                <w:color w:val="auto"/>
                <w:sz w:val="24"/>
                <w:szCs w:val="24"/>
                <w:lang w:val="en-US" w:eastAsia="zh-CN"/>
              </w:rPr>
              <w:t>起始</w:t>
            </w:r>
            <w:r>
              <w:rPr>
                <w:rFonts w:hint="default" w:ascii="Times New Roman" w:hAnsi="Times New Roman" w:eastAsia="仿宋_GB2312" w:cs="Times New Roman"/>
                <w:bCs/>
                <w:color w:val="auto"/>
                <w:sz w:val="24"/>
                <w:szCs w:val="24"/>
                <w:lang w:val="en-US" w:eastAsia="zh-CN"/>
              </w:rPr>
              <w:t>区，得20分</w:t>
            </w:r>
          </w:p>
        </w:tc>
        <w:tc>
          <w:tcPr>
            <w:tcW w:w="1363" w:type="dxa"/>
            <w:noWrap/>
            <w:vAlign w:val="center"/>
          </w:tcPr>
          <w:p w14:paraId="7F5D1C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363" w:type="dxa"/>
            <w:noWrap/>
            <w:vAlign w:val="center"/>
          </w:tcPr>
          <w:p w14:paraId="6056E3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r>
      <w:tr w14:paraId="49BE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52" w:type="dxa"/>
            <w:vMerge w:val="restart"/>
            <w:noWrap w:val="0"/>
            <w:vAlign w:val="center"/>
          </w:tcPr>
          <w:p w14:paraId="4A6FA1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2.抢修材料搬运</w:t>
            </w:r>
          </w:p>
        </w:tc>
        <w:tc>
          <w:tcPr>
            <w:tcW w:w="3978" w:type="dxa"/>
            <w:gridSpan w:val="5"/>
            <w:vMerge w:val="restart"/>
            <w:noWrap w:val="0"/>
            <w:vAlign w:val="center"/>
          </w:tcPr>
          <w:p w14:paraId="2409A899">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w:bCs/>
                <w:color w:val="auto"/>
                <w:sz w:val="24"/>
                <w:szCs w:val="24"/>
                <w:lang w:val="en-US" w:eastAsia="zh-CN"/>
              </w:rPr>
            </w:pPr>
            <w:r>
              <w:rPr>
                <w:rFonts w:hint="default" w:ascii="Times New Roman" w:hAnsi="Times New Roman" w:eastAsia="仿宋_GB2312" w:cs="Times New Roman"/>
                <w:bCs/>
                <w:color w:val="auto"/>
                <w:sz w:val="24"/>
                <w:szCs w:val="24"/>
                <w:lang w:val="en-US" w:eastAsia="zh-CN"/>
              </w:rPr>
              <w:t>●获取维修材料货物并运输至维修中心，放置在第一圈</w:t>
            </w:r>
            <w:r>
              <w:rPr>
                <w:rFonts w:hint="eastAsia" w:ascii="Times New Roman" w:hAnsi="Times New Roman" w:eastAsia="仿宋_GB2312" w:cs="Times New Roman"/>
                <w:bCs/>
                <w:color w:val="auto"/>
                <w:sz w:val="24"/>
                <w:szCs w:val="24"/>
                <w:lang w:val="en-US" w:eastAsia="zh-CN"/>
              </w:rPr>
              <w:t>（从外数起第二个圆线内开始）</w:t>
            </w:r>
            <w:r>
              <w:rPr>
                <w:rFonts w:hint="default" w:ascii="Times New Roman" w:hAnsi="Times New Roman" w:eastAsia="仿宋_GB2312" w:cs="Times New Roman"/>
                <w:bCs/>
                <w:color w:val="auto"/>
                <w:sz w:val="24"/>
                <w:szCs w:val="24"/>
                <w:lang w:val="en-US" w:eastAsia="zh-CN"/>
              </w:rPr>
              <w:t>10</w:t>
            </w:r>
            <w:r>
              <w:rPr>
                <w:rFonts w:hint="eastAsia" w:ascii="Times New Roman" w:hAnsi="Times New Roman" w:eastAsia="仿宋_GB2312" w:cs="Times New Roman"/>
                <w:bCs/>
                <w:color w:val="auto"/>
                <w:sz w:val="24"/>
                <w:szCs w:val="24"/>
                <w:lang w:val="en-US" w:eastAsia="zh-CN"/>
              </w:rPr>
              <w:t>分</w:t>
            </w:r>
            <w:r>
              <w:rPr>
                <w:rFonts w:hint="default" w:ascii="Times New Roman" w:hAnsi="Times New Roman" w:eastAsia="仿宋_GB2312" w:cs="Times New Roman"/>
                <w:bCs/>
                <w:color w:val="auto"/>
                <w:sz w:val="24"/>
                <w:szCs w:val="24"/>
                <w:lang w:val="en-US" w:eastAsia="zh-CN"/>
              </w:rPr>
              <w:t>第二圈15分第三圈20分中心30分；</w:t>
            </w:r>
          </w:p>
          <w:p w14:paraId="7DCBF0E7">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Cs/>
                <w:color w:val="auto"/>
                <w:sz w:val="24"/>
                <w:szCs w:val="24"/>
                <w:lang w:val="en-US" w:eastAsia="zh-CN"/>
              </w:rPr>
              <w:t>●维修材料进行堆叠额外加分，第二层加10分第三层以上加20分</w:t>
            </w:r>
          </w:p>
        </w:tc>
        <w:tc>
          <w:tcPr>
            <w:tcW w:w="1415" w:type="dxa"/>
            <w:noWrap w:val="0"/>
            <w:vAlign w:val="center"/>
          </w:tcPr>
          <w:p w14:paraId="7487F2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第一圈</w:t>
            </w:r>
          </w:p>
        </w:tc>
        <w:tc>
          <w:tcPr>
            <w:tcW w:w="1363" w:type="dxa"/>
            <w:noWrap/>
            <w:vAlign w:val="center"/>
          </w:tcPr>
          <w:p w14:paraId="565C98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363" w:type="dxa"/>
            <w:noWrap/>
            <w:vAlign w:val="center"/>
          </w:tcPr>
          <w:p w14:paraId="3E098B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r>
      <w:tr w14:paraId="4B8E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52" w:type="dxa"/>
            <w:vMerge w:val="continue"/>
            <w:noWrap w:val="0"/>
            <w:vAlign w:val="center"/>
          </w:tcPr>
          <w:p w14:paraId="00F0E9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3978" w:type="dxa"/>
            <w:gridSpan w:val="5"/>
            <w:vMerge w:val="continue"/>
            <w:noWrap w:val="0"/>
            <w:vAlign w:val="center"/>
          </w:tcPr>
          <w:p w14:paraId="204C17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415" w:type="dxa"/>
            <w:noWrap w:val="0"/>
            <w:vAlign w:val="center"/>
          </w:tcPr>
          <w:p w14:paraId="6AA6E9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第二圈</w:t>
            </w:r>
          </w:p>
        </w:tc>
        <w:tc>
          <w:tcPr>
            <w:tcW w:w="1363" w:type="dxa"/>
            <w:noWrap/>
            <w:vAlign w:val="center"/>
          </w:tcPr>
          <w:p w14:paraId="2D216C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363" w:type="dxa"/>
            <w:noWrap/>
            <w:vAlign w:val="center"/>
          </w:tcPr>
          <w:p w14:paraId="61532D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r>
      <w:tr w14:paraId="6F82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452" w:type="dxa"/>
            <w:vMerge w:val="continue"/>
            <w:noWrap w:val="0"/>
            <w:vAlign w:val="center"/>
          </w:tcPr>
          <w:p w14:paraId="658C4C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3978" w:type="dxa"/>
            <w:gridSpan w:val="5"/>
            <w:vMerge w:val="continue"/>
            <w:noWrap w:val="0"/>
            <w:vAlign w:val="center"/>
          </w:tcPr>
          <w:p w14:paraId="370965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415" w:type="dxa"/>
            <w:noWrap w:val="0"/>
            <w:vAlign w:val="center"/>
          </w:tcPr>
          <w:p w14:paraId="451D38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第三圈</w:t>
            </w:r>
          </w:p>
        </w:tc>
        <w:tc>
          <w:tcPr>
            <w:tcW w:w="1363" w:type="dxa"/>
            <w:noWrap/>
            <w:vAlign w:val="center"/>
          </w:tcPr>
          <w:p w14:paraId="2D87EB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363" w:type="dxa"/>
            <w:noWrap/>
            <w:vAlign w:val="center"/>
          </w:tcPr>
          <w:p w14:paraId="406D4E8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r>
      <w:tr w14:paraId="3666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52" w:type="dxa"/>
            <w:vMerge w:val="continue"/>
            <w:noWrap w:val="0"/>
            <w:vAlign w:val="center"/>
          </w:tcPr>
          <w:p w14:paraId="48165C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3978" w:type="dxa"/>
            <w:gridSpan w:val="5"/>
            <w:vMerge w:val="continue"/>
            <w:noWrap w:val="0"/>
            <w:vAlign w:val="center"/>
          </w:tcPr>
          <w:p w14:paraId="017667F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415" w:type="dxa"/>
            <w:noWrap w:val="0"/>
            <w:vAlign w:val="center"/>
          </w:tcPr>
          <w:p w14:paraId="04B2EC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中心</w:t>
            </w:r>
          </w:p>
        </w:tc>
        <w:tc>
          <w:tcPr>
            <w:tcW w:w="1363" w:type="dxa"/>
            <w:noWrap/>
            <w:vAlign w:val="center"/>
          </w:tcPr>
          <w:p w14:paraId="0B966C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363" w:type="dxa"/>
            <w:noWrap/>
            <w:vAlign w:val="center"/>
          </w:tcPr>
          <w:p w14:paraId="314009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r>
      <w:tr w14:paraId="5AAA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52" w:type="dxa"/>
            <w:vMerge w:val="continue"/>
            <w:noWrap w:val="0"/>
            <w:vAlign w:val="center"/>
          </w:tcPr>
          <w:p w14:paraId="68C1D1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3978" w:type="dxa"/>
            <w:gridSpan w:val="5"/>
            <w:vMerge w:val="continue"/>
            <w:noWrap w:val="0"/>
            <w:vAlign w:val="center"/>
          </w:tcPr>
          <w:p w14:paraId="5876FA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415" w:type="dxa"/>
            <w:noWrap w:val="0"/>
            <w:vAlign w:val="center"/>
          </w:tcPr>
          <w:p w14:paraId="1F2B9C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第二层</w:t>
            </w:r>
          </w:p>
        </w:tc>
        <w:tc>
          <w:tcPr>
            <w:tcW w:w="1363" w:type="dxa"/>
            <w:noWrap/>
            <w:vAlign w:val="center"/>
          </w:tcPr>
          <w:p w14:paraId="070DB9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363" w:type="dxa"/>
            <w:noWrap/>
            <w:vAlign w:val="center"/>
          </w:tcPr>
          <w:p w14:paraId="4E1E9F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r>
      <w:tr w14:paraId="79E9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452" w:type="dxa"/>
            <w:vMerge w:val="continue"/>
            <w:noWrap w:val="0"/>
            <w:vAlign w:val="center"/>
          </w:tcPr>
          <w:p w14:paraId="496026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3978" w:type="dxa"/>
            <w:gridSpan w:val="5"/>
            <w:vMerge w:val="continue"/>
            <w:noWrap w:val="0"/>
            <w:vAlign w:val="center"/>
          </w:tcPr>
          <w:p w14:paraId="6E9B9A8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415" w:type="dxa"/>
            <w:noWrap w:val="0"/>
            <w:vAlign w:val="center"/>
          </w:tcPr>
          <w:p w14:paraId="1050AB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第三层</w:t>
            </w:r>
          </w:p>
          <w:p w14:paraId="179404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及其以上</w:t>
            </w:r>
          </w:p>
        </w:tc>
        <w:tc>
          <w:tcPr>
            <w:tcW w:w="1363" w:type="dxa"/>
            <w:noWrap/>
            <w:vAlign w:val="center"/>
          </w:tcPr>
          <w:p w14:paraId="13D074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363" w:type="dxa"/>
            <w:noWrap/>
            <w:vAlign w:val="center"/>
          </w:tcPr>
          <w:p w14:paraId="3B4EBF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r>
      <w:tr w14:paraId="5EF7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52" w:type="dxa"/>
            <w:noWrap w:val="0"/>
            <w:vAlign w:val="center"/>
          </w:tcPr>
          <w:p w14:paraId="79DFCD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eastAsia" w:ascii="Times New Roman" w:hAnsi="Times New Roman" w:eastAsia="仿宋_GB2312" w:cs="Times New Roman"/>
                <w:b w:val="0"/>
                <w:color w:val="auto"/>
                <w:kern w:val="2"/>
                <w:sz w:val="24"/>
                <w:szCs w:val="24"/>
                <w:lang w:val="en-US" w:eastAsia="zh-CN" w:bidi="ar-SA"/>
              </w:rPr>
              <w:t>3</w:t>
            </w:r>
            <w:r>
              <w:rPr>
                <w:rFonts w:hint="default" w:ascii="Times New Roman" w:hAnsi="Times New Roman" w:eastAsia="仿宋_GB2312" w:cs="Times New Roman"/>
                <w:b w:val="0"/>
                <w:color w:val="auto"/>
                <w:kern w:val="2"/>
                <w:sz w:val="24"/>
                <w:szCs w:val="24"/>
                <w:lang w:val="en-US" w:eastAsia="zh-CN" w:bidi="ar-SA"/>
              </w:rPr>
              <w:t>.道路管控</w:t>
            </w:r>
          </w:p>
        </w:tc>
        <w:tc>
          <w:tcPr>
            <w:tcW w:w="5393" w:type="dxa"/>
            <w:gridSpan w:val="6"/>
            <w:noWrap/>
            <w:vAlign w:val="center"/>
          </w:tcPr>
          <w:p w14:paraId="58C3161B">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Cs/>
                <w:color w:val="auto"/>
                <w:sz w:val="24"/>
                <w:szCs w:val="24"/>
                <w:lang w:val="en-US" w:eastAsia="zh-CN"/>
              </w:rPr>
              <w:t>完全进入到道路管控区完成灯亮、灭三次以上得15分；自动阶段完成，手动阶段完成不得分</w:t>
            </w:r>
          </w:p>
        </w:tc>
        <w:tc>
          <w:tcPr>
            <w:tcW w:w="1363" w:type="dxa"/>
            <w:noWrap/>
            <w:vAlign w:val="center"/>
          </w:tcPr>
          <w:p w14:paraId="6430EB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363" w:type="dxa"/>
            <w:noWrap/>
            <w:vAlign w:val="center"/>
          </w:tcPr>
          <w:p w14:paraId="7AFE0A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r>
      <w:tr w14:paraId="4FF2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452" w:type="dxa"/>
            <w:noWrap w:val="0"/>
            <w:vAlign w:val="center"/>
          </w:tcPr>
          <w:p w14:paraId="2E349D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eastAsia" w:ascii="Times New Roman" w:hAnsi="Times New Roman" w:eastAsia="仿宋_GB2312" w:cs="Times New Roman"/>
                <w:b w:val="0"/>
                <w:color w:val="auto"/>
                <w:kern w:val="2"/>
                <w:sz w:val="24"/>
                <w:szCs w:val="24"/>
                <w:lang w:val="en-US" w:eastAsia="zh-CN" w:bidi="ar-SA"/>
              </w:rPr>
              <w:t>4</w:t>
            </w:r>
            <w:r>
              <w:rPr>
                <w:rFonts w:hint="default" w:ascii="Times New Roman" w:hAnsi="Times New Roman" w:eastAsia="仿宋_GB2312" w:cs="Times New Roman"/>
                <w:b w:val="0"/>
                <w:color w:val="auto"/>
                <w:kern w:val="2"/>
                <w:sz w:val="24"/>
                <w:szCs w:val="24"/>
                <w:lang w:val="en-US" w:eastAsia="zh-CN" w:bidi="ar-SA"/>
              </w:rPr>
              <w:t>.返回指挥中心</w:t>
            </w:r>
          </w:p>
        </w:tc>
        <w:tc>
          <w:tcPr>
            <w:tcW w:w="5393" w:type="dxa"/>
            <w:gridSpan w:val="6"/>
            <w:noWrap/>
            <w:vAlign w:val="center"/>
          </w:tcPr>
          <w:p w14:paraId="0846B247">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方正仿宋_GB2312" w:cs="Times New Roman"/>
                <w:bCs/>
                <w:color w:val="auto"/>
                <w:sz w:val="24"/>
                <w:szCs w:val="24"/>
                <w:lang w:val="en-US" w:eastAsia="zh-CN"/>
              </w:rPr>
            </w:pPr>
            <w:r>
              <w:rPr>
                <w:rFonts w:hint="default" w:ascii="Times New Roman" w:hAnsi="Times New Roman" w:eastAsia="仿宋_GB2312" w:cs="Times New Roman"/>
                <w:bCs/>
                <w:color w:val="auto"/>
                <w:sz w:val="24"/>
                <w:szCs w:val="24"/>
                <w:lang w:val="en-US" w:eastAsia="zh-CN"/>
              </w:rPr>
              <w:t>返回</w:t>
            </w:r>
            <w:r>
              <w:rPr>
                <w:rFonts w:hint="eastAsia" w:ascii="Times New Roman" w:hAnsi="Times New Roman" w:eastAsia="仿宋_GB2312" w:cs="Times New Roman"/>
                <w:bCs/>
                <w:color w:val="auto"/>
                <w:sz w:val="24"/>
                <w:szCs w:val="24"/>
                <w:lang w:val="en-US" w:eastAsia="zh-CN"/>
              </w:rPr>
              <w:t>起始</w:t>
            </w:r>
            <w:r>
              <w:rPr>
                <w:rFonts w:hint="default" w:ascii="Times New Roman" w:hAnsi="Times New Roman" w:eastAsia="仿宋_GB2312" w:cs="Times New Roman"/>
                <w:bCs/>
                <w:color w:val="auto"/>
                <w:sz w:val="24"/>
                <w:szCs w:val="24"/>
                <w:lang w:val="en-US" w:eastAsia="zh-CN"/>
              </w:rPr>
              <w:t>区，机器人垂直投影完全在</w:t>
            </w:r>
            <w:r>
              <w:rPr>
                <w:rFonts w:hint="eastAsia" w:ascii="Times New Roman" w:hAnsi="Times New Roman" w:eastAsia="仿宋_GB2312" w:cs="Times New Roman"/>
                <w:bCs/>
                <w:color w:val="auto"/>
                <w:sz w:val="24"/>
                <w:szCs w:val="24"/>
                <w:lang w:val="en-US" w:eastAsia="zh-CN"/>
              </w:rPr>
              <w:t>起始</w:t>
            </w:r>
            <w:r>
              <w:rPr>
                <w:rFonts w:hint="default" w:ascii="Times New Roman" w:hAnsi="Times New Roman" w:eastAsia="仿宋_GB2312" w:cs="Times New Roman"/>
                <w:bCs/>
                <w:color w:val="auto"/>
                <w:sz w:val="24"/>
                <w:szCs w:val="24"/>
                <w:lang w:val="en-US" w:eastAsia="zh-CN"/>
              </w:rPr>
              <w:t>区内，得20分</w:t>
            </w:r>
          </w:p>
        </w:tc>
        <w:tc>
          <w:tcPr>
            <w:tcW w:w="1363" w:type="dxa"/>
            <w:noWrap/>
            <w:vAlign w:val="center"/>
          </w:tcPr>
          <w:p w14:paraId="31F81E2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363" w:type="dxa"/>
            <w:noWrap/>
            <w:vAlign w:val="center"/>
          </w:tcPr>
          <w:p w14:paraId="0EDB1C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r>
      <w:tr w14:paraId="4DF2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452" w:type="dxa"/>
            <w:noWrap w:val="0"/>
            <w:vAlign w:val="center"/>
          </w:tcPr>
          <w:p w14:paraId="086409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eastAsia" w:ascii="Times New Roman" w:hAnsi="Times New Roman" w:eastAsia="仿宋_GB2312" w:cs="Times New Roman"/>
                <w:b w:val="0"/>
                <w:color w:val="auto"/>
                <w:kern w:val="2"/>
                <w:sz w:val="24"/>
                <w:szCs w:val="24"/>
                <w:lang w:val="en-US" w:eastAsia="zh-CN" w:bidi="ar-SA"/>
              </w:rPr>
              <w:t>5</w:t>
            </w:r>
            <w:r>
              <w:rPr>
                <w:rFonts w:hint="default" w:ascii="Times New Roman" w:hAnsi="Times New Roman" w:eastAsia="仿宋_GB2312" w:cs="Times New Roman"/>
                <w:b w:val="0"/>
                <w:color w:val="auto"/>
                <w:kern w:val="2"/>
                <w:sz w:val="24"/>
                <w:szCs w:val="24"/>
                <w:lang w:val="en-US" w:eastAsia="zh-CN" w:bidi="ar-SA"/>
              </w:rPr>
              <w:t>.时间分</w:t>
            </w:r>
          </w:p>
        </w:tc>
        <w:tc>
          <w:tcPr>
            <w:tcW w:w="5393" w:type="dxa"/>
            <w:gridSpan w:val="6"/>
            <w:noWrap/>
            <w:vAlign w:val="center"/>
          </w:tcPr>
          <w:p w14:paraId="6B44EE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Cs/>
                <w:color w:val="auto"/>
                <w:sz w:val="24"/>
                <w:szCs w:val="24"/>
                <w:lang w:val="en-US" w:eastAsia="zh-CN"/>
              </w:rPr>
              <w:t>完成所有任务后，获得总时长-</w:t>
            </w:r>
            <w:r>
              <w:rPr>
                <w:rFonts w:hint="eastAsia" w:ascii="Times New Roman" w:hAnsi="Times New Roman" w:eastAsia="仿宋_GB2312" w:cs="Times New Roman"/>
                <w:bCs/>
                <w:color w:val="auto"/>
                <w:sz w:val="24"/>
                <w:szCs w:val="24"/>
                <w:lang w:val="en-US" w:eastAsia="zh-CN"/>
              </w:rPr>
              <w:t>任务</w:t>
            </w:r>
            <w:r>
              <w:rPr>
                <w:rFonts w:hint="default" w:ascii="Times New Roman" w:hAnsi="Times New Roman" w:eastAsia="仿宋_GB2312" w:cs="Times New Roman"/>
                <w:bCs/>
                <w:color w:val="auto"/>
                <w:sz w:val="24"/>
                <w:szCs w:val="24"/>
                <w:lang w:val="en-US" w:eastAsia="zh-CN"/>
              </w:rPr>
              <w:t>时间=得分</w:t>
            </w:r>
          </w:p>
        </w:tc>
        <w:tc>
          <w:tcPr>
            <w:tcW w:w="1363" w:type="dxa"/>
            <w:noWrap/>
            <w:vAlign w:val="center"/>
          </w:tcPr>
          <w:p w14:paraId="04993B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363" w:type="dxa"/>
            <w:noWrap/>
            <w:vAlign w:val="center"/>
          </w:tcPr>
          <w:p w14:paraId="4AEB73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r>
      <w:tr w14:paraId="1848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810" w:type="dxa"/>
            <w:gridSpan w:val="2"/>
            <w:noWrap/>
            <w:vAlign w:val="center"/>
          </w:tcPr>
          <w:p w14:paraId="65276C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车子重量：</w:t>
            </w:r>
          </w:p>
        </w:tc>
        <w:tc>
          <w:tcPr>
            <w:tcW w:w="1810" w:type="dxa"/>
            <w:gridSpan w:val="2"/>
            <w:noWrap/>
            <w:vAlign w:val="center"/>
          </w:tcPr>
          <w:p w14:paraId="04289E3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2"/>
                <w:szCs w:val="22"/>
                <w:lang w:val="en-US" w:eastAsia="zh-CN" w:bidi="ar-SA"/>
              </w:rPr>
              <w:t>最高总分</w:t>
            </w:r>
            <w:r>
              <w:rPr>
                <w:rFonts w:hint="eastAsia" w:ascii="Times New Roman" w:hAnsi="Times New Roman" w:eastAsia="仿宋_GB2312" w:cs="Times New Roman"/>
                <w:b w:val="0"/>
                <w:color w:val="auto"/>
                <w:kern w:val="2"/>
                <w:sz w:val="22"/>
                <w:szCs w:val="22"/>
                <w:lang w:val="en-US" w:eastAsia="zh-CN" w:bidi="ar-SA"/>
              </w:rPr>
              <w:t>用时</w:t>
            </w:r>
            <w:r>
              <w:rPr>
                <w:rFonts w:hint="default" w:ascii="Times New Roman" w:hAnsi="Times New Roman" w:eastAsia="仿宋_GB2312" w:cs="Times New Roman"/>
                <w:b w:val="0"/>
                <w:color w:val="auto"/>
                <w:kern w:val="2"/>
                <w:sz w:val="22"/>
                <w:szCs w:val="22"/>
                <w:lang w:val="en-US" w:eastAsia="zh-CN" w:bidi="ar-SA"/>
              </w:rPr>
              <w:t>：</w:t>
            </w:r>
          </w:p>
        </w:tc>
        <w:tc>
          <w:tcPr>
            <w:tcW w:w="1810" w:type="dxa"/>
            <w:gridSpan w:val="2"/>
            <w:noWrap/>
            <w:vAlign w:val="center"/>
          </w:tcPr>
          <w:p w14:paraId="63789D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最高总分</w:t>
            </w:r>
            <w:r>
              <w:rPr>
                <w:rFonts w:hint="eastAsia" w:ascii="Times New Roman" w:hAnsi="Times New Roman" w:eastAsia="仿宋_GB2312" w:cs="Times New Roman"/>
                <w:b w:val="0"/>
                <w:color w:val="auto"/>
                <w:kern w:val="2"/>
                <w:sz w:val="24"/>
                <w:szCs w:val="24"/>
                <w:lang w:val="en-US" w:eastAsia="zh-CN" w:bidi="ar-SA"/>
              </w:rPr>
              <w:t>：</w:t>
            </w:r>
          </w:p>
        </w:tc>
        <w:tc>
          <w:tcPr>
            <w:tcW w:w="1415" w:type="dxa"/>
            <w:noWrap/>
            <w:vAlign w:val="center"/>
          </w:tcPr>
          <w:p w14:paraId="401634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2"/>
                <w:szCs w:val="22"/>
                <w:lang w:val="en-US" w:eastAsia="zh-CN" w:bidi="ar-SA"/>
              </w:rPr>
            </w:pPr>
            <w:r>
              <w:rPr>
                <w:rFonts w:hint="default" w:ascii="Times New Roman" w:hAnsi="Times New Roman" w:eastAsia="仿宋_GB2312" w:cs="Times New Roman"/>
                <w:b w:val="0"/>
                <w:color w:val="auto"/>
                <w:kern w:val="2"/>
                <w:sz w:val="22"/>
                <w:szCs w:val="22"/>
                <w:lang w:val="en-US" w:eastAsia="zh-CN" w:bidi="ar-SA"/>
              </w:rPr>
              <w:t>单场用时：</w:t>
            </w:r>
          </w:p>
        </w:tc>
        <w:tc>
          <w:tcPr>
            <w:tcW w:w="1363" w:type="dxa"/>
            <w:noWrap/>
            <w:vAlign w:val="center"/>
          </w:tcPr>
          <w:p w14:paraId="1140D8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363" w:type="dxa"/>
            <w:noWrap/>
            <w:vAlign w:val="center"/>
          </w:tcPr>
          <w:p w14:paraId="3ABDF9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r>
      <w:tr w14:paraId="4DDD3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810" w:type="dxa"/>
            <w:gridSpan w:val="2"/>
            <w:noWrap/>
            <w:vAlign w:val="center"/>
          </w:tcPr>
          <w:p w14:paraId="2B8FAD5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810" w:type="dxa"/>
            <w:gridSpan w:val="2"/>
            <w:noWrap/>
            <w:vAlign w:val="center"/>
          </w:tcPr>
          <w:p w14:paraId="46AA96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810" w:type="dxa"/>
            <w:gridSpan w:val="2"/>
            <w:noWrap/>
            <w:vAlign w:val="center"/>
          </w:tcPr>
          <w:p w14:paraId="501228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415" w:type="dxa"/>
            <w:noWrap/>
            <w:vAlign w:val="center"/>
          </w:tcPr>
          <w:p w14:paraId="0D6172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2"/>
                <w:szCs w:val="22"/>
                <w:lang w:val="en-US" w:eastAsia="zh-CN" w:bidi="ar-SA"/>
              </w:rPr>
            </w:pPr>
            <w:r>
              <w:rPr>
                <w:rFonts w:hint="default" w:ascii="Times New Roman" w:hAnsi="Times New Roman" w:eastAsia="仿宋_GB2312" w:cs="Times New Roman"/>
                <w:b w:val="0"/>
                <w:color w:val="auto"/>
                <w:kern w:val="2"/>
                <w:sz w:val="22"/>
                <w:szCs w:val="22"/>
                <w:lang w:val="en-US" w:eastAsia="zh-CN" w:bidi="ar-SA"/>
              </w:rPr>
              <w:t>单场总分：</w:t>
            </w:r>
          </w:p>
        </w:tc>
        <w:tc>
          <w:tcPr>
            <w:tcW w:w="1363" w:type="dxa"/>
            <w:noWrap/>
            <w:vAlign w:val="center"/>
          </w:tcPr>
          <w:p w14:paraId="75C0E8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c>
          <w:tcPr>
            <w:tcW w:w="1363" w:type="dxa"/>
            <w:noWrap/>
            <w:vAlign w:val="center"/>
          </w:tcPr>
          <w:p w14:paraId="1E5698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仿宋_GB2312" w:cs="Times New Roman"/>
                <w:b w:val="0"/>
                <w:color w:val="auto"/>
                <w:kern w:val="2"/>
                <w:sz w:val="24"/>
                <w:szCs w:val="24"/>
                <w:lang w:val="en-US" w:eastAsia="zh-CN" w:bidi="ar-SA"/>
              </w:rPr>
            </w:pPr>
          </w:p>
        </w:tc>
      </w:tr>
      <w:tr w14:paraId="7226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jc w:val="center"/>
        </w:trPr>
        <w:tc>
          <w:tcPr>
            <w:tcW w:w="2715" w:type="dxa"/>
            <w:gridSpan w:val="3"/>
            <w:noWrap/>
            <w:vAlign w:val="top"/>
          </w:tcPr>
          <w:p w14:paraId="0CD7A12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b w:val="0"/>
                <w:i w:val="0"/>
                <w:iCs w:val="0"/>
                <w:color w:val="auto"/>
                <w:kern w:val="2"/>
                <w:sz w:val="24"/>
                <w:szCs w:val="24"/>
                <w:lang w:val="en-US" w:eastAsia="zh-CN" w:bidi="ar-SA"/>
              </w:rPr>
            </w:pPr>
            <w:r>
              <w:rPr>
                <w:rFonts w:hint="default" w:ascii="Times New Roman" w:hAnsi="Times New Roman" w:eastAsia="仿宋_GB2312" w:cs="Times New Roman"/>
                <w:b w:val="0"/>
                <w:i w:val="0"/>
                <w:iCs w:val="0"/>
                <w:color w:val="auto"/>
                <w:kern w:val="2"/>
                <w:sz w:val="24"/>
                <w:szCs w:val="24"/>
                <w:lang w:val="en-US" w:eastAsia="zh-CN" w:bidi="ar-SA"/>
              </w:rPr>
              <w:t>裁判长：</w:t>
            </w:r>
          </w:p>
        </w:tc>
        <w:tc>
          <w:tcPr>
            <w:tcW w:w="2715" w:type="dxa"/>
            <w:gridSpan w:val="3"/>
            <w:noWrap/>
            <w:vAlign w:val="top"/>
          </w:tcPr>
          <w:p w14:paraId="0FB4E8A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仿宋_GB2312" w:cs="Times New Roman"/>
                <w:b w:val="0"/>
                <w:i w:val="0"/>
                <w:iCs w:val="0"/>
                <w:color w:val="auto"/>
                <w:kern w:val="2"/>
                <w:sz w:val="24"/>
                <w:szCs w:val="24"/>
                <w:lang w:val="en-US" w:eastAsia="zh-CN" w:bidi="ar-SA"/>
              </w:rPr>
            </w:pPr>
            <w:r>
              <w:rPr>
                <w:rFonts w:hint="default" w:ascii="Times New Roman" w:hAnsi="Times New Roman" w:eastAsia="仿宋_GB2312" w:cs="Times New Roman"/>
                <w:b w:val="0"/>
                <w:i w:val="0"/>
                <w:iCs w:val="0"/>
                <w:color w:val="auto"/>
                <w:kern w:val="2"/>
                <w:sz w:val="24"/>
                <w:szCs w:val="24"/>
                <w:lang w:val="en-US" w:eastAsia="zh-CN" w:bidi="ar-SA"/>
              </w:rPr>
              <w:t>裁判员：</w:t>
            </w:r>
          </w:p>
        </w:tc>
        <w:tc>
          <w:tcPr>
            <w:tcW w:w="4141" w:type="dxa"/>
            <w:gridSpan w:val="3"/>
            <w:noWrap/>
            <w:vAlign w:val="top"/>
          </w:tcPr>
          <w:p w14:paraId="1F5CADBF">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w:b w:val="0"/>
                <w:color w:val="auto"/>
                <w:kern w:val="2"/>
                <w:sz w:val="24"/>
                <w:szCs w:val="24"/>
                <w:lang w:val="en-US" w:eastAsia="zh-CN" w:bidi="ar-SA"/>
              </w:rPr>
            </w:pPr>
            <w:r>
              <w:rPr>
                <w:rFonts w:hint="default" w:ascii="Times New Roman" w:hAnsi="Times New Roman" w:eastAsia="仿宋_GB2312" w:cs="Times New Roman"/>
                <w:b w:val="0"/>
                <w:color w:val="auto"/>
                <w:kern w:val="2"/>
                <w:sz w:val="24"/>
                <w:szCs w:val="24"/>
                <w:lang w:val="en-US" w:eastAsia="zh-CN" w:bidi="ar-SA"/>
              </w:rPr>
              <w:t>选手签字：</w:t>
            </w:r>
          </w:p>
          <w:p w14:paraId="0510BB25">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w:b w:val="0"/>
                <w:color w:val="auto"/>
                <w:kern w:val="2"/>
                <w:sz w:val="24"/>
                <w:szCs w:val="24"/>
                <w:lang w:val="en-US" w:eastAsia="zh-CN" w:bidi="ar-SA"/>
              </w:rPr>
            </w:pPr>
          </w:p>
        </w:tc>
      </w:tr>
    </w:tbl>
    <w:p w14:paraId="7F99E197">
      <w:pPr>
        <w:pStyle w:val="2"/>
        <w:rPr>
          <w:color w:val="auto"/>
        </w:rPr>
      </w:pPr>
    </w:p>
    <w:sectPr>
      <w:footerReference r:id="rId6"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367E132-8BBA-469D-824A-B21F6FF0D754}"/>
  </w:font>
  <w:font w:name="黑体">
    <w:panose1 w:val="02010609060101010101"/>
    <w:charset w:val="86"/>
    <w:family w:val="auto"/>
    <w:pitch w:val="default"/>
    <w:sig w:usb0="800002BF" w:usb1="38CF7CFA" w:usb2="00000016" w:usb3="00000000" w:csb0="00040001" w:csb1="00000000"/>
    <w:embedRegular r:id="rId2" w:fontKey="{961980D7-0EF4-4579-B2BA-B9A4CCBE00B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7A8CA018-498F-4460-A540-68CFC0C71E91}"/>
  </w:font>
  <w:font w:name="仿宋">
    <w:panose1 w:val="02010609060101010101"/>
    <w:charset w:val="86"/>
    <w:family w:val="modern"/>
    <w:pitch w:val="default"/>
    <w:sig w:usb0="800002BF" w:usb1="38CF7CFA" w:usb2="00000016" w:usb3="00000000" w:csb0="00040001" w:csb1="00000000"/>
    <w:embedRegular r:id="rId4" w:fontKey="{775EC727-36E7-43C3-8659-204043C3EC40}"/>
  </w:font>
  <w:font w:name="仿宋_GB2312">
    <w:panose1 w:val="02010609030101010101"/>
    <w:charset w:val="86"/>
    <w:family w:val="modern"/>
    <w:pitch w:val="default"/>
    <w:sig w:usb0="00000001" w:usb1="080E0000" w:usb2="00000000" w:usb3="00000000" w:csb0="00040000" w:csb1="00000000"/>
    <w:embedRegular r:id="rId5" w:fontKey="{E93D3620-F3C2-472D-93DC-B8FC04F100BD}"/>
  </w:font>
  <w:font w:name="方正小标宋简体">
    <w:panose1 w:val="02010600010101010101"/>
    <w:charset w:val="86"/>
    <w:family w:val="auto"/>
    <w:pitch w:val="default"/>
    <w:sig w:usb0="00000001" w:usb1="080E0000" w:usb2="00000000" w:usb3="00000000" w:csb0="00040000" w:csb1="00000000"/>
    <w:embedRegular r:id="rId6" w:fontKey="{EAD56801-FAA4-461E-A136-72DC206116BF}"/>
  </w:font>
  <w:font w:name="Arial Unicode MS">
    <w:altName w:val="Arial"/>
    <w:panose1 w:val="020B0604020202020204"/>
    <w:charset w:val="00"/>
    <w:family w:val="swiss"/>
    <w:pitch w:val="default"/>
    <w:sig w:usb0="00000000" w:usb1="00000000" w:usb2="0000003F" w:usb3="00000000" w:csb0="603F01FF" w:csb1="FFFF0000"/>
    <w:embedRegular r:id="rId7" w:fontKey="{B2989339-2FD5-40E0-A656-52303187B800}"/>
  </w:font>
  <w:font w:name="楷体_GB2312">
    <w:panose1 w:val="02010609030101010101"/>
    <w:charset w:val="86"/>
    <w:family w:val="modern"/>
    <w:pitch w:val="default"/>
    <w:sig w:usb0="00000001" w:usb1="080E0000" w:usb2="00000000" w:usb3="00000000" w:csb0="00040000" w:csb1="00000000"/>
    <w:embedRegular r:id="rId8" w:fontKey="{5C340B13-2887-4658-8390-3404BBA4A385}"/>
  </w:font>
  <w:font w:name="楷体">
    <w:panose1 w:val="02010609060101010101"/>
    <w:charset w:val="86"/>
    <w:family w:val="auto"/>
    <w:pitch w:val="default"/>
    <w:sig w:usb0="800002BF" w:usb1="38CF7CFA" w:usb2="00000016" w:usb3="00000000" w:csb0="00040001" w:csb1="00000000"/>
    <w:embedRegular r:id="rId9" w:fontKey="{72881F6C-D37D-403C-B6C8-1332AA407CEC}"/>
  </w:font>
  <w:font w:name="方正仿宋_GB2312">
    <w:panose1 w:val="02000000000000000000"/>
    <w:charset w:val="86"/>
    <w:family w:val="auto"/>
    <w:pitch w:val="default"/>
    <w:sig w:usb0="A00002BF" w:usb1="184F6CFA" w:usb2="00000012" w:usb3="00000000" w:csb0="00040001" w:csb1="00000000"/>
    <w:embedRegular r:id="rId10" w:fontKey="{FAE0F967-ED2A-4F9F-8775-5A98C26ACC9E}"/>
  </w:font>
  <w:font w:name="方正仿宋_GBK">
    <w:panose1 w:val="02000000000000000000"/>
    <w:charset w:val="86"/>
    <w:family w:val="auto"/>
    <w:pitch w:val="default"/>
    <w:sig w:usb0="A00002BF" w:usb1="38CF7CFA" w:usb2="00082016" w:usb3="00000000" w:csb0="00040001" w:csb1="00000000"/>
    <w:embedRegular r:id="rId11" w:fontKey="{C2DF3F41-2D6D-4111-80E5-09E81A7BCC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F547F">
    <w:pPr>
      <w:pStyle w:val="2"/>
      <w:spacing w:before="0"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BF782B">
                          <w:pPr>
                            <w:pStyle w:val="4"/>
                            <w:rPr>
                              <w:b/>
                              <w:bCs/>
                              <w:sz w:val="21"/>
                              <w:szCs w:val="21"/>
                            </w:rPr>
                          </w:pP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- 1 -</w:t>
                          </w:r>
                          <w:r>
                            <w:rPr>
                              <w:b/>
                              <w:bCs/>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BBF782B">
                    <w:pPr>
                      <w:pStyle w:val="4"/>
                      <w:rPr>
                        <w:b/>
                        <w:bCs/>
                        <w:sz w:val="21"/>
                        <w:szCs w:val="21"/>
                      </w:rPr>
                    </w:pP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- 1 -</w:t>
                    </w:r>
                    <w:r>
                      <w:rPr>
                        <w:b/>
                        <w:bCs/>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E5584">
    <w:pPr>
      <w:spacing w:line="184" w:lineRule="auto"/>
      <w:ind w:left="4429"/>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581D8">
                          <w:pPr>
                            <w:pStyle w:val="4"/>
                            <w:rPr>
                              <w:b/>
                              <w:bCs/>
                              <w:sz w:val="21"/>
                              <w:szCs w:val="21"/>
                            </w:rPr>
                          </w:pP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- 8 -</w:t>
                          </w:r>
                          <w:r>
                            <w:rPr>
                              <w:b/>
                              <w:bCs/>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74581D8">
                    <w:pPr>
                      <w:pStyle w:val="4"/>
                      <w:rPr>
                        <w:b/>
                        <w:bCs/>
                        <w:sz w:val="21"/>
                        <w:szCs w:val="21"/>
                      </w:rPr>
                    </w:pP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- 8 -</w:t>
                    </w:r>
                    <w:r>
                      <w:rPr>
                        <w:b/>
                        <w:bCs/>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4F4BF">
    <w:pPr>
      <w:spacing w:line="186" w:lineRule="auto"/>
      <w:ind w:left="4719"/>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2606D">
                          <w:pPr>
                            <w:pStyle w:val="4"/>
                            <w:rPr>
                              <w:b/>
                              <w:bCs/>
                            </w:rPr>
                          </w:pPr>
                          <w:r>
                            <w:rPr>
                              <w:b/>
                              <w:bCs/>
                            </w:rPr>
                            <w:fldChar w:fldCharType="begin"/>
                          </w:r>
                          <w:r>
                            <w:rPr>
                              <w:b/>
                              <w:bCs/>
                            </w:rPr>
                            <w:instrText xml:space="preserve"> PAGE  \* MERGEFORMAT </w:instrText>
                          </w:r>
                          <w:r>
                            <w:rPr>
                              <w:b/>
                              <w:bCs/>
                            </w:rPr>
                            <w:fldChar w:fldCharType="separate"/>
                          </w:r>
                          <w:r>
                            <w:rPr>
                              <w:b/>
                              <w:bCs/>
                            </w:rPr>
                            <w:t>- 28 -</w:t>
                          </w:r>
                          <w:r>
                            <w:rPr>
                              <w:b/>
                              <w:bC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382606D">
                    <w:pPr>
                      <w:pStyle w:val="4"/>
                      <w:rPr>
                        <w:b/>
                        <w:bCs/>
                      </w:rPr>
                    </w:pPr>
                    <w:r>
                      <w:rPr>
                        <w:b/>
                        <w:bCs/>
                      </w:rPr>
                      <w:fldChar w:fldCharType="begin"/>
                    </w:r>
                    <w:r>
                      <w:rPr>
                        <w:b/>
                        <w:bCs/>
                      </w:rPr>
                      <w:instrText xml:space="preserve"> PAGE  \* MERGEFORMAT </w:instrText>
                    </w:r>
                    <w:r>
                      <w:rPr>
                        <w:b/>
                        <w:bCs/>
                      </w:rPr>
                      <w:fldChar w:fldCharType="separate"/>
                    </w:r>
                    <w:r>
                      <w:rPr>
                        <w:b/>
                        <w:bCs/>
                      </w:rPr>
                      <w:t>- 28 -</w:t>
                    </w:r>
                    <w:r>
                      <w:rPr>
                        <w:b/>
                        <w:bCs/>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75F81">
    <w:pPr>
      <w:pStyle w:val="5"/>
    </w:pPr>
  </w:p>
  <w:p w14:paraId="7A2027E7">
    <w:pPr>
      <w:pStyle w:val="5"/>
    </w:pPr>
  </w:p>
  <w:p w14:paraId="602FDC96">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6D60C4"/>
    <w:multiLevelType w:val="singleLevel"/>
    <w:tmpl w:val="A36D60C4"/>
    <w:lvl w:ilvl="0" w:tentative="0">
      <w:start w:val="1"/>
      <w:numFmt w:val="decimal"/>
      <w:suff w:val="nothing"/>
      <w:lvlText w:val="%1."/>
      <w:lvlJc w:val="left"/>
      <w:pPr>
        <w:ind w:left="0" w:firstLine="567"/>
      </w:pPr>
      <w:rPr>
        <w:rFonts w:hint="default"/>
      </w:rPr>
    </w:lvl>
  </w:abstractNum>
  <w:abstractNum w:abstractNumId="1">
    <w:nsid w:val="CB21229A"/>
    <w:multiLevelType w:val="singleLevel"/>
    <w:tmpl w:val="CB21229A"/>
    <w:lvl w:ilvl="0" w:tentative="0">
      <w:start w:val="1"/>
      <w:numFmt w:val="decimal"/>
      <w:suff w:val="nothing"/>
      <w:lvlText w:val="（%1）"/>
      <w:lvlJc w:val="left"/>
      <w:pPr>
        <w:ind w:left="0" w:firstLine="567"/>
      </w:pPr>
    </w:lvl>
  </w:abstractNum>
  <w:abstractNum w:abstractNumId="2">
    <w:nsid w:val="D32160C8"/>
    <w:multiLevelType w:val="singleLevel"/>
    <w:tmpl w:val="D32160C8"/>
    <w:lvl w:ilvl="0" w:tentative="0">
      <w:start w:val="1"/>
      <w:numFmt w:val="decimal"/>
      <w:suff w:val="nothing"/>
      <w:lvlText w:val="（%1）"/>
      <w:lvlJc w:val="left"/>
      <w:pPr>
        <w:ind w:left="0" w:firstLine="567"/>
      </w:pPr>
    </w:lvl>
  </w:abstractNum>
  <w:abstractNum w:abstractNumId="3">
    <w:nsid w:val="17082FE8"/>
    <w:multiLevelType w:val="singleLevel"/>
    <w:tmpl w:val="17082FE8"/>
    <w:lvl w:ilvl="0" w:tentative="0">
      <w:start w:val="1"/>
      <w:numFmt w:val="decimal"/>
      <w:suff w:val="nothing"/>
      <w:lvlText w:val="（%1）"/>
      <w:lvlJc w:val="left"/>
      <w:pPr>
        <w:ind w:left="0" w:firstLine="567"/>
      </w:pPr>
    </w:lvl>
  </w:abstractNum>
  <w:abstractNum w:abstractNumId="4">
    <w:nsid w:val="677515D1"/>
    <w:multiLevelType w:val="singleLevel"/>
    <w:tmpl w:val="677515D1"/>
    <w:lvl w:ilvl="0" w:tentative="0">
      <w:start w:val="1"/>
      <w:numFmt w:val="decimal"/>
      <w:suff w:val="nothing"/>
      <w:lvlText w:val="（%1）"/>
      <w:lvlJc w:val="left"/>
      <w:pPr>
        <w:ind w:left="0" w:firstLine="567"/>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4A1910"/>
    <w:rsid w:val="11B423B2"/>
    <w:rsid w:val="12137217"/>
    <w:rsid w:val="1CB57627"/>
    <w:rsid w:val="22D30A28"/>
    <w:rsid w:val="2ABE2681"/>
    <w:rsid w:val="31EFDD28"/>
    <w:rsid w:val="3E8534F6"/>
    <w:rsid w:val="541A79B6"/>
    <w:rsid w:val="5AFE44D7"/>
    <w:rsid w:val="6B1D129A"/>
    <w:rsid w:val="6FBFF513"/>
    <w:rsid w:val="6FEA4B96"/>
    <w:rsid w:val="78707F0D"/>
    <w:rsid w:val="7A1A066D"/>
    <w:rsid w:val="7DFF4BC6"/>
    <w:rsid w:val="7DFFEBCF"/>
    <w:rsid w:val="7EED2D04"/>
    <w:rsid w:val="7FF473E6"/>
    <w:rsid w:val="B7EE422E"/>
    <w:rsid w:val="DEFA46FC"/>
    <w:rsid w:val="DEFF51AF"/>
    <w:rsid w:val="FC4BE48C"/>
    <w:rsid w:val="FDF5C6F1"/>
    <w:rsid w:val="FEBA2C49"/>
    <w:rsid w:val="FEFB72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仿宋" w:hAnsi="仿宋" w:eastAsia="仿宋" w:cs="仿宋"/>
      <w:sz w:val="22"/>
      <w:szCs w:val="22"/>
      <w:lang w:val="en-US" w:eastAsia="en-US"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spacing w:before="233"/>
    </w:pPr>
    <w:rPr>
      <w:rFonts w:ascii="仿宋" w:hAnsi="仿宋" w:eastAsia="仿宋" w:cs="仿宋"/>
      <w:sz w:val="28"/>
      <w:szCs w:val="28"/>
    </w:rPr>
  </w:style>
  <w:style w:type="paragraph" w:styleId="3">
    <w:name w:val="Body Text Indent"/>
    <w:basedOn w:val="1"/>
    <w:qFormat/>
    <w:uiPriority w:val="0"/>
    <w:pPr>
      <w:ind w:firstLine="640" w:firstLineChars="200"/>
    </w:pPr>
    <w:rPr>
      <w:rFonts w:ascii="仿宋_GB2312" w:eastAsia="仿宋_GB2312"/>
      <w:bCs/>
      <w:sz w:val="32"/>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7">
    <w:name w:val="Body Text First Indent"/>
    <w:basedOn w:val="2"/>
    <w:next w:val="6"/>
    <w:unhideWhenUsed/>
    <w:qFormat/>
    <w:uiPriority w:val="99"/>
    <w:pPr>
      <w:widowControl w:val="0"/>
      <w:spacing w:after="120"/>
      <w:ind w:firstLine="420" w:firstLineChars="100"/>
      <w:jc w:val="both"/>
    </w:pPr>
    <w:rPr>
      <w:rFonts w:ascii="Times New Roman" w:hAnsi="Times New Roman" w:eastAsia="仿宋" w:cs="Times New Roman"/>
      <w:color w:val="000000"/>
      <w:kern w:val="2"/>
      <w:sz w:val="32"/>
      <w:szCs w:val="32"/>
      <w:lang w:val="en-US" w:eastAsia="zh-CN" w:bidi="ar-SA"/>
    </w:rPr>
  </w:style>
  <w:style w:type="paragraph" w:styleId="8">
    <w:name w:val="Body Text First Indent 2"/>
    <w:basedOn w:val="3"/>
    <w:qFormat/>
    <w:uiPriority w:val="0"/>
    <w:pPr>
      <w:ind w:firstLine="420" w:firstLineChars="200"/>
    </w:pPr>
    <w:rPr>
      <w:rFonts w:ascii="Times New Roman" w:hAnsi="Times New Roman" w:eastAsia="宋体" w:cs="Times New Roman"/>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Table Text"/>
    <w:basedOn w:val="1"/>
    <w:semiHidden/>
    <w:qFormat/>
    <w:uiPriority w:val="0"/>
    <w:rPr>
      <w:rFonts w:ascii="宋体" w:hAnsi="宋体" w:eastAsia="宋体" w:cs="宋体"/>
      <w:sz w:val="21"/>
      <w:szCs w:val="21"/>
      <w:lang w:val="en-US" w:eastAsia="en-US" w:bidi="ar-SA"/>
    </w:rPr>
  </w:style>
  <w:style w:type="table" w:customStyle="1" w:styleId="13">
    <w:name w:val="Table Normal"/>
    <w:unhideWhenUsed/>
    <w:qFormat/>
    <w:uiPriority w:val="0"/>
    <w:tblPr>
      <w:tblCellMar>
        <w:top w:w="0" w:type="dxa"/>
        <w:left w:w="0" w:type="dxa"/>
        <w:bottom w:w="0" w:type="dxa"/>
        <w:right w:w="0" w:type="dxa"/>
      </w:tblCellMar>
    </w:tblPr>
  </w:style>
  <w:style w:type="paragraph" w:customStyle="1" w:styleId="14">
    <w:name w:val="1233123"/>
    <w:basedOn w:val="1"/>
    <w:qFormat/>
    <w:uiPriority w:val="0"/>
    <w:rPr>
      <w:rFonts w:eastAsia="仿宋"/>
      <w:b/>
      <w:sz w:val="32"/>
    </w:rPr>
  </w:style>
  <w:style w:type="paragraph" w:styleId="15">
    <w:name w:val="List Paragraph"/>
    <w:basedOn w:val="1"/>
    <w:qFormat/>
    <w:uiPriority w:val="34"/>
    <w:pPr>
      <w:ind w:firstLine="420" w:firstLineChars="200"/>
    </w:pPr>
  </w:style>
  <w:style w:type="paragraph" w:customStyle="1" w:styleId="16">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7">
    <w:name w:val="Body text|2"/>
    <w:basedOn w:val="1"/>
    <w:qFormat/>
    <w:uiPriority w:val="0"/>
    <w:pPr>
      <w:spacing w:after="120"/>
    </w:pPr>
    <w:rPr>
      <w:rFonts w:ascii="宋体" w:hAnsi="宋体" w:cs="宋体"/>
      <w:sz w:val="26"/>
      <w:szCs w:val="26"/>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3656</Words>
  <Characters>3821</Characters>
  <Lines>0</Lines>
  <Paragraphs>0</Paragraphs>
  <TotalTime>33</TotalTime>
  <ScaleCrop>false</ScaleCrop>
  <LinksUpToDate>false</LinksUpToDate>
  <CharactersWithSpaces>4082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2026-01-15T15:38:00Z</dcterms:created>
  <dc:creator>lenovo</dc:creator>
  <cp:lastModifiedBy>大胃少女</cp:lastModifiedBy>
  <cp:lastPrinted>2026-03-02T06:53:00Z</cp:lastPrinted>
  <dcterms:modified xsi:type="dcterms:W3CDTF">2026-03-05T03:13:17Z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eyJoZGlkIjoiN2YzNjBkOTgyNWQ1YTMxYzM3MzMwNWFiODNmOWIzYWMiLCJ1c2VySWQiOiIyNjk5MzUwMTgifQ==</vt:lpwstr>
  </property>
  <property fmtid="{D5CDD505-2E9C-101B-9397-08002B2CF9AE}" pid="4" name="ICV">
    <vt:lpwstr>87706F26C7974AFF830CB1A70EE6FE57_13</vt:lpwstr>
  </property>
</Properties>
</file>