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95" w:rsidRDefault="00C453AD">
      <w:pPr>
        <w:pStyle w:val="a5"/>
        <w:spacing w:before="0" w:beforeAutospacing="0" w:after="0" w:afterAutospacing="0" w:line="560" w:lineRule="exact"/>
        <w:rPr>
          <w:rFonts w:ascii="黑体" w:eastAsia="黑体" w:hAnsi="黑体" w:cs="仿宋"/>
          <w:color w:val="000000"/>
          <w:kern w:val="2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2"/>
          <w:sz w:val="32"/>
          <w:szCs w:val="32"/>
        </w:rPr>
        <w:t>附件</w:t>
      </w:r>
    </w:p>
    <w:tbl>
      <w:tblPr>
        <w:tblW w:w="9826" w:type="dxa"/>
        <w:tblLayout w:type="fixed"/>
        <w:tblLook w:val="04A0" w:firstRow="1" w:lastRow="0" w:firstColumn="1" w:lastColumn="0" w:noHBand="0" w:noVBand="1"/>
      </w:tblPr>
      <w:tblGrid>
        <w:gridCol w:w="93"/>
        <w:gridCol w:w="597"/>
        <w:gridCol w:w="153"/>
        <w:gridCol w:w="792"/>
        <w:gridCol w:w="153"/>
        <w:gridCol w:w="3913"/>
        <w:gridCol w:w="287"/>
        <w:gridCol w:w="958"/>
        <w:gridCol w:w="302"/>
        <w:gridCol w:w="2490"/>
        <w:gridCol w:w="88"/>
      </w:tblGrid>
      <w:tr w:rsidR="000A7595">
        <w:trPr>
          <w:trHeight w:val="960"/>
        </w:trPr>
        <w:tc>
          <w:tcPr>
            <w:tcW w:w="9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333333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333333"/>
                <w:kern w:val="0"/>
                <w:sz w:val="36"/>
                <w:szCs w:val="36"/>
                <w:lang w:bidi="ar"/>
              </w:rPr>
              <w:t>2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024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年泉州市中小学“五育促心育”微课精品课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br/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课例（案例）获奖名单</w:t>
            </w:r>
          </w:p>
        </w:tc>
      </w:tr>
      <w:tr w:rsidR="000A7595">
        <w:trPr>
          <w:trHeight w:val="480"/>
        </w:trPr>
        <w:tc>
          <w:tcPr>
            <w:tcW w:w="9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95" w:rsidRDefault="000A7595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</w:p>
        </w:tc>
      </w:tr>
      <w:tr w:rsidR="000A7595">
        <w:trPr>
          <w:trHeight w:val="780"/>
        </w:trPr>
        <w:tc>
          <w:tcPr>
            <w:tcW w:w="9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小学组</w:t>
            </w:r>
          </w:p>
        </w:tc>
      </w:tr>
      <w:tr w:rsidR="000A7595">
        <w:trPr>
          <w:trHeight w:val="540"/>
        </w:trPr>
        <w:tc>
          <w:tcPr>
            <w:tcW w:w="9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学科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作者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单位名称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语文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长征精神，点亮我的“逆光时刻”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林美娜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晋江市第十实验小学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聚焦社会情感学习的英语绘本心育融合教学微设计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陈晓明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泉州市实验小学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赏心悦耳，“听见”多彩的情绪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——音乐“心”赏课《鸭子拌嘴》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李璐璐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泉州市第二实验小学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Hi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，情绪！——外研版五年级上册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Module 9 Unit 2 I feel happy.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曾苗玲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2"/>
                <w:lang w:bidi="ar"/>
              </w:rPr>
              <w:t>泉州台商投资区第八实验小学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发掘你的优势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闪耀你我他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林毅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文小学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用英文绘本点亮孩子的心灯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——在《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NO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David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》绘本教学中渗透心理健康教育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林翠翠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泉州师范学院附属小学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小小平均分，心育大功能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李思邈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泉州市特殊教育学校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Hello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，我的情绪小怪兽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林凤茹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南安康美中心小学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语文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友谊的小船说翻不翻——统编版小学语文二年级上册《纸船和风筝》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苏月香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鲤城区实验小学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语文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选择改变，拥抱成长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李秋萍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泉州市晋光小学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语文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心若存“星光”，手可摘星辰——以二年级上册《玲玲的画》教学为例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杜梅凤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石狮市蚶江镇华锦小学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语文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一只窝囊的大老虎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李莉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南安市第一实验小学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道德与法治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我们的生命来之不易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苏智聪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惠安县山霞中心小学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语文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我们不一样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我们都很棒——难忘的八个字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陈净华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泉州市特殊教育学校</w:t>
            </w:r>
          </w:p>
        </w:tc>
      </w:tr>
      <w:tr w:rsidR="000A7595">
        <w:trPr>
          <w:trHeight w:val="800"/>
        </w:trPr>
        <w:tc>
          <w:tcPr>
            <w:tcW w:w="9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学科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作者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单位名称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优化——烙饼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邱团团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石狮市第三实验小学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道德与法治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沟通是爱的桥梁——以小学道德与法治《读懂彼此的心》为例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赖燕兰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永春县苏坑中心小学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Module 9 Unit 2 I feel happy.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谢冰冰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泉州市第二实验小学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道法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不让一个落下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赖雪萍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丰泽区湖心实验小学</w:t>
            </w:r>
          </w:p>
        </w:tc>
      </w:tr>
      <w:tr w:rsidR="000A7595">
        <w:trPr>
          <w:trHeight w:val="10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道德与法治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静谧之美涵养心育之美的探索实践——以二年级上册道德与法治《我们小点儿声》为例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李玉燕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晋江市池店镇仕春小学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道德与法治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与人“沟通讲方法”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苏吉池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安溪县第六小学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语文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以文育心，看见美好——习作《我们眼中的缤纷世界》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尤炎林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泉州师范学院附属小学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Colourful hobbies wonderful dream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董丹芳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丰泽区东湖实验小学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语文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体会文章情感与“换位”思考的融合——那个星期天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吴倩倩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洛江区第五实验小学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“周长”可度量，“边界”有分寸——论心育在数学课堂的有效渗透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计爽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洛江区实验小学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语文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《咏柳》——“情绪”的表达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王雅玲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石狮市第四实验小学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道德与法治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学做“快乐鸟”——培养乐观心态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姜明理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石狮市长福实验小学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语文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耐受挫折，巧于改变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龚象新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泉州市临海小学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植此青绿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枝叶相持——茎和叶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陈小蓉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丰泽区第二实验小学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语文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部编版一年级语文下册第七单元《一分钟》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林珊珊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石狮市龟湖中心小学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北师大版英语（三年级起点）三年级下册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Unit 11  I can Uncle Booky's Storytime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庄桂珠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惠安县八二三实验小学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道德与法治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运用“情感账户”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增进亲子理解——相互理解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林莲治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安溪县西坪中心小学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用数据打开“心育之窗”——以小学数学“扇形统计图”一课为例渗透生命教育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周秀娥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安溪县第七小学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幸福快车——在音乐课中渗透心理健康教育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吴惠芬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泉州师范学院附属小学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语文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认识自我，悦纳自我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陈蓉蓉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泉港庄重文实验小学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语文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总也倒不了的老屋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王丽红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南安市贵峰小学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呵护心理健康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赋能生命成长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刘雅斌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南安市柳城小学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体育与健康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米快速跑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黄远亮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泉州市晋光小学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长颈鹿与小鸟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杨小颖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泉州市第二实验小学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（泉州开发区校区）</w:t>
            </w:r>
          </w:p>
        </w:tc>
      </w:tr>
      <w:tr w:rsidR="000A7595">
        <w:trPr>
          <w:trHeight w:val="800"/>
        </w:trPr>
        <w:tc>
          <w:tcPr>
            <w:tcW w:w="9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学科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作者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单位名称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道德与法治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德育心育相融合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双管齐下学交往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——二年级下册《做个“开心果”》课例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陈凤清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晋江市磁灶镇尚志中心小学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语文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心有“晴雨伞”，不被情绪难——《那个星期天》第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课时教学课例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黄燕芳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安溪县官桥中心学校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语文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依托红色故事培育积极品质的语文心理融合教学微设计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潘淑珠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泉州市实验小学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体育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水平二（四年级）两人三足合作跑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吴贤龙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泉州市第二实验小学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道德与法治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学会沟通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让心更近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王杏双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2"/>
                <w:lang w:bidi="ar"/>
              </w:rPr>
              <w:t>晋江市青阳街道中和中心小学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学会管理和控制自己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杨秋云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惠安县城南实验小学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道德与法治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我是独特的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曾凌婷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11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2"/>
                <w:lang w:bidi="ar"/>
              </w:rPr>
              <w:t>泉州台商投资区第十实验小学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技术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人工智能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友情相伴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陈伟伟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11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2"/>
                <w:lang w:bidi="ar"/>
              </w:rPr>
              <w:t>晋江市青阳街道中和中心小学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情绪之旅、彩绘心海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——妙笔生花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章梅华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安溪县第五小学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体育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跨越式跳高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陈江彬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丰泽区东星实验小学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搭乘《幸福快车》，启动开心旅程</w:t>
            </w:r>
          </w:p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——《幸福快车》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黄二鹏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晋江市梅岭街道赤西小学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愿你出走半生，归来仍是少年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——小小少年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罗艳萍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安溪县第九小学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舞动快乐——用“快乐小舞曲”培养三年级学生的五育融合与心理健康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郑佳雯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泉州台商投资区锦西小学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快乐家园——乐学数学，打造智育促心育课堂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李惠丽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泉州师范学院附属小学台商区分校第二校区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相貌各异的我们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吴跃进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泉州市新华中心小学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巧剪花窗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乐启心窗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郑素静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丰泽区第二实验小学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“以乐养心”——湘艺版小学音乐三年级下册《牧童短笛》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康传灿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石狮市第八实验小学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体育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借助体育游戏培育积极情绪的体育心理融合教学微设计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魏素兰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泉州市实验小学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综合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实践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我的毕业纪念册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郑贝虹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泉州市西隅中心小学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20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“感受生命，感恩父母”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——《大树妈妈》五育融心教学课例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曾雪清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洛江区河市中心小学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学会管理和控制自己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苏康洁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2"/>
                <w:lang w:bidi="ar"/>
              </w:rPr>
              <w:t>泉州市实验小学洛江第二校区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以美润心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以心赏美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请跟我来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曾素花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永春县达埔中心小学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爱护生命，珍惜每一次心跳——教科版五年级上册第四单元第三课《心脏和血液》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魏巍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鲤城区实验小学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道德与法治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遵规守纪我能行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陈超婷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泉州市晋光小学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情理之中，意料之外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——神奇的莫比乌斯带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杨金枝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晋江市永和镇英墩小学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语文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一起做游戏·心灵共成长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谢真真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泉州台商投资区颍滨小学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挖掘数学之美，提升心理素养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——以《轴对称图形》为例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张惠真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惠安县潮乐实验小学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金蛇狂舞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李彰轩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泉州市特殊教育学校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体育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开学第一课：致不被定义的你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王雅君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2"/>
                <w:lang w:bidi="ar"/>
              </w:rPr>
              <w:t>泉州师院附属小学台商区分校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语文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拥抱情绪，向阳生长——统编版语文二上《玲玲的画》渗透情绪管理教育精品课例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曾杰妤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惠安县涂寨中心小学</w:t>
            </w:r>
          </w:p>
        </w:tc>
      </w:tr>
      <w:tr w:rsidR="000A7595">
        <w:trPr>
          <w:trHeight w:val="9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“数”说时间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“心”有所长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——以人民教育出版社三年级数学下册《认识年月日》为例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上官伟林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安溪县湖头中心学校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语文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以竹化人，拔节成长——竹石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许玉敏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永春县五里街中心小学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劳动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小小贺卡寄真情——制作贺卡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陈侣洁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泉州市第二中心小学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辨别信息判真伪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融合心育铸素养——小学信息科技四年级片段教学设计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王静敏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惠安县崇武中心小学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语文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铁杵成针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——追寻榜样的足迹，成就更好的自己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杨亚萍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安溪县第八小学</w:t>
            </w:r>
          </w:p>
        </w:tc>
      </w:tr>
      <w:tr w:rsidR="000A7595">
        <w:trPr>
          <w:trHeight w:val="800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小学音乐课堂中的心育魔法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——以《卖报歌》为引的创意教学设计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郑全贵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德化县三班中心小学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709"/>
        </w:trPr>
        <w:tc>
          <w:tcPr>
            <w:tcW w:w="9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初中组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900"/>
        </w:trPr>
        <w:tc>
          <w:tcPr>
            <w:tcW w:w="9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30"/>
                <w:szCs w:val="30"/>
                <w:lang w:bidi="ar"/>
              </w:rPr>
              <w:t>一等奖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625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学科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作者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造福千秋的都江堰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庄学扬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泉州第一中学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函数及其图像</w:t>
            </w:r>
            <w:r>
              <w:rPr>
                <w:rFonts w:ascii="仿宋_GB2312" w:eastAsia="仿宋_GB2312" w:hAnsi="宋体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 xml:space="preserve"> 17.2.1</w:t>
            </w:r>
            <w:r>
              <w:rPr>
                <w:rFonts w:ascii="仿宋_GB2312" w:eastAsia="仿宋_GB2312" w:hAnsi="宋体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平面直角坐标系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蔡双玉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石狮市石光中学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情感与情绪：用英语探索心灵之旅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陈雪琴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安溪龙门中学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67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世界的语言和宗教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张璐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泉州第一中学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745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“我的情绪调色板”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My Emotional Palette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课例设计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林凤婷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永春华侨中学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679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探寻压力的奥秘：物理与心理的交织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林思杯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晋江市锦东华侨学校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让友谊之树常青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陈志伟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泉州一中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跟着红军学乐观——在《老山界》教学中渗透心理健康教育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郑雅萍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永春第一中学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“漫步文学小径，心育悄然绽放”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——以《散步》教学设计为例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温永良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晋江市第一中学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（池店校区）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How to stay in Good Sprits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如何保持好心情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刘淑芬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安溪梧桐中学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生命的长度与宽度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郑方金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晋江市东石中学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综合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实践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自我探寻之旅——不完而美，我即是我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罗逸晖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福建师范大学泉州附属中学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劳动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以“种子”精神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浇灌心灵成长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——以《种子萌发形成幼苗》为例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张捷芳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安溪第八中学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Many things can affect our feelings.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徐明炫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石狮市银江华侨学校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625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Unit 3 I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m more outgoing than my sister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钟良玉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泉州市特殊教育学校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315"/>
        </w:trPr>
        <w:tc>
          <w:tcPr>
            <w:tcW w:w="9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7595" w:rsidRDefault="000A759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9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学科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作者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Unit 5 Feeling Excited Section C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黄雅丽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泉州第五中学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巧用教育戏剧，另辟心育蹊径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吴美容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晋江市松熹中学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增强生命的韧性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赖瑞勖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德化第六中学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初中英语课堂初探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MBTI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人格测试之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5E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探究式教学设计（以八上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U5T2SA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为例）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张元彦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泉州第五中学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青春变形记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危婉婷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德化第五中学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足球：脚内侧传接球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曾华杰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泉州市北峰中学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Unit 5 Topic 3 Section D 1  How to Stay in Good Spirits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周丽冰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安溪县参内中学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126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以爱之名，奏响四重乐曲——以人教版八年级上册《道德与法治》第三单元第七课《积极奉献社会》第一框《关爱他人》为例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邱桂珍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泉州第五中学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以德育心，悦享尊重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陈晓蓉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永春苏坑中学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融学于“心”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学多彩函数——华师大版初中数学《函数的图像》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林国灿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安溪县第二十中学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直面问题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转换思维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张琦慧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惠安三中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陋室不陋扬斗志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“心”“语”真心育英才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曾婉攸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晋江市养正中学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爱情向左，我向右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姜蔚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泉州惠南中学百崎校区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探寻三阶幻方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曾燕飞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德化第八中学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走一步，再走一步——“心、语”结合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挫而不折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黄婕雅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南安市华侨中学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体育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不畏挑战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坚强本心——以八年级《散打——条件实战》第一课为例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吴博亮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晋江市平山中学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笔随心走—牵着线条去看花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黄丽新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晋江市阳溪中学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保持好心情：构建你的心灵花园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章蓉花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福建师范大学泉州附属中学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核心素养和“心育”视域下英语课堂创新教学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蔡智勇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惠安荷山中学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爱在家人间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沟通传递爱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蔡明真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惠安科山中学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9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7595" w:rsidRDefault="000A759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9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学科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作者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体育与健康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体育游戏：结网捕鱼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庄海煌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泉州市特殊教育学校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心理健康教育与英语教学融合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刘琬琳</w:t>
            </w:r>
          </w:p>
        </w:tc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永春第六中学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体育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以体赋能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促心成长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吴小梅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晋江市深沪中学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心彩斑斓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――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画家笔下的色彩与心育之旅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苏贞颜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安溪六中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自洽而内求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温柔且坚定——与苏轼一起夜游承天寺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翁奇星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德化第五中学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探寻生命价值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在阳光下乐观长—人教版七年级语文渗透心理健康教育案例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蒋永胜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惠安荷山中学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114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体育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以劳促体，以德育人：田径项目跨学科主题学习水平四（七年级）“田径——快速跑之途中跑技术”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陈惠芬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惠安嘉惠中学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追随时代榜样，构建价值金字塔</w:t>
            </w:r>
          </w:p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——初中学生的价值观与幸福观的探索与建构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王梓嘉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泉州五中台商区分校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探究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NaOH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变质，助开心育之花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陈木兰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安溪金火完全中学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宋代经济的发展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苏春琼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泉州市城东中学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倾听树语，积攒心力，学会言志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——《一棵小桃树》教学案例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陈清霞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泉州市第六中学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“英”花绽“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fun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”，“心心”相融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庄丽梅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泉州惠南中学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Home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The Place for Love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黄婷红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南安市鹏峰中学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八下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Unit5 Topic2 SectionA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蔡曼婷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泉州市北峰中学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道法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青春萌动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洪晓凤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泉州科技中学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抗美援朝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邸娜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石狮市第一中学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体验成功的快乐</w:t>
            </w:r>
          </w:p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——设计多功能电风扇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许萍婷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泉州市北峰中学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走进艺术文本，溯源本真生活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——以《背影》教学设计为例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黄美津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石狮市实验中学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精神的三间小屋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王培丽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安溪县参内中学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飞翔的力量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肖建文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泉港五中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在《流体压强与流速的关系》教学中落实生命教育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钟跃波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泉港二中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农业（第一课时）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王乾坤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石狮市蚶江中学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坚强乐观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珍爱生命——部编版七年级下册《带上她的眼睛》微课教学设计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林昆勇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德化第一中学鹏祥分校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若得“闲趣”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从“心”启航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朱起弟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泉州市双阳中学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第一次世界大战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林元霞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泉港五中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空气的“力量”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陈梅香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泉港区山腰盐场美发中学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学《关雎》，让我知爱、慎爱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郑明霞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永春华侨中学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道德与法治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增强生命的韧性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叶美玲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南安市鹏峰中学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隐形的翅膀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黄春谊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泉州市特殊教育学校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压强，学会应对压力——初中物理力学部分融入心理健康教育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王连来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泉州市河市中学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爆炸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庄海琼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泉州第十一中学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春节序曲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李爱丽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石狮市第八中学</w:t>
            </w:r>
          </w:p>
        </w:tc>
      </w:tr>
      <w:tr w:rsidR="000A7595">
        <w:trPr>
          <w:gridBefore w:val="1"/>
          <w:gridAfter w:val="1"/>
          <w:wBefore w:w="93" w:type="dxa"/>
          <w:wAfter w:w="88" w:type="dxa"/>
          <w:trHeight w:val="800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对外开放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林秋云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安溪二十中</w:t>
            </w:r>
          </w:p>
        </w:tc>
      </w:tr>
    </w:tbl>
    <w:p w:rsidR="000A7595" w:rsidRDefault="000A7595" w:rsidP="009F0D00">
      <w:pPr>
        <w:pStyle w:val="a4"/>
        <w:ind w:firstLine="321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0A7595" w:rsidRDefault="000A7595">
      <w:pPr>
        <w:spacing w:line="600" w:lineRule="exact"/>
        <w:rPr>
          <w:rFonts w:ascii="楷体_GB2312" w:eastAsia="楷体_GB2312" w:hAnsi="宋体"/>
          <w:color w:val="000000"/>
          <w:sz w:val="32"/>
          <w:szCs w:val="32"/>
        </w:rPr>
      </w:pPr>
    </w:p>
    <w:p w:rsidR="000A7595" w:rsidRDefault="000A7595" w:rsidP="009F0D00">
      <w:pPr>
        <w:pStyle w:val="a4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p w:rsidR="000A7595" w:rsidRDefault="000A7595" w:rsidP="009F0D00">
      <w:pPr>
        <w:pStyle w:val="a4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p w:rsidR="000A7595" w:rsidRDefault="000A7595" w:rsidP="009F0D00">
      <w:pPr>
        <w:pStyle w:val="a4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p w:rsidR="000A7595" w:rsidRDefault="000A7595" w:rsidP="009F0D00">
      <w:pPr>
        <w:pStyle w:val="a4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p w:rsidR="000A7595" w:rsidRDefault="000A7595">
      <w:pPr>
        <w:spacing w:line="600" w:lineRule="exact"/>
        <w:rPr>
          <w:rFonts w:ascii="楷体_GB2312" w:eastAsia="楷体_GB2312" w:hAnsi="宋体"/>
          <w:color w:val="000000"/>
          <w:sz w:val="32"/>
          <w:szCs w:val="32"/>
        </w:rPr>
      </w:pPr>
    </w:p>
    <w:p w:rsidR="000A7595" w:rsidRDefault="000A7595" w:rsidP="009F0D00">
      <w:pPr>
        <w:pStyle w:val="a4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p w:rsidR="000A7595" w:rsidRDefault="000A7595" w:rsidP="009F0D00">
      <w:pPr>
        <w:pStyle w:val="a4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tbl>
      <w:tblPr>
        <w:tblW w:w="10305" w:type="dxa"/>
        <w:jc w:val="center"/>
        <w:tblLook w:val="04A0" w:firstRow="1" w:lastRow="0" w:firstColumn="1" w:lastColumn="0" w:noHBand="0" w:noVBand="1"/>
      </w:tblPr>
      <w:tblGrid>
        <w:gridCol w:w="698"/>
        <w:gridCol w:w="840"/>
        <w:gridCol w:w="4395"/>
        <w:gridCol w:w="1305"/>
        <w:gridCol w:w="3067"/>
      </w:tblGrid>
      <w:tr w:rsidR="000A7595">
        <w:trPr>
          <w:trHeight w:val="540"/>
          <w:jc w:val="center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高中、中职组</w:t>
            </w:r>
          </w:p>
        </w:tc>
      </w:tr>
      <w:tr w:rsidR="000A7595">
        <w:trPr>
          <w:trHeight w:val="72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30"/>
                <w:szCs w:val="30"/>
                <w:lang w:bidi="ar"/>
              </w:rPr>
              <w:t>一等奖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学科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作者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徜徉自然·叩问生命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——赏读《我与地坛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节选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尤伊文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泉州第五中学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做自己情绪的主人——《念奴娇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赤壁怀古》苏轼情绪调控的方法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郑红莉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晋江市紫峰中学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诗“瓷”诉心声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郑锦凤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德化第一中学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律动生命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正弦相随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——正弦函数图像与性质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潘冬平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晋江华侨职业中专学校</w:t>
            </w:r>
          </w:p>
        </w:tc>
      </w:tr>
      <w:tr w:rsidR="000A7595">
        <w:trPr>
          <w:trHeight w:val="7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生命的韧性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王丽萍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惠安三中</w:t>
            </w:r>
          </w:p>
        </w:tc>
      </w:tr>
      <w:tr w:rsidR="000A7595">
        <w:trPr>
          <w:trHeight w:val="10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短视频拍摄与剪辑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《我们的成长故事》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vlog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创作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蔡心殊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石狮鹏山工贸学校</w:t>
            </w:r>
          </w:p>
        </w:tc>
      </w:tr>
      <w:tr w:rsidR="000A7595">
        <w:trPr>
          <w:trHeight w:val="7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坎坷路上心豁达，风雨人生笑从容——五育促心育精品课课例之《赤壁赋》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郑雅菲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永春第六中学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保育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好习惯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悦成长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——培养幼儿良好生活习惯的方法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郑宇冬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泉州华侨职业中专学校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通过数学模拟和预演促进情绪管理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吴天明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泉州师范学院附属培文实验高级中学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纵然身处困境，亦可逆风飞翔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——读“超人”故事，提升抗挫力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张月苹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惠安荷山中学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做一个“不能被打败的人”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——硬汉精神伴成长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苏艺芳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福建师范大学泉州附属中学</w:t>
            </w:r>
          </w:p>
        </w:tc>
      </w:tr>
      <w:tr w:rsidR="000A7595">
        <w:trPr>
          <w:trHeight w:val="10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思想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五育融合启“心”程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共建教育“心”生态——借一节模拟法庭活动谈预防校园欺凌的生命教育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吴春兰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南安三中</w:t>
            </w:r>
          </w:p>
        </w:tc>
      </w:tr>
      <w:tr w:rsidR="000A7595">
        <w:trPr>
          <w:trHeight w:val="7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在进与退的对抗中成就硬汉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肖芳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泉州市城东中学</w:t>
            </w:r>
          </w:p>
        </w:tc>
      </w:tr>
      <w:tr w:rsidR="000A7595">
        <w:trPr>
          <w:trHeight w:val="7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从《超人背后的超级英雄》到构建学生健康的心理品质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黄美萍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泉州惠南中学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30"/>
                <w:szCs w:val="30"/>
                <w:lang w:bidi="ar"/>
              </w:rPr>
              <w:lastRenderedPageBreak/>
              <w:t>二等奖</w:t>
            </w:r>
          </w:p>
        </w:tc>
      </w:tr>
      <w:tr w:rsidR="000A7595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学科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作者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环境与情感的交织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——探索地理空间对心理的影响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陈晶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泉州城东中学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必修第一册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Unit 2Lesson 3 Running and fitness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邱芸芸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石狮市华侨中学</w:t>
            </w:r>
          </w:p>
        </w:tc>
      </w:tr>
      <w:tr w:rsidR="000A7595">
        <w:trPr>
          <w:trHeight w:val="9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思想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学科融合探新路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育心育德润无痕——以高中思想政治《价值判断与价值选择》教学为例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陈风丹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泉州五中台商区分校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中医学基础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中医七情内伤——悲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泉州市特殊教育学校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思想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圆梦未来，始于足下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——努力把人生理想变为现实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薛毅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泉州华侨职业中专学校</w:t>
            </w:r>
          </w:p>
        </w:tc>
      </w:tr>
      <w:tr w:rsidR="000A7595">
        <w:trPr>
          <w:trHeight w:val="9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思想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《自强不息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自我成长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自我超越》——《中国梦的本质是国家富强、民族振兴、人民幸福》微课设计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曾建青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惠安荷山中学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斜风细雨不须归，清风明月为君留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——《赤壁赋》心育片段教学课例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李桂婉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晋江市南侨中学</w:t>
            </w:r>
          </w:p>
        </w:tc>
      </w:tr>
      <w:tr w:rsidR="000A7595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我手写我心，新质促发展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——《春江花月夜》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谢若颖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石狮鹏山工贸学校</w:t>
            </w:r>
          </w:p>
        </w:tc>
      </w:tr>
      <w:tr w:rsidR="000A7595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电子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商务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短视频拍摄——以泉州簪花为主题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郭建伟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泉州华侨职业中专学校</w:t>
            </w:r>
          </w:p>
        </w:tc>
      </w:tr>
      <w:tr w:rsidR="000A7595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苏轼《赤壁赋》：通过历史人物探索乐观与抗逆力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李润土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安溪俊民中学</w:t>
            </w:r>
          </w:p>
        </w:tc>
      </w:tr>
      <w:tr w:rsidR="000A7595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“认知心理学”在高一物理教学中的应用——以“势能及其改变”教学为例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林培婷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安溪梧桐中学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悲欣交集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向阳而生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——《兰亭集序》教学设计（第二课时）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曾建波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惠安荷山中学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漆艺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基础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大概念视角下的传统漆艺髹饰技艺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林呈河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泉州市特殊教育学校</w:t>
            </w:r>
          </w:p>
        </w:tc>
      </w:tr>
      <w:tr w:rsidR="000A7595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“概率与决策中的心理智慧”微设计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张锦清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惠安第四中学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思想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树立创新意识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谢舒心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晋江安海职业中专学校</w:t>
            </w:r>
          </w:p>
        </w:tc>
      </w:tr>
      <w:tr w:rsidR="000A7595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悦纳自我，探索生命之美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林模珍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永春第一中学</w:t>
            </w:r>
          </w:p>
        </w:tc>
      </w:tr>
      <w:tr w:rsidR="000A7595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五育促心育，实验促素养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“从茶叶提取咖啡因”课例设计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陈培猛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惠安第一中学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学科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作者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在小小细胞的探索中攫取力量——细胞的全能性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林开普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安溪第八中学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学魏晋诗歌，定职业志向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——五育促心育精品课项目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林秋雪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晋江市平山中学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沐浴在阳光下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王贺阳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泉港区第五中学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扼住命运的咽喉，做命运的主人</w:t>
            </w:r>
          </w:p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A Musical Genius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课例设计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张佳华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永春华侨中学</w:t>
            </w:r>
          </w:p>
        </w:tc>
      </w:tr>
      <w:tr w:rsidR="000A7595">
        <w:trPr>
          <w:trHeight w:val="1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“五育促心育”理念下项目式学习活动设计研究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——以高中生物“绿叶中色素的提取和分离”实验教学设计为例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郭雅新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泉州五中台商区分校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“心育”目标引导下的智心融合情商教育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付文栋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泉州市第七中学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被束缚的驴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林梅芬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泉州城东中学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惯性与惯性现象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刘碧华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泉州市第七中学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歌咏劳动，学促心会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——高中语文《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芣苢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》教学促进心理健康教育精品课课例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施巧茹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安溪第六中学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平等对话，包容多元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——《辛亥革命》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李丁南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安溪沼涛中学</w:t>
            </w:r>
          </w:p>
        </w:tc>
      </w:tr>
      <w:tr w:rsidR="000A7595">
        <w:trPr>
          <w:trHeight w:val="10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以“德”促“心”，向阳生长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——《在民族复兴的历史丰碑上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--2020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中国抗疫记》课例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林志刚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永春第三中学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神经调节与体液调节的关系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颜芳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泉州市第九中学</w:t>
            </w:r>
          </w:p>
        </w:tc>
      </w:tr>
      <w:tr w:rsidR="000A7595">
        <w:trPr>
          <w:trHeight w:val="9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探寻生命神奇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赋能积极成长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——以“孟德尔豌豆杂交实验（一）”为例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陈超众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安溪铭选中学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指数爆炸：量变到质变的飞跃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曾静怡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德化第二中学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安培力及其应用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施安帮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石狮市石光中学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阅读与思考：对数的发明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黄雪芳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晋江市第一中学（本部）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空间几何体的外接球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郑苗苗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泉州市城东中学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心旅之古代的商路、贸易与文化交流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柯小俞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安溪梧桐中学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聚焦革命志士，彰显生命价值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——《党费》“心育”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廖丽珠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德化第八中学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Unit 6 Lesson3 The Superhero Behind Superman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谢连玉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晋江市平山中学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“揭丑”“示美”——《阿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Q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正传》《边城》联读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王雅凤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晋江市紫峰中学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不懈的努力与坚持成就优秀的你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陈贵香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南安蓝园高级中学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生态系统的能量流动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邵聪聪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石狮市华侨中学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环境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监测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最“铁”土特产——土壤概述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罗美玲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安溪茶业职业中专学校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思想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法、心融合，系好高中生第一颗法治纽扣——探究《我国法治建设的历程》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吴文奎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晋江市平山中学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通用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技术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控制系统的设计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游妙姿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泉州市城东中学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法治社会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李恩怀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泉州师范学院附属培文实验高级中学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伴性遗传教学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伴“心理疏导教育”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陈为祝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德化第二中学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垛积术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刘子武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泉港区第五中学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职业生涯规划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掌握求职的基本方法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纪婉玲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安溪华侨职业中专学校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人工固氮——合成氨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刘凤辉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泉港区第六中学</w:t>
            </w:r>
          </w:p>
        </w:tc>
      </w:tr>
      <w:tr w:rsidR="000A7595">
        <w:trPr>
          <w:trHeight w:val="8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思想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我国的国家职能——渗透反霸凌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虞水英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595" w:rsidRDefault="00C453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泉州第十七中学</w:t>
            </w:r>
          </w:p>
        </w:tc>
      </w:tr>
    </w:tbl>
    <w:p w:rsidR="000A7595" w:rsidRDefault="00C453AD" w:rsidP="009F0D00">
      <w:pPr>
        <w:pStyle w:val="a5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sectPr w:rsidR="000A7595">
      <w:footerReference w:type="default" r:id="rId8"/>
      <w:pgSz w:w="11906" w:h="16838"/>
      <w:pgMar w:top="1440" w:right="1474" w:bottom="1440" w:left="147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AD" w:rsidRDefault="00C453AD">
      <w:r>
        <w:separator/>
      </w:r>
    </w:p>
  </w:endnote>
  <w:endnote w:type="continuationSeparator" w:id="0">
    <w:p w:rsidR="00C453AD" w:rsidRDefault="00C4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细黑一...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jaVu Sans">
    <w:altName w:val="Arial Unicode MS"/>
    <w:charset w:val="00"/>
    <w:family w:val="auto"/>
    <w:pitch w:val="default"/>
    <w:sig w:usb0="00000000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595" w:rsidRDefault="00C453A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84309C" wp14:editId="7849B6D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7595" w:rsidRDefault="00C453AD">
                          <w:pPr>
                            <w:pStyle w:val="a7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F0D00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A7595" w:rsidRDefault="00C453AD">
                    <w:pPr>
                      <w:pStyle w:val="a7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9F0D00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A7595" w:rsidRDefault="000A75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AD" w:rsidRDefault="00C453AD">
      <w:r>
        <w:separator/>
      </w:r>
    </w:p>
  </w:footnote>
  <w:footnote w:type="continuationSeparator" w:id="0">
    <w:p w:rsidR="00C453AD" w:rsidRDefault="00C45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ZDNhMGE3YmU4ZThmNzA5YWFlNzUwN2FjZjI0Y2IifQ=="/>
  </w:docVars>
  <w:rsids>
    <w:rsidRoot w:val="006F51FF"/>
    <w:rsid w:val="C7AF92A4"/>
    <w:rsid w:val="CBF51DEB"/>
    <w:rsid w:val="CEFF38E4"/>
    <w:rsid w:val="CFB7A554"/>
    <w:rsid w:val="CFFC08B2"/>
    <w:rsid w:val="D0EDBA9C"/>
    <w:rsid w:val="D1F49D53"/>
    <w:rsid w:val="D3FB7119"/>
    <w:rsid w:val="DBDF09E0"/>
    <w:rsid w:val="DE7EE96A"/>
    <w:rsid w:val="DEBE4630"/>
    <w:rsid w:val="DFB74614"/>
    <w:rsid w:val="E696D6D8"/>
    <w:rsid w:val="EDADBDDD"/>
    <w:rsid w:val="EDB7D427"/>
    <w:rsid w:val="EDF7EDF4"/>
    <w:rsid w:val="EEF71CC4"/>
    <w:rsid w:val="EF7BBF2C"/>
    <w:rsid w:val="EFFB5260"/>
    <w:rsid w:val="EFFCD046"/>
    <w:rsid w:val="F2F771E1"/>
    <w:rsid w:val="F2FF44A7"/>
    <w:rsid w:val="F36D0767"/>
    <w:rsid w:val="F3DF5435"/>
    <w:rsid w:val="F57B30A8"/>
    <w:rsid w:val="F57FD7F6"/>
    <w:rsid w:val="F5A7F2BC"/>
    <w:rsid w:val="F5F13B95"/>
    <w:rsid w:val="F6D822B5"/>
    <w:rsid w:val="F6DEEE7C"/>
    <w:rsid w:val="F71D800D"/>
    <w:rsid w:val="F77F7790"/>
    <w:rsid w:val="F7C75CC8"/>
    <w:rsid w:val="F7FF4EF7"/>
    <w:rsid w:val="FAEDE806"/>
    <w:rsid w:val="FAFFB7C5"/>
    <w:rsid w:val="FB76A1C3"/>
    <w:rsid w:val="FB9F2960"/>
    <w:rsid w:val="FBFD9B33"/>
    <w:rsid w:val="FCBC9ABF"/>
    <w:rsid w:val="FCEB1FCA"/>
    <w:rsid w:val="FCFB3092"/>
    <w:rsid w:val="FCFEB1AD"/>
    <w:rsid w:val="FD7D4ED1"/>
    <w:rsid w:val="FDEE52B4"/>
    <w:rsid w:val="FDFCE3C4"/>
    <w:rsid w:val="FDFDD65F"/>
    <w:rsid w:val="FEB34DCC"/>
    <w:rsid w:val="FED7D305"/>
    <w:rsid w:val="FEFB1D8D"/>
    <w:rsid w:val="FF7A453D"/>
    <w:rsid w:val="FF7B4FBA"/>
    <w:rsid w:val="FFBF4888"/>
    <w:rsid w:val="FFD6A5F2"/>
    <w:rsid w:val="FFEDF902"/>
    <w:rsid w:val="FFEF19D3"/>
    <w:rsid w:val="FFFC62C2"/>
    <w:rsid w:val="FFFFA5EC"/>
    <w:rsid w:val="00056956"/>
    <w:rsid w:val="000A7595"/>
    <w:rsid w:val="001100AF"/>
    <w:rsid w:val="00170856"/>
    <w:rsid w:val="002032F4"/>
    <w:rsid w:val="00296005"/>
    <w:rsid w:val="002A2A59"/>
    <w:rsid w:val="00457647"/>
    <w:rsid w:val="004D06B5"/>
    <w:rsid w:val="005749BF"/>
    <w:rsid w:val="00587D6F"/>
    <w:rsid w:val="005F3DC4"/>
    <w:rsid w:val="0061262C"/>
    <w:rsid w:val="006F51FF"/>
    <w:rsid w:val="00705208"/>
    <w:rsid w:val="007C1A49"/>
    <w:rsid w:val="007F2EC7"/>
    <w:rsid w:val="009B7ACC"/>
    <w:rsid w:val="009F0D00"/>
    <w:rsid w:val="00A56A4A"/>
    <w:rsid w:val="00B253E2"/>
    <w:rsid w:val="00B64CD5"/>
    <w:rsid w:val="00C12DE3"/>
    <w:rsid w:val="00C453AD"/>
    <w:rsid w:val="00C82E24"/>
    <w:rsid w:val="00C9011C"/>
    <w:rsid w:val="00CA5727"/>
    <w:rsid w:val="00D44BFB"/>
    <w:rsid w:val="00DC214A"/>
    <w:rsid w:val="00DE0FFC"/>
    <w:rsid w:val="00E5082B"/>
    <w:rsid w:val="00EA55A3"/>
    <w:rsid w:val="00F56D5B"/>
    <w:rsid w:val="011B0745"/>
    <w:rsid w:val="01901E24"/>
    <w:rsid w:val="01EE1126"/>
    <w:rsid w:val="020B6A0C"/>
    <w:rsid w:val="027F352C"/>
    <w:rsid w:val="029C1412"/>
    <w:rsid w:val="02CE3596"/>
    <w:rsid w:val="0337738D"/>
    <w:rsid w:val="03F45E22"/>
    <w:rsid w:val="0427434E"/>
    <w:rsid w:val="05A351AD"/>
    <w:rsid w:val="05E52296"/>
    <w:rsid w:val="061F2A86"/>
    <w:rsid w:val="064154EA"/>
    <w:rsid w:val="070D6D82"/>
    <w:rsid w:val="07165983"/>
    <w:rsid w:val="073D0CEA"/>
    <w:rsid w:val="07895CDD"/>
    <w:rsid w:val="07F817E1"/>
    <w:rsid w:val="08430582"/>
    <w:rsid w:val="08A47272"/>
    <w:rsid w:val="09322AD0"/>
    <w:rsid w:val="09D05E45"/>
    <w:rsid w:val="0A50683B"/>
    <w:rsid w:val="0ADB201C"/>
    <w:rsid w:val="0AE61DC4"/>
    <w:rsid w:val="0D5D4286"/>
    <w:rsid w:val="0E121122"/>
    <w:rsid w:val="0E1D6C6E"/>
    <w:rsid w:val="0F39D407"/>
    <w:rsid w:val="0F694D72"/>
    <w:rsid w:val="0F824086"/>
    <w:rsid w:val="0FF705D0"/>
    <w:rsid w:val="10DE1FA3"/>
    <w:rsid w:val="1122342A"/>
    <w:rsid w:val="121E7C88"/>
    <w:rsid w:val="12446AB0"/>
    <w:rsid w:val="12B64DD7"/>
    <w:rsid w:val="137F4B64"/>
    <w:rsid w:val="13906D71"/>
    <w:rsid w:val="14515DD5"/>
    <w:rsid w:val="14706BA3"/>
    <w:rsid w:val="14BE6A24"/>
    <w:rsid w:val="15293A26"/>
    <w:rsid w:val="152F1158"/>
    <w:rsid w:val="154D47EE"/>
    <w:rsid w:val="157E709D"/>
    <w:rsid w:val="15D81C69"/>
    <w:rsid w:val="15F1161D"/>
    <w:rsid w:val="169E79F7"/>
    <w:rsid w:val="16A0117F"/>
    <w:rsid w:val="16CB00C0"/>
    <w:rsid w:val="16F07B27"/>
    <w:rsid w:val="177D1F8E"/>
    <w:rsid w:val="17E86A50"/>
    <w:rsid w:val="18273A1C"/>
    <w:rsid w:val="184243B2"/>
    <w:rsid w:val="19BF7EB8"/>
    <w:rsid w:val="1A6250D8"/>
    <w:rsid w:val="1A862C7C"/>
    <w:rsid w:val="1A8C2167"/>
    <w:rsid w:val="1B267A14"/>
    <w:rsid w:val="1B4B7A22"/>
    <w:rsid w:val="1BA84E74"/>
    <w:rsid w:val="1BFF6674"/>
    <w:rsid w:val="1BFFE619"/>
    <w:rsid w:val="1CB95C8B"/>
    <w:rsid w:val="1CEC0D90"/>
    <w:rsid w:val="1D525097"/>
    <w:rsid w:val="1DAE0ACF"/>
    <w:rsid w:val="1DB00010"/>
    <w:rsid w:val="1DFF4C9A"/>
    <w:rsid w:val="1E3173A3"/>
    <w:rsid w:val="1E384B6D"/>
    <w:rsid w:val="1E5B2F38"/>
    <w:rsid w:val="1F161D0B"/>
    <w:rsid w:val="1F446C62"/>
    <w:rsid w:val="1F571FDF"/>
    <w:rsid w:val="1F8741EE"/>
    <w:rsid w:val="1FA6306D"/>
    <w:rsid w:val="1FDFB3D1"/>
    <w:rsid w:val="1FFF3DB1"/>
    <w:rsid w:val="20E6083E"/>
    <w:rsid w:val="20FF1092"/>
    <w:rsid w:val="2129551A"/>
    <w:rsid w:val="21473CDE"/>
    <w:rsid w:val="21667363"/>
    <w:rsid w:val="217C6C4D"/>
    <w:rsid w:val="219124E6"/>
    <w:rsid w:val="22517AAF"/>
    <w:rsid w:val="22552377"/>
    <w:rsid w:val="22603DB2"/>
    <w:rsid w:val="239D3954"/>
    <w:rsid w:val="23A541AA"/>
    <w:rsid w:val="23A87AFA"/>
    <w:rsid w:val="23B32608"/>
    <w:rsid w:val="23EF5320"/>
    <w:rsid w:val="24B96182"/>
    <w:rsid w:val="24ED56A6"/>
    <w:rsid w:val="25276E09"/>
    <w:rsid w:val="25711082"/>
    <w:rsid w:val="25CC175F"/>
    <w:rsid w:val="27313F6F"/>
    <w:rsid w:val="282E6701"/>
    <w:rsid w:val="28874D02"/>
    <w:rsid w:val="294F692F"/>
    <w:rsid w:val="29A378D1"/>
    <w:rsid w:val="29AA6D99"/>
    <w:rsid w:val="2A0E2D79"/>
    <w:rsid w:val="2A6B5A25"/>
    <w:rsid w:val="2A794DC8"/>
    <w:rsid w:val="2A812E0F"/>
    <w:rsid w:val="2AAD7DB1"/>
    <w:rsid w:val="2AB035FB"/>
    <w:rsid w:val="2B33475A"/>
    <w:rsid w:val="2C44094E"/>
    <w:rsid w:val="2C595990"/>
    <w:rsid w:val="2C5D2EFD"/>
    <w:rsid w:val="2CDBA782"/>
    <w:rsid w:val="2D037DF3"/>
    <w:rsid w:val="2D8079FF"/>
    <w:rsid w:val="2DB94CBF"/>
    <w:rsid w:val="2DDB69E3"/>
    <w:rsid w:val="2F803510"/>
    <w:rsid w:val="2F9C323C"/>
    <w:rsid w:val="300246FB"/>
    <w:rsid w:val="320D7387"/>
    <w:rsid w:val="322A7F39"/>
    <w:rsid w:val="32A32245"/>
    <w:rsid w:val="32A42218"/>
    <w:rsid w:val="32BF0681"/>
    <w:rsid w:val="32DE66F4"/>
    <w:rsid w:val="32FC186E"/>
    <w:rsid w:val="33095DA0"/>
    <w:rsid w:val="33396152"/>
    <w:rsid w:val="334236E8"/>
    <w:rsid w:val="335A1773"/>
    <w:rsid w:val="337A1509"/>
    <w:rsid w:val="33C55150"/>
    <w:rsid w:val="33FB0FD2"/>
    <w:rsid w:val="34476B80"/>
    <w:rsid w:val="34796AA9"/>
    <w:rsid w:val="348953EB"/>
    <w:rsid w:val="3496164A"/>
    <w:rsid w:val="349D2C44"/>
    <w:rsid w:val="36FBA5B4"/>
    <w:rsid w:val="3744384B"/>
    <w:rsid w:val="37534ADE"/>
    <w:rsid w:val="377DF2CB"/>
    <w:rsid w:val="377FBC7A"/>
    <w:rsid w:val="37B94735"/>
    <w:rsid w:val="37BC5CFD"/>
    <w:rsid w:val="37E95B9A"/>
    <w:rsid w:val="381C20D2"/>
    <w:rsid w:val="383C4522"/>
    <w:rsid w:val="388C54AA"/>
    <w:rsid w:val="38A204EC"/>
    <w:rsid w:val="38D97FC3"/>
    <w:rsid w:val="38F91CC7"/>
    <w:rsid w:val="38FF963E"/>
    <w:rsid w:val="394E7714"/>
    <w:rsid w:val="398443D3"/>
    <w:rsid w:val="3A38454A"/>
    <w:rsid w:val="3A850402"/>
    <w:rsid w:val="3ABA43E2"/>
    <w:rsid w:val="3AE21947"/>
    <w:rsid w:val="3B214C8A"/>
    <w:rsid w:val="3BF71E06"/>
    <w:rsid w:val="3BFD5D02"/>
    <w:rsid w:val="3C012A93"/>
    <w:rsid w:val="3D632551"/>
    <w:rsid w:val="3D6E9225"/>
    <w:rsid w:val="3EFFDD5A"/>
    <w:rsid w:val="3F7E2207"/>
    <w:rsid w:val="3F8A75CA"/>
    <w:rsid w:val="3FAB0CBF"/>
    <w:rsid w:val="3FBFC5D4"/>
    <w:rsid w:val="3FD442B7"/>
    <w:rsid w:val="3FDD483D"/>
    <w:rsid w:val="3FE88147"/>
    <w:rsid w:val="3FEF348E"/>
    <w:rsid w:val="3FEF7E47"/>
    <w:rsid w:val="3FF772C9"/>
    <w:rsid w:val="3FFE63E3"/>
    <w:rsid w:val="40D37507"/>
    <w:rsid w:val="40DD64ED"/>
    <w:rsid w:val="41A34ADF"/>
    <w:rsid w:val="41BDCF9D"/>
    <w:rsid w:val="41C679C6"/>
    <w:rsid w:val="42153832"/>
    <w:rsid w:val="421F738E"/>
    <w:rsid w:val="423673E3"/>
    <w:rsid w:val="423F664E"/>
    <w:rsid w:val="4278084D"/>
    <w:rsid w:val="43C755E8"/>
    <w:rsid w:val="43E61EA6"/>
    <w:rsid w:val="44330260"/>
    <w:rsid w:val="44C67F95"/>
    <w:rsid w:val="44C71617"/>
    <w:rsid w:val="44F00719"/>
    <w:rsid w:val="44F77668"/>
    <w:rsid w:val="45286D33"/>
    <w:rsid w:val="453D560E"/>
    <w:rsid w:val="45EC7588"/>
    <w:rsid w:val="46366A55"/>
    <w:rsid w:val="46690BD8"/>
    <w:rsid w:val="469063B4"/>
    <w:rsid w:val="46FF778E"/>
    <w:rsid w:val="471C5CC7"/>
    <w:rsid w:val="47334576"/>
    <w:rsid w:val="47BE6D02"/>
    <w:rsid w:val="48236831"/>
    <w:rsid w:val="4A0A0924"/>
    <w:rsid w:val="4A137078"/>
    <w:rsid w:val="4A1E579B"/>
    <w:rsid w:val="4A8A42E4"/>
    <w:rsid w:val="4AB4263E"/>
    <w:rsid w:val="4B5D2CD5"/>
    <w:rsid w:val="4B7A5635"/>
    <w:rsid w:val="4BCC0C87"/>
    <w:rsid w:val="4BEA1743"/>
    <w:rsid w:val="4C0C16F2"/>
    <w:rsid w:val="4C523EBC"/>
    <w:rsid w:val="4C8E00F0"/>
    <w:rsid w:val="4C9D782D"/>
    <w:rsid w:val="4D137B04"/>
    <w:rsid w:val="4D493511"/>
    <w:rsid w:val="4D5F0F87"/>
    <w:rsid w:val="4D706CF0"/>
    <w:rsid w:val="4DFFE577"/>
    <w:rsid w:val="4E555EE6"/>
    <w:rsid w:val="4E872543"/>
    <w:rsid w:val="4F1A5EAC"/>
    <w:rsid w:val="4F204746"/>
    <w:rsid w:val="4F846A83"/>
    <w:rsid w:val="4FFEEBE5"/>
    <w:rsid w:val="503B1837"/>
    <w:rsid w:val="51516E38"/>
    <w:rsid w:val="51EC090F"/>
    <w:rsid w:val="520B6FE7"/>
    <w:rsid w:val="523F1BC9"/>
    <w:rsid w:val="52E134FC"/>
    <w:rsid w:val="53BD0189"/>
    <w:rsid w:val="53F7BFEF"/>
    <w:rsid w:val="55142657"/>
    <w:rsid w:val="55AC0FD9"/>
    <w:rsid w:val="55E55DA1"/>
    <w:rsid w:val="560E52F8"/>
    <w:rsid w:val="564C5E6F"/>
    <w:rsid w:val="56A65531"/>
    <w:rsid w:val="56FE2C3D"/>
    <w:rsid w:val="57646128"/>
    <w:rsid w:val="57852790"/>
    <w:rsid w:val="57934711"/>
    <w:rsid w:val="579B0D47"/>
    <w:rsid w:val="57DEEA28"/>
    <w:rsid w:val="581B291F"/>
    <w:rsid w:val="583C1E47"/>
    <w:rsid w:val="5875AFBD"/>
    <w:rsid w:val="58F00CE5"/>
    <w:rsid w:val="5932754F"/>
    <w:rsid w:val="59363D60"/>
    <w:rsid w:val="59DF5C72"/>
    <w:rsid w:val="5A7718DE"/>
    <w:rsid w:val="5ACC12DE"/>
    <w:rsid w:val="5B4926A2"/>
    <w:rsid w:val="5BB92529"/>
    <w:rsid w:val="5BF67131"/>
    <w:rsid w:val="5C0133C0"/>
    <w:rsid w:val="5C5617A7"/>
    <w:rsid w:val="5C974299"/>
    <w:rsid w:val="5D1B2C79"/>
    <w:rsid w:val="5D755C5D"/>
    <w:rsid w:val="5D7C6FEB"/>
    <w:rsid w:val="5DD5326D"/>
    <w:rsid w:val="5E7F3979"/>
    <w:rsid w:val="5E826883"/>
    <w:rsid w:val="5EB81FC9"/>
    <w:rsid w:val="5EFA28BD"/>
    <w:rsid w:val="5F6FFBD7"/>
    <w:rsid w:val="5F92B0C7"/>
    <w:rsid w:val="5FAB55A4"/>
    <w:rsid w:val="5FAF669B"/>
    <w:rsid w:val="5FFF2E9F"/>
    <w:rsid w:val="5FFF3506"/>
    <w:rsid w:val="5FFF5A4D"/>
    <w:rsid w:val="60180223"/>
    <w:rsid w:val="6057789C"/>
    <w:rsid w:val="606067F9"/>
    <w:rsid w:val="607B17DC"/>
    <w:rsid w:val="60956D42"/>
    <w:rsid w:val="61713D59"/>
    <w:rsid w:val="61BA6334"/>
    <w:rsid w:val="61C55405"/>
    <w:rsid w:val="61E3588B"/>
    <w:rsid w:val="620D0B5A"/>
    <w:rsid w:val="621D48F5"/>
    <w:rsid w:val="62CF5E0F"/>
    <w:rsid w:val="63484AF7"/>
    <w:rsid w:val="63750765"/>
    <w:rsid w:val="639F0436"/>
    <w:rsid w:val="63DD378F"/>
    <w:rsid w:val="64373C6C"/>
    <w:rsid w:val="64981884"/>
    <w:rsid w:val="64F50EFC"/>
    <w:rsid w:val="6599840E"/>
    <w:rsid w:val="65FB9EAF"/>
    <w:rsid w:val="66F45E44"/>
    <w:rsid w:val="670267B3"/>
    <w:rsid w:val="675F3097"/>
    <w:rsid w:val="679B09B6"/>
    <w:rsid w:val="67B850C4"/>
    <w:rsid w:val="67E62F98"/>
    <w:rsid w:val="67F311DD"/>
    <w:rsid w:val="67F7A348"/>
    <w:rsid w:val="67FC3EE6"/>
    <w:rsid w:val="67FD9637"/>
    <w:rsid w:val="68830403"/>
    <w:rsid w:val="69741FA9"/>
    <w:rsid w:val="69B30239"/>
    <w:rsid w:val="6A4E1D0F"/>
    <w:rsid w:val="6ADA17F5"/>
    <w:rsid w:val="6ADE3093"/>
    <w:rsid w:val="6BC546E5"/>
    <w:rsid w:val="6BDE3C7B"/>
    <w:rsid w:val="6BE32AB5"/>
    <w:rsid w:val="6BF6265F"/>
    <w:rsid w:val="6C186A79"/>
    <w:rsid w:val="6C2C6080"/>
    <w:rsid w:val="6C3F2CF4"/>
    <w:rsid w:val="6C7216FC"/>
    <w:rsid w:val="6D9848DE"/>
    <w:rsid w:val="6E091F40"/>
    <w:rsid w:val="6E5D1FA5"/>
    <w:rsid w:val="6EA82265"/>
    <w:rsid w:val="6EAB14DE"/>
    <w:rsid w:val="6EC07F02"/>
    <w:rsid w:val="6EDF562C"/>
    <w:rsid w:val="6EF9900E"/>
    <w:rsid w:val="6F152DFC"/>
    <w:rsid w:val="6F5E47A3"/>
    <w:rsid w:val="6F7246F2"/>
    <w:rsid w:val="6FBE41A5"/>
    <w:rsid w:val="6FE74798"/>
    <w:rsid w:val="6FF69B80"/>
    <w:rsid w:val="6FFF7709"/>
    <w:rsid w:val="7093029C"/>
    <w:rsid w:val="70D921C0"/>
    <w:rsid w:val="70DC37E4"/>
    <w:rsid w:val="712E4713"/>
    <w:rsid w:val="71372937"/>
    <w:rsid w:val="714E48D5"/>
    <w:rsid w:val="715C705F"/>
    <w:rsid w:val="71EE3A9A"/>
    <w:rsid w:val="725E4ABA"/>
    <w:rsid w:val="72D440E1"/>
    <w:rsid w:val="73217FC1"/>
    <w:rsid w:val="73F01BB6"/>
    <w:rsid w:val="73F964A5"/>
    <w:rsid w:val="742859A7"/>
    <w:rsid w:val="744A3547"/>
    <w:rsid w:val="74806F69"/>
    <w:rsid w:val="74C93698"/>
    <w:rsid w:val="75CA2B92"/>
    <w:rsid w:val="761101A4"/>
    <w:rsid w:val="761D1D45"/>
    <w:rsid w:val="775B5A6C"/>
    <w:rsid w:val="7777E0AF"/>
    <w:rsid w:val="77AF3ADF"/>
    <w:rsid w:val="77B72AFA"/>
    <w:rsid w:val="77D23F80"/>
    <w:rsid w:val="77FDC4BB"/>
    <w:rsid w:val="780F4363"/>
    <w:rsid w:val="78237523"/>
    <w:rsid w:val="78F34A90"/>
    <w:rsid w:val="78FFA775"/>
    <w:rsid w:val="79142376"/>
    <w:rsid w:val="79285145"/>
    <w:rsid w:val="79D164E7"/>
    <w:rsid w:val="79FB3644"/>
    <w:rsid w:val="7A1F057E"/>
    <w:rsid w:val="7A8D6B5C"/>
    <w:rsid w:val="7A91688C"/>
    <w:rsid w:val="7ACFDDE8"/>
    <w:rsid w:val="7AEF4E49"/>
    <w:rsid w:val="7AF59D84"/>
    <w:rsid w:val="7AFB36AA"/>
    <w:rsid w:val="7AFE05E8"/>
    <w:rsid w:val="7B1B5C3E"/>
    <w:rsid w:val="7B2930B7"/>
    <w:rsid w:val="7B3665D4"/>
    <w:rsid w:val="7B915F00"/>
    <w:rsid w:val="7BEB5610"/>
    <w:rsid w:val="7BF06176"/>
    <w:rsid w:val="7C154BA6"/>
    <w:rsid w:val="7CF71AB3"/>
    <w:rsid w:val="7D4991F4"/>
    <w:rsid w:val="7D69677B"/>
    <w:rsid w:val="7D96066F"/>
    <w:rsid w:val="7DBA6082"/>
    <w:rsid w:val="7DD9F631"/>
    <w:rsid w:val="7DFFD75B"/>
    <w:rsid w:val="7DFFF96C"/>
    <w:rsid w:val="7E6B6EDC"/>
    <w:rsid w:val="7EB721C0"/>
    <w:rsid w:val="7EC108AA"/>
    <w:rsid w:val="7ED24865"/>
    <w:rsid w:val="7ED584D5"/>
    <w:rsid w:val="7EED7EF7"/>
    <w:rsid w:val="7EF1A94E"/>
    <w:rsid w:val="7EF7E40C"/>
    <w:rsid w:val="7EFB3DBC"/>
    <w:rsid w:val="7EFDF8D3"/>
    <w:rsid w:val="7EFF5634"/>
    <w:rsid w:val="7EFFA4CD"/>
    <w:rsid w:val="7F3FBD13"/>
    <w:rsid w:val="7F5B23F5"/>
    <w:rsid w:val="7F5D6825"/>
    <w:rsid w:val="7F7FDABD"/>
    <w:rsid w:val="7FAFBD9C"/>
    <w:rsid w:val="7FBF1248"/>
    <w:rsid w:val="7FBF39C8"/>
    <w:rsid w:val="7FD7FBEA"/>
    <w:rsid w:val="7FEB9C35"/>
    <w:rsid w:val="7FFB44EC"/>
    <w:rsid w:val="7FFF7789"/>
    <w:rsid w:val="8DBB1A32"/>
    <w:rsid w:val="917787F0"/>
    <w:rsid w:val="96DFE518"/>
    <w:rsid w:val="977FEAE5"/>
    <w:rsid w:val="9DED28D6"/>
    <w:rsid w:val="A5D7D60E"/>
    <w:rsid w:val="ADF7D9BE"/>
    <w:rsid w:val="AFBF34E2"/>
    <w:rsid w:val="AFF98063"/>
    <w:rsid w:val="B3FD700A"/>
    <w:rsid w:val="B3FF1BA7"/>
    <w:rsid w:val="B53773DF"/>
    <w:rsid w:val="B79E3571"/>
    <w:rsid w:val="B7D7114E"/>
    <w:rsid w:val="BE4FB7AB"/>
    <w:rsid w:val="BFCFF4F8"/>
    <w:rsid w:val="BFD35A4F"/>
    <w:rsid w:val="BFFCA3C7"/>
    <w:rsid w:val="BFFD31DC"/>
    <w:rsid w:val="BFFF10B5"/>
    <w:rsid w:val="BFFF4011"/>
    <w:rsid w:val="BFFF8922"/>
    <w:rsid w:val="C3E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细黑一..." w:eastAsia="方正细黑一..." w:hAnsi="Calibri" w:cs="方正细黑一..."/>
      <w:color w:val="000000"/>
      <w:sz w:val="24"/>
      <w:szCs w:val="24"/>
    </w:rPr>
  </w:style>
  <w:style w:type="paragraph" w:styleId="a3">
    <w:name w:val="Body Text"/>
    <w:basedOn w:val="a"/>
    <w:next w:val="a4"/>
    <w:uiPriority w:val="99"/>
    <w:semiHidden/>
    <w:unhideWhenUsed/>
    <w:qFormat/>
    <w:pPr>
      <w:spacing w:after="120"/>
    </w:pPr>
  </w:style>
  <w:style w:type="paragraph" w:styleId="a4">
    <w:name w:val="Body Text First Indent"/>
    <w:basedOn w:val="a3"/>
    <w:next w:val="a5"/>
    <w:qFormat/>
    <w:pPr>
      <w:ind w:firstLineChars="100" w:firstLine="420"/>
    </w:pPr>
    <w:rPr>
      <w:rFonts w:ascii="Calibri" w:eastAsia="宋体" w:hAnsi="Calibri" w:cs="Times New Roman"/>
      <w:sz w:val="20"/>
      <w:szCs w:val="20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 Indent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Char0">
    <w:name w:val="页眉 Char"/>
    <w:basedOn w:val="a0"/>
    <w:link w:val="a8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7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ad">
    <w:name w:val="样式 宋体 四号"/>
    <w:qFormat/>
    <w:rPr>
      <w:rFonts w:ascii="宋体" w:eastAsia="宋体" w:cs="宋体"/>
      <w:sz w:val="28"/>
      <w:szCs w:val="28"/>
      <w:u w:val="single"/>
    </w:rPr>
  </w:style>
  <w:style w:type="character" w:customStyle="1" w:styleId="font71">
    <w:name w:val="font71"/>
    <w:basedOn w:val="a0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楷体_GB2312" w:eastAsia="楷体_GB2312" w:cs="楷体_GB2312"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DejaVu Sans" w:eastAsia="DejaVu Sans" w:hAnsi="DejaVu Sans" w:cs="DejaVu Sans"/>
      <w:b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5">
    <w:name w:val="font15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">
    <w:name w:val="font12"/>
    <w:basedOn w:val="a0"/>
    <w:qFormat/>
    <w:rPr>
      <w:rFonts w:ascii="楷体_GB2312" w:eastAsia="楷体_GB2312" w:cs="楷体_GB2312"/>
      <w:color w:val="000000"/>
      <w:sz w:val="36"/>
      <w:szCs w:val="3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细黑一..." w:eastAsia="方正细黑一..." w:hAnsi="Calibri" w:cs="方正细黑一..."/>
      <w:color w:val="000000"/>
      <w:sz w:val="24"/>
      <w:szCs w:val="24"/>
    </w:rPr>
  </w:style>
  <w:style w:type="paragraph" w:styleId="a3">
    <w:name w:val="Body Text"/>
    <w:basedOn w:val="a"/>
    <w:next w:val="a4"/>
    <w:uiPriority w:val="99"/>
    <w:semiHidden/>
    <w:unhideWhenUsed/>
    <w:qFormat/>
    <w:pPr>
      <w:spacing w:after="120"/>
    </w:pPr>
  </w:style>
  <w:style w:type="paragraph" w:styleId="a4">
    <w:name w:val="Body Text First Indent"/>
    <w:basedOn w:val="a3"/>
    <w:next w:val="a5"/>
    <w:qFormat/>
    <w:pPr>
      <w:ind w:firstLineChars="100" w:firstLine="420"/>
    </w:pPr>
    <w:rPr>
      <w:rFonts w:ascii="Calibri" w:eastAsia="宋体" w:hAnsi="Calibri" w:cs="Times New Roman"/>
      <w:sz w:val="20"/>
      <w:szCs w:val="20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 Indent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Char0">
    <w:name w:val="页眉 Char"/>
    <w:basedOn w:val="a0"/>
    <w:link w:val="a8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7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ad">
    <w:name w:val="样式 宋体 四号"/>
    <w:qFormat/>
    <w:rPr>
      <w:rFonts w:ascii="宋体" w:eastAsia="宋体" w:cs="宋体"/>
      <w:sz w:val="28"/>
      <w:szCs w:val="28"/>
      <w:u w:val="single"/>
    </w:rPr>
  </w:style>
  <w:style w:type="character" w:customStyle="1" w:styleId="font71">
    <w:name w:val="font71"/>
    <w:basedOn w:val="a0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楷体_GB2312" w:eastAsia="楷体_GB2312" w:cs="楷体_GB2312"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DejaVu Sans" w:eastAsia="DejaVu Sans" w:hAnsi="DejaVu Sans" w:cs="DejaVu Sans"/>
      <w:b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5">
    <w:name w:val="font15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">
    <w:name w:val="font12"/>
    <w:basedOn w:val="a0"/>
    <w:qFormat/>
    <w:rPr>
      <w:rFonts w:ascii="楷体_GB2312" w:eastAsia="楷体_GB2312" w:cs="楷体_GB2312"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1287</Words>
  <Characters>7341</Characters>
  <Application>Microsoft Office Word</Application>
  <DocSecurity>0</DocSecurity>
  <Lines>61</Lines>
  <Paragraphs>17</Paragraphs>
  <ScaleCrop>false</ScaleCrop>
  <Company>qzjyj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sby</dc:creator>
  <cp:lastModifiedBy>cai</cp:lastModifiedBy>
  <cp:revision>2</cp:revision>
  <cp:lastPrinted>2024-09-04T13:17:00Z</cp:lastPrinted>
  <dcterms:created xsi:type="dcterms:W3CDTF">2024-09-22T17:31:00Z</dcterms:created>
  <dcterms:modified xsi:type="dcterms:W3CDTF">2024-09-22T17:31:00Z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013D86271DFC436AAA066662F03B4EC8</vt:lpwstr>
  </property>
</Properties>
</file>