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C0" w:rsidRDefault="00D758C0" w:rsidP="00D758C0">
      <w:pPr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  <w:proofErr w:type="gramStart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泉教中</w:t>
      </w:r>
      <w:proofErr w:type="gramEnd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〔20</w:t>
      </w:r>
      <w:r>
        <w:rPr>
          <w:rFonts w:ascii="黑体" w:eastAsia="黑体" w:hAnsi="宋体" w:cs="宋体"/>
          <w:color w:val="0D0D0D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〕3号附件8</w:t>
      </w:r>
    </w:p>
    <w:p w:rsidR="00D758C0" w:rsidRDefault="00D758C0" w:rsidP="00D758C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年泉州市规范民办普通高中招生收费</w:t>
      </w:r>
    </w:p>
    <w:p w:rsidR="00D758C0" w:rsidRDefault="00D758C0" w:rsidP="00D758C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双向承诺书</w:t>
      </w:r>
    </w:p>
    <w:p w:rsidR="00D758C0" w:rsidRDefault="00D758C0" w:rsidP="00D758C0">
      <w:pPr>
        <w:spacing w:line="360" w:lineRule="exact"/>
        <w:rPr>
          <w:rFonts w:hint="eastAsia"/>
          <w:sz w:val="36"/>
          <w:szCs w:val="36"/>
        </w:rPr>
      </w:pPr>
    </w:p>
    <w:p w:rsidR="00D758C0" w:rsidRDefault="00D758C0" w:rsidP="00D758C0">
      <w:pPr>
        <w:spacing w:line="320" w:lineRule="exact"/>
        <w:ind w:firstLine="563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根据《中华人民共和国民办教育促进法实施条例》、《福建省民办教育收费管理实施细则》（</w:t>
      </w:r>
      <w:proofErr w:type="gramStart"/>
      <w:r>
        <w:rPr>
          <w:rFonts w:ascii="仿宋_GB2312" w:eastAsia="仿宋_GB2312" w:hint="eastAsia"/>
          <w:sz w:val="28"/>
          <w:szCs w:val="28"/>
        </w:rPr>
        <w:t>闽发改服</w:t>
      </w:r>
      <w:proofErr w:type="gramEnd"/>
      <w:r>
        <w:rPr>
          <w:rFonts w:ascii="仿宋_GB2312" w:eastAsia="仿宋_GB2312" w:hint="eastAsia"/>
          <w:sz w:val="28"/>
          <w:szCs w:val="28"/>
        </w:rPr>
        <w:t>价〔2019〕394号）的有关规定，为规范民办教育收费管理，维护民办学校和受教育者的合法权益，特此如下承诺：</w:t>
      </w:r>
    </w:p>
    <w:p w:rsidR="00D758C0" w:rsidRDefault="00D758C0" w:rsidP="00D758C0">
      <w:pPr>
        <w:spacing w:line="320" w:lineRule="exact"/>
        <w:ind w:firstLine="563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一、民办普通高中学校郑重承诺：</w:t>
      </w:r>
      <w:r>
        <w:rPr>
          <w:rFonts w:ascii="仿宋_GB2312" w:eastAsia="仿宋_GB2312" w:hint="eastAsia"/>
          <w:sz w:val="28"/>
          <w:szCs w:val="28"/>
        </w:rPr>
        <w:t>本校严格按照泉州市或学校所在县（市、区）</w:t>
      </w:r>
      <w:proofErr w:type="gramStart"/>
      <w:r>
        <w:rPr>
          <w:rFonts w:ascii="仿宋_GB2312" w:eastAsia="仿宋_GB2312" w:hint="eastAsia"/>
          <w:sz w:val="28"/>
          <w:szCs w:val="28"/>
        </w:rPr>
        <w:t>发改部门</w:t>
      </w:r>
      <w:proofErr w:type="gramEnd"/>
      <w:r>
        <w:rPr>
          <w:rFonts w:ascii="仿宋_GB2312" w:eastAsia="仿宋_GB2312" w:hint="eastAsia"/>
          <w:sz w:val="28"/>
          <w:szCs w:val="28"/>
        </w:rPr>
        <w:t>批准的项目和标准进行</w:t>
      </w:r>
      <w:bookmarkStart w:id="0" w:name="_Hlk33972678"/>
      <w:r>
        <w:rPr>
          <w:rFonts w:ascii="仿宋_GB2312" w:eastAsia="仿宋_GB2312" w:hint="eastAsia"/>
          <w:sz w:val="28"/>
          <w:szCs w:val="28"/>
        </w:rPr>
        <w:t>招生</w:t>
      </w:r>
      <w:bookmarkEnd w:id="0"/>
      <w:r>
        <w:rPr>
          <w:rFonts w:ascii="仿宋_GB2312" w:eastAsia="仿宋_GB2312" w:hint="eastAsia"/>
          <w:sz w:val="28"/>
          <w:szCs w:val="28"/>
        </w:rPr>
        <w:t>收费，并出具正式财政票据，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违规收取与招生入学挂钩的捐助费、赞助费、择校费等任何费用。市或县（市、区）</w:t>
      </w:r>
      <w:proofErr w:type="gramStart"/>
      <w:r>
        <w:rPr>
          <w:rFonts w:ascii="仿宋_GB2312" w:eastAsia="仿宋_GB2312" w:hint="eastAsia"/>
          <w:sz w:val="28"/>
          <w:szCs w:val="28"/>
        </w:rPr>
        <w:t>发改部门</w:t>
      </w:r>
      <w:proofErr w:type="gramEnd"/>
      <w:r>
        <w:rPr>
          <w:rFonts w:ascii="仿宋_GB2312" w:eastAsia="仿宋_GB2312" w:hint="eastAsia"/>
          <w:sz w:val="28"/>
          <w:szCs w:val="28"/>
        </w:rPr>
        <w:t>批准的收费项目和标准如下：</w:t>
      </w:r>
    </w:p>
    <w:p w:rsidR="00D758C0" w:rsidRDefault="00D758C0" w:rsidP="00D758C0">
      <w:pPr>
        <w:spacing w:line="3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1.学费：            元/人.学年；</w:t>
      </w:r>
    </w:p>
    <w:p w:rsidR="00D758C0" w:rsidRDefault="00D758C0" w:rsidP="00D758C0">
      <w:pPr>
        <w:spacing w:line="3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2.住宿费：       　 元/人.学年；</w:t>
      </w:r>
    </w:p>
    <w:p w:rsidR="00D758C0" w:rsidRDefault="00D758C0" w:rsidP="00D758C0">
      <w:pPr>
        <w:spacing w:line="3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3.学校收取的服务性收费和代办费项目，应当坚持成本补偿和非营利原则，遵循“学生自愿、事先公示、据实收取、及时结算、定期公布”的原则。</w:t>
      </w:r>
    </w:p>
    <w:p w:rsidR="00D758C0" w:rsidRDefault="00D758C0" w:rsidP="00D758C0">
      <w:pPr>
        <w:spacing w:line="3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自愿接受社会监督，若有违反上述规定，从下一年度起，减少高中招生计划，取消当年学校及校级领导各类评优评先资格。</w:t>
      </w:r>
    </w:p>
    <w:p w:rsidR="00D758C0" w:rsidRDefault="00D758C0" w:rsidP="00D758C0">
      <w:pPr>
        <w:widowControl/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　　二、家长和考生承诺：</w:t>
      </w:r>
    </w:p>
    <w:p w:rsidR="00D758C0" w:rsidRDefault="00D758C0" w:rsidP="00D758C0">
      <w:pPr>
        <w:widowControl/>
        <w:spacing w:line="3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1.</w:t>
      </w:r>
      <w:r>
        <w:rPr>
          <w:rFonts w:ascii="仿宋_GB2312" w:eastAsia="仿宋_GB2312" w:hint="eastAsia"/>
          <w:spacing w:val="-6"/>
          <w:sz w:val="28"/>
          <w:szCs w:val="28"/>
        </w:rPr>
        <w:t>本人已经</w:t>
      </w:r>
      <w:proofErr w:type="gramStart"/>
      <w:r>
        <w:rPr>
          <w:rFonts w:ascii="仿宋_GB2312" w:eastAsia="仿宋_GB2312" w:hint="eastAsia"/>
          <w:spacing w:val="-6"/>
          <w:sz w:val="28"/>
          <w:szCs w:val="28"/>
        </w:rPr>
        <w:t>明确经</w:t>
      </w:r>
      <w:proofErr w:type="gramEnd"/>
      <w:r>
        <w:rPr>
          <w:rFonts w:ascii="仿宋_GB2312" w:eastAsia="仿宋_GB2312" w:hint="eastAsia"/>
          <w:spacing w:val="-6"/>
          <w:sz w:val="28"/>
          <w:szCs w:val="28"/>
        </w:rPr>
        <w:t>泉州市</w:t>
      </w:r>
      <w:r>
        <w:rPr>
          <w:rFonts w:ascii="仿宋_GB2312" w:eastAsia="仿宋_GB2312" w:hint="eastAsia"/>
          <w:sz w:val="28"/>
          <w:szCs w:val="28"/>
        </w:rPr>
        <w:t>或学校所在县（市、区）</w:t>
      </w:r>
      <w:proofErr w:type="gramStart"/>
      <w:r>
        <w:rPr>
          <w:rFonts w:ascii="仿宋_GB2312" w:eastAsia="仿宋_GB2312" w:hint="eastAsia"/>
          <w:sz w:val="28"/>
          <w:szCs w:val="28"/>
        </w:rPr>
        <w:t>发改部门</w:t>
      </w:r>
      <w:proofErr w:type="gramEnd"/>
      <w:r>
        <w:rPr>
          <w:rFonts w:ascii="仿宋_GB2312" w:eastAsia="仿宋_GB2312" w:hint="eastAsia"/>
          <w:sz w:val="28"/>
          <w:szCs w:val="28"/>
        </w:rPr>
        <w:t>批准的该民办高中学校招生收费项目和标准，拒绝缴纳任何其它费用，如捐助费、赞助费、择校费等。如果发现学校有违规、违纪、违法现象，将及时向泉州</w:t>
      </w:r>
      <w:proofErr w:type="gramStart"/>
      <w:r>
        <w:rPr>
          <w:rFonts w:ascii="仿宋_GB2312" w:eastAsia="仿宋_GB2312" w:hint="eastAsia"/>
          <w:sz w:val="28"/>
          <w:szCs w:val="28"/>
        </w:rPr>
        <w:t>市发改部门</w:t>
      </w:r>
      <w:proofErr w:type="gramEnd"/>
      <w:r>
        <w:rPr>
          <w:rFonts w:ascii="仿宋_GB2312" w:eastAsia="仿宋_GB2312" w:hint="eastAsia"/>
          <w:sz w:val="28"/>
          <w:szCs w:val="28"/>
        </w:rPr>
        <w:t>、泉州市教育局等部门举报，泉州</w:t>
      </w:r>
      <w:proofErr w:type="gramStart"/>
      <w:r>
        <w:rPr>
          <w:rFonts w:ascii="仿宋_GB2312" w:eastAsia="仿宋_GB2312" w:hint="eastAsia"/>
          <w:sz w:val="28"/>
          <w:szCs w:val="28"/>
        </w:rPr>
        <w:t>市发改部门</w:t>
      </w:r>
      <w:proofErr w:type="gramEnd"/>
      <w:r>
        <w:rPr>
          <w:rFonts w:ascii="仿宋_GB2312" w:eastAsia="仿宋_GB2312" w:hint="eastAsia"/>
          <w:sz w:val="28"/>
          <w:szCs w:val="28"/>
        </w:rPr>
        <w:t>投诉举报电话：12358；泉州市教育局举报电话：22783859，22762502，22782219。若本人有违规缴费，后果自负。</w:t>
      </w:r>
    </w:p>
    <w:p w:rsidR="00D758C0" w:rsidRDefault="00D758C0" w:rsidP="00D758C0">
      <w:pPr>
        <w:widowControl/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2.本人已经明确学生注册缴费后因故转学、退学，以及其他原因终止学业的，其入学时缴交的代办费一律按实结算，学费和住宿费按以下规定清退</w:t>
      </w:r>
      <w:r>
        <w:rPr>
          <w:rFonts w:ascii="仿宋_GB2312" w:eastAsia="仿宋_GB2312" w:hint="eastAsia"/>
          <w:spacing w:val="-4"/>
          <w:sz w:val="28"/>
          <w:szCs w:val="28"/>
        </w:rPr>
        <w:t>：(1)按学年进行收费的清退规定：缴费后</w:t>
      </w:r>
      <w:r>
        <w:rPr>
          <w:rFonts w:ascii="仿宋_GB2312" w:eastAsia="仿宋_GB2312" w:hint="eastAsia"/>
          <w:sz w:val="28"/>
          <w:szCs w:val="28"/>
        </w:rPr>
        <w:t>未入读的、入读未满一个月的、入读超过一个月至一个学期（含读完一个学期）的，分别按学年学费和住宿费收费标准的90%、80%、50%予以清退；缴费后入读超过一个学期的，学年学费和住宿费不予清退。(2)按学期进行收费的清退规定：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>缴费后未入读或入读未满一个月的，按学期学费和住宿费收费标准的70%予以清退；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缴费后入读超过一个月的，学费和住宿费不予清退。　　</w:t>
      </w:r>
    </w:p>
    <w:p w:rsidR="00D758C0" w:rsidRDefault="00D758C0" w:rsidP="00D758C0">
      <w:pPr>
        <w:widowControl/>
        <w:spacing w:line="320" w:lineRule="exact"/>
        <w:rPr>
          <w:rFonts w:ascii="仿宋_GB2312" w:eastAsia="仿宋_GB2312"/>
          <w:sz w:val="28"/>
          <w:szCs w:val="28"/>
        </w:rPr>
      </w:pPr>
    </w:p>
    <w:p w:rsidR="00D758C0" w:rsidRDefault="00D758C0" w:rsidP="00D758C0">
      <w:pPr>
        <w:spacing w:before="120" w:after="120" w:line="3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民办学校（盖章）：        校长签名：</w:t>
      </w:r>
    </w:p>
    <w:p w:rsidR="00D758C0" w:rsidRDefault="00D758C0" w:rsidP="00D758C0">
      <w:pPr>
        <w:spacing w:before="60" w:after="60" w:line="30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　考生报名号：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考生签名：  　　 家长签名：    </w:t>
      </w:r>
    </w:p>
    <w:p w:rsidR="00D758C0" w:rsidRDefault="00D758C0" w:rsidP="00D758C0"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        　 </w:t>
      </w:r>
    </w:p>
    <w:p w:rsidR="00D758C0" w:rsidRDefault="00D758C0" w:rsidP="00D758C0"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</w:p>
    <w:p w:rsidR="00AA20A1" w:rsidRDefault="00D758C0" w:rsidP="00D758C0">
      <w:pPr>
        <w:spacing w:line="300" w:lineRule="exact"/>
        <w:jc w:val="right"/>
      </w:pPr>
      <w:bookmarkStart w:id="1" w:name="_GoBack"/>
      <w:bookmarkEnd w:id="1"/>
      <w:r>
        <w:rPr>
          <w:rFonts w:ascii="仿宋_GB2312" w:eastAsia="仿宋_GB2312" w:hint="eastAsia"/>
          <w:color w:val="000000"/>
          <w:sz w:val="28"/>
          <w:szCs w:val="28"/>
        </w:rPr>
        <w:t xml:space="preserve"> 年   月   日</w:t>
      </w:r>
    </w:p>
    <w:sectPr w:rsidR="00AA20A1" w:rsidSect="00D758C0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C0"/>
    <w:rsid w:val="00AA20A1"/>
    <w:rsid w:val="00D7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2020-05-30T02:51:00Z</dcterms:created>
  <dcterms:modified xsi:type="dcterms:W3CDTF">2020-05-30T02:51:00Z</dcterms:modified>
</cp:coreProperties>
</file>