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AE" w:rsidRDefault="008F2B23">
      <w:pPr>
        <w:spacing w:line="560" w:lineRule="exact"/>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p w:rsidR="004A17AE" w:rsidRDefault="004A17AE"/>
    <w:p w:rsidR="004A17AE" w:rsidRDefault="008F2B23">
      <w:pPr>
        <w:jc w:val="center"/>
        <w:rPr>
          <w:rFonts w:ascii="黑体" w:eastAsia="黑体" w:hAnsi="黑体" w:cs="方正小标宋简体"/>
          <w:b/>
          <w:bCs/>
          <w:sz w:val="32"/>
          <w:szCs w:val="32"/>
        </w:rPr>
      </w:pPr>
      <w:r>
        <w:rPr>
          <w:rFonts w:ascii="方正小标宋简体" w:eastAsia="方正小标宋简体" w:hAnsi="方正小标宋简体" w:cs="方正小标宋简体" w:hint="eastAsia"/>
          <w:sz w:val="44"/>
          <w:szCs w:val="44"/>
        </w:rPr>
        <w:t>海峡两岸（泉州）闽南童谣大赛活动方案</w:t>
      </w:r>
    </w:p>
    <w:p w:rsidR="004A17AE" w:rsidRDefault="004A17AE"/>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主办单位：泉州市教育局、泉州市台港澳办、泉州市文化广电和旅游局、</w:t>
      </w:r>
      <w:r>
        <w:rPr>
          <w:rFonts w:ascii="仿宋_GB2312" w:eastAsia="仿宋_GB2312" w:hAnsi="仿宋_GB2312" w:cs="仿宋_GB2312" w:hint="eastAsia"/>
          <w:w w:val="95"/>
          <w:sz w:val="32"/>
          <w:szCs w:val="32"/>
        </w:rPr>
        <w:t>泉州市归国华侨联合会</w:t>
      </w:r>
      <w:r>
        <w:rPr>
          <w:rFonts w:ascii="仿宋_GB2312" w:eastAsia="仿宋_GB2312" w:hAnsi="仿宋_GB2312" w:cs="仿宋_GB2312" w:hint="eastAsia"/>
          <w:sz w:val="32"/>
          <w:szCs w:val="32"/>
        </w:rPr>
        <w:t>、台盟泉州市委会、泉州广播电视台、泉州市金门同胞联谊会</w:t>
      </w:r>
    </w:p>
    <w:p w:rsidR="004A17AE" w:rsidRDefault="008F2B23" w:rsidP="00D90A69">
      <w:pPr>
        <w:spacing w:line="560" w:lineRule="exact"/>
        <w:ind w:firstLineChars="213" w:firstLine="682"/>
        <w:rPr>
          <w:rFonts w:ascii="宋体" w:eastAsia="宋体" w:hAnsi="宋体" w:cs="宋体"/>
          <w:sz w:val="28"/>
          <w:szCs w:val="28"/>
        </w:rPr>
      </w:pPr>
      <w:r>
        <w:rPr>
          <w:rFonts w:ascii="仿宋_GB2312" w:eastAsia="仿宋_GB2312" w:hAnsi="仿宋_GB2312" w:cs="仿宋_GB2312" w:hint="eastAsia"/>
          <w:sz w:val="32"/>
          <w:szCs w:val="32"/>
        </w:rPr>
        <w:t>承办单位：闽南文化传播中心（刺桐之声广播频率、闽南话电视频道）</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二、比赛主题、内容和时间</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比赛主题：乡音连两岸</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海丝共传承</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比赛内容：闽南童谣</w:t>
      </w:r>
    </w:p>
    <w:p w:rsidR="004A17AE" w:rsidRDefault="008F2B23" w:rsidP="00D90A69">
      <w:pPr>
        <w:spacing w:line="560" w:lineRule="exact"/>
        <w:ind w:firstLineChars="213" w:firstLine="682"/>
        <w:rPr>
          <w:rFonts w:ascii="宋体" w:eastAsia="宋体" w:hAnsi="宋体" w:cs="宋体"/>
          <w:sz w:val="28"/>
          <w:szCs w:val="28"/>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比赛时间：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三、参赛对象和组别设置</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参赛对象：全市各小学、幼儿园在校生。</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组别设置：集体幼儿组；集体小学组</w:t>
      </w:r>
      <w:r>
        <w:rPr>
          <w:rFonts w:ascii="仿宋_GB2312" w:eastAsia="仿宋_GB2312" w:hAnsi="仿宋_GB2312" w:cs="仿宋_GB2312"/>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年级）</w:t>
      </w:r>
      <w:r>
        <w:rPr>
          <w:rFonts w:ascii="仿宋_GB2312" w:eastAsia="仿宋_GB2312" w:hAnsi="仿宋_GB2312" w:cs="仿宋_GB2312" w:hint="eastAsia"/>
          <w:sz w:val="32"/>
          <w:szCs w:val="32"/>
        </w:rPr>
        <w:t>；个人幼儿园组；个人小学</w:t>
      </w:r>
      <w:r>
        <w:rPr>
          <w:rFonts w:ascii="仿宋_GB2312" w:eastAsia="仿宋_GB2312" w:hAnsi="仿宋_GB2312" w:cs="仿宋_GB2312"/>
          <w:sz w:val="32"/>
          <w:szCs w:val="32"/>
        </w:rPr>
        <w:t>低年级</w:t>
      </w:r>
      <w:r>
        <w:rPr>
          <w:rFonts w:ascii="仿宋_GB2312" w:eastAsia="仿宋_GB2312" w:hAnsi="仿宋_GB2312" w:cs="仿宋_GB2312" w:hint="eastAsia"/>
          <w:sz w:val="32"/>
          <w:szCs w:val="32"/>
        </w:rPr>
        <w:t>组</w:t>
      </w:r>
      <w:r>
        <w:rPr>
          <w:rFonts w:ascii="仿宋_GB2312" w:eastAsia="仿宋_GB2312" w:hAnsi="仿宋_GB2312" w:cs="仿宋_GB2312"/>
          <w:sz w:val="32"/>
          <w:szCs w:val="32"/>
        </w:rPr>
        <w:t>（</w:t>
      </w:r>
      <w:r>
        <w:rPr>
          <w:rFonts w:ascii="仿宋_GB2312" w:eastAsia="仿宋_GB2312" w:hAnsi="仿宋_GB2312" w:cs="仿宋_GB2312"/>
          <w:sz w:val="32"/>
          <w:szCs w:val="32"/>
        </w:rPr>
        <w:t>1-3</w:t>
      </w:r>
      <w:r>
        <w:rPr>
          <w:rFonts w:ascii="仿宋_GB2312" w:eastAsia="仿宋_GB2312" w:hAnsi="仿宋_GB2312" w:cs="仿宋_GB2312"/>
          <w:sz w:val="32"/>
          <w:szCs w:val="32"/>
        </w:rPr>
        <w:t>年级）；个人</w:t>
      </w:r>
      <w:r>
        <w:rPr>
          <w:rFonts w:ascii="仿宋_GB2312" w:eastAsia="仿宋_GB2312" w:hAnsi="仿宋_GB2312" w:cs="仿宋_GB2312" w:hint="eastAsia"/>
          <w:sz w:val="32"/>
          <w:szCs w:val="32"/>
        </w:rPr>
        <w:t>小学</w:t>
      </w:r>
      <w:r>
        <w:rPr>
          <w:rFonts w:ascii="仿宋_GB2312" w:eastAsia="仿宋_GB2312" w:hAnsi="仿宋_GB2312" w:cs="仿宋_GB2312"/>
          <w:sz w:val="32"/>
          <w:szCs w:val="32"/>
        </w:rPr>
        <w:t>高年级</w:t>
      </w:r>
      <w:r>
        <w:rPr>
          <w:rFonts w:ascii="仿宋_GB2312" w:eastAsia="仿宋_GB2312" w:hAnsi="仿宋_GB2312" w:cs="仿宋_GB2312" w:hint="eastAsia"/>
          <w:sz w:val="32"/>
          <w:szCs w:val="32"/>
        </w:rPr>
        <w:t>组</w:t>
      </w:r>
      <w:r>
        <w:rPr>
          <w:rFonts w:ascii="仿宋_GB2312" w:eastAsia="仿宋_GB2312" w:hAnsi="仿宋_GB2312" w:cs="仿宋_GB2312"/>
          <w:sz w:val="32"/>
          <w:szCs w:val="32"/>
        </w:rPr>
        <w:t>（</w:t>
      </w:r>
      <w:r>
        <w:rPr>
          <w:rFonts w:ascii="仿宋_GB2312" w:eastAsia="仿宋_GB2312" w:hAnsi="仿宋_GB2312" w:cs="仿宋_GB2312"/>
          <w:sz w:val="32"/>
          <w:szCs w:val="32"/>
        </w:rPr>
        <w:t>4-6</w:t>
      </w:r>
      <w:r>
        <w:rPr>
          <w:rFonts w:ascii="仿宋_GB2312" w:eastAsia="仿宋_GB2312" w:hAnsi="仿宋_GB2312" w:cs="仿宋_GB2312"/>
          <w:sz w:val="32"/>
          <w:szCs w:val="32"/>
        </w:rPr>
        <w:t>年级）</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日作为小学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幼儿园年级组别区分时间。</w:t>
      </w:r>
    </w:p>
    <w:p w:rsidR="004A17AE" w:rsidRDefault="008F2B23" w:rsidP="00D90A69">
      <w:pPr>
        <w:spacing w:line="560" w:lineRule="exact"/>
        <w:ind w:firstLineChars="213" w:firstLine="682"/>
        <w:rPr>
          <w:rFonts w:ascii="宋体" w:eastAsia="宋体" w:hAnsi="宋体" w:cs="宋体"/>
          <w:sz w:val="28"/>
          <w:szCs w:val="28"/>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赛区划分：按参赛选手学籍所在地划分，第一赛区（市直、鲤城区、丰泽区、石狮市、晋江市、南安市、泉州经济技术开发区）；第二赛区（洛江区</w:t>
      </w:r>
      <w:r>
        <w:rPr>
          <w:rFonts w:ascii="仿宋_GB2312" w:eastAsia="仿宋_GB2312" w:hAnsi="仿宋_GB2312" w:cs="仿宋_GB2312" w:hint="eastAsia"/>
          <w:sz w:val="32"/>
          <w:szCs w:val="32"/>
        </w:rPr>
        <w:t>、泉港区、惠安县、安溪县、永春县、德化县、台商投资区）；第三赛区（台湾、金门）。</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四、参赛要求</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集体项目。</w:t>
      </w:r>
      <w:r>
        <w:rPr>
          <w:rFonts w:ascii="仿宋_GB2312" w:eastAsia="仿宋_GB2312" w:hAnsi="仿宋_GB2312" w:cs="仿宋_GB2312"/>
          <w:sz w:val="32"/>
          <w:szCs w:val="32"/>
        </w:rPr>
        <w:t>节目</w:t>
      </w:r>
      <w:r>
        <w:rPr>
          <w:rFonts w:ascii="仿宋_GB2312" w:eastAsia="仿宋_GB2312" w:hAnsi="仿宋_GB2312" w:cs="仿宋_GB2312" w:hint="eastAsia"/>
          <w:sz w:val="32"/>
          <w:szCs w:val="32"/>
        </w:rPr>
        <w:t>内容要求原创（音乐、视频除外），主题要求健康向上、生动活泼、讲究韵律、琅琅上口，具有鲜明的少儿特色；节目形式以诵、唱为主，辅以音乐伴奏、动作表演等艺术手段；参赛形式为集体项目（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人，含伴奏及场上道具表演操作人员）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可采用现场演奏或播放伴奏音频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节目音频</w:t>
      </w:r>
      <w:r>
        <w:rPr>
          <w:rFonts w:ascii="仿宋_GB2312" w:eastAsia="仿宋_GB2312" w:hAnsi="仿宋_GB2312" w:cs="仿宋_GB2312"/>
          <w:sz w:val="32"/>
          <w:szCs w:val="32"/>
        </w:rPr>
        <w:t>不得提前录制</w:t>
      </w:r>
      <w:r>
        <w:rPr>
          <w:rFonts w:ascii="仿宋_GB2312" w:eastAsia="仿宋_GB2312" w:hAnsi="仿宋_GB2312" w:cs="仿宋_GB2312" w:hint="eastAsia"/>
          <w:sz w:val="32"/>
          <w:szCs w:val="32"/>
        </w:rPr>
        <w:t>。同一节目参赛选手必须是同一所学校的在校学生，如有虚假，主办方将取消其参赛资格。学校报名节目不得与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年本校参赛节目重复。</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为避免因特殊情况导致个别选手无法参加而影响比赛，集体项目加设</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个备选名额，启用备选名额参赛须提前告知主办方并提交选手更改申请，选手名单更正之后方可上场，选手只允许更改一次，获奖证书以最后一场比赛实际上场选手名单为准。</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个人项目。</w:t>
      </w:r>
      <w:r>
        <w:rPr>
          <w:rFonts w:ascii="仿宋_GB2312" w:eastAsia="仿宋_GB2312" w:hAnsi="仿宋_GB2312" w:cs="仿宋_GB2312" w:hint="eastAsia"/>
          <w:sz w:val="32"/>
          <w:szCs w:val="32"/>
        </w:rPr>
        <w:t>个人项目以闽南童谣为展示形式（非舞蹈、闽南话歌曲类），以诵、念为主，辅以音乐伴奏、动作表演等艺术手段；节目题材以闽南童谣、泉州文化历史、海丝文化、世遗等内容。</w:t>
      </w:r>
    </w:p>
    <w:p w:rsidR="004A17AE" w:rsidRDefault="008F2B23" w:rsidP="00D90A69">
      <w:pPr>
        <w:spacing w:line="560" w:lineRule="exact"/>
        <w:ind w:firstLineChars="213" w:firstLine="682"/>
        <w:rPr>
          <w:rFonts w:ascii="楷体_GB2312" w:eastAsia="楷体_GB2312" w:hAnsi="楷体_GB2312" w:cs="楷体_GB2312"/>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其他事项。</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）所有原创作品均</w:t>
      </w:r>
      <w:r>
        <w:rPr>
          <w:rFonts w:ascii="仿宋_GB2312" w:eastAsia="仿宋_GB2312" w:hAnsi="仿宋_GB2312" w:cs="仿宋_GB2312"/>
          <w:sz w:val="32"/>
          <w:szCs w:val="32"/>
        </w:rPr>
        <w:t>需提供</w:t>
      </w:r>
      <w:r>
        <w:rPr>
          <w:rFonts w:ascii="仿宋_GB2312" w:eastAsia="仿宋_GB2312" w:hAnsi="仿宋_GB2312" w:cs="仿宋_GB2312" w:hint="eastAsia"/>
          <w:sz w:val="32"/>
          <w:szCs w:val="32"/>
        </w:rPr>
        <w:t>作者</w:t>
      </w:r>
      <w:r>
        <w:rPr>
          <w:rFonts w:ascii="仿宋_GB2312" w:eastAsia="仿宋_GB2312" w:hAnsi="仿宋_GB2312" w:cs="仿宋_GB2312"/>
          <w:sz w:val="32"/>
          <w:szCs w:val="32"/>
        </w:rPr>
        <w:t>版权授权证明，</w:t>
      </w:r>
      <w:r>
        <w:rPr>
          <w:rFonts w:ascii="仿宋_GB2312" w:eastAsia="仿宋_GB2312" w:hAnsi="仿宋_GB2312" w:cs="仿宋_GB2312" w:hint="eastAsia"/>
          <w:sz w:val="32"/>
          <w:szCs w:val="32"/>
        </w:rPr>
        <w:t>赛时</w:t>
      </w:r>
      <w:r>
        <w:rPr>
          <w:rFonts w:ascii="仿宋_GB2312" w:eastAsia="仿宋_GB2312" w:hAnsi="仿宋_GB2312" w:cs="仿宋_GB2312"/>
          <w:sz w:val="32"/>
          <w:szCs w:val="32"/>
        </w:rPr>
        <w:t>适当</w:t>
      </w:r>
      <w:r>
        <w:rPr>
          <w:rFonts w:ascii="仿宋_GB2312" w:eastAsia="仿宋_GB2312" w:hAnsi="仿宋_GB2312" w:cs="仿宋_GB2312" w:hint="eastAsia"/>
          <w:sz w:val="32"/>
          <w:szCs w:val="32"/>
        </w:rPr>
        <w:t>作品</w:t>
      </w:r>
      <w:r>
        <w:rPr>
          <w:rFonts w:ascii="仿宋_GB2312" w:eastAsia="仿宋_GB2312" w:hAnsi="仿宋_GB2312" w:cs="仿宋_GB2312"/>
          <w:sz w:val="32"/>
          <w:szCs w:val="32"/>
        </w:rPr>
        <w:t>加分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0.1-0.5</w:t>
      </w:r>
      <w:r>
        <w:rPr>
          <w:rFonts w:ascii="仿宋_GB2312" w:eastAsia="仿宋_GB2312" w:hAnsi="仿宋_GB2312" w:cs="仿宋_GB2312" w:hint="eastAsia"/>
          <w:sz w:val="32"/>
          <w:szCs w:val="32"/>
        </w:rPr>
        <w:t>分，由评委根据作品内容现场打分。）；</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）获得</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年第五届海峡两岸（泉州）闽南童谣大赛个人项目一等奖选手不再参加此</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个人项目</w:t>
      </w:r>
      <w:r>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赛（除由幼</w:t>
      </w:r>
      <w:r>
        <w:rPr>
          <w:rFonts w:ascii="仿宋_GB2312" w:eastAsia="仿宋_GB2312" w:hAnsi="仿宋_GB2312" w:cs="仿宋_GB2312" w:hint="eastAsia"/>
          <w:sz w:val="32"/>
          <w:szCs w:val="32"/>
        </w:rPr>
        <w:lastRenderedPageBreak/>
        <w:t>儿园组升入小学低年级组或小学低年级组升入高年级组选手之外）。</w:t>
      </w:r>
    </w:p>
    <w:p w:rsidR="004A17AE" w:rsidRDefault="008F2B23">
      <w:pPr>
        <w:pStyle w:val="Default"/>
        <w:ind w:firstLineChars="200" w:firstLine="640"/>
        <w:rPr>
          <w:rFonts w:ascii="仿宋_GB2312" w:eastAsia="仿宋_GB2312" w:hAnsi="仿宋_GB2312" w:cs="仿宋_GB2312" w:hint="default"/>
          <w:color w:val="auto"/>
          <w:kern w:val="2"/>
          <w:sz w:val="32"/>
          <w:szCs w:val="32"/>
        </w:rPr>
      </w:pPr>
      <w:r>
        <w:rPr>
          <w:rFonts w:ascii="仿宋_GB2312" w:eastAsia="仿宋_GB2312" w:hAnsi="仿宋_GB2312" w:cs="仿宋_GB2312"/>
          <w:color w:val="auto"/>
          <w:kern w:val="2"/>
          <w:sz w:val="32"/>
          <w:szCs w:val="32"/>
        </w:rPr>
        <w:t>（</w:t>
      </w:r>
      <w:r>
        <w:rPr>
          <w:rFonts w:ascii="仿宋_GB2312" w:eastAsia="仿宋_GB2312" w:hAnsi="仿宋_GB2312" w:cs="仿宋_GB2312"/>
          <w:color w:val="auto"/>
          <w:kern w:val="2"/>
          <w:sz w:val="32"/>
          <w:szCs w:val="32"/>
        </w:rPr>
        <w:t>3</w:t>
      </w:r>
      <w:r>
        <w:rPr>
          <w:rFonts w:ascii="仿宋_GB2312" w:eastAsia="仿宋_GB2312" w:hAnsi="仿宋_GB2312" w:cs="仿宋_GB2312"/>
          <w:color w:val="auto"/>
          <w:kern w:val="2"/>
          <w:sz w:val="32"/>
          <w:szCs w:val="32"/>
        </w:rPr>
        <w:t>）所有参赛入选、获奖作品，版权归主办方所有，主办单位可用于新闻媒体刊播、网络推广、展览、陈列及其他宣传，不再另付稿酬。</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五、活动安排</w:t>
      </w:r>
    </w:p>
    <w:p w:rsidR="004A17AE" w:rsidRDefault="008F2B23">
      <w:pPr>
        <w:spacing w:line="560" w:lineRule="exact"/>
        <w:ind w:firstLineChars="213" w:firstLine="596"/>
        <w:rPr>
          <w:rFonts w:ascii="宋体" w:eastAsia="宋体" w:hAnsi="宋体" w:cs="宋体"/>
          <w:sz w:val="28"/>
          <w:szCs w:val="28"/>
        </w:rPr>
      </w:pPr>
      <w:r>
        <w:rPr>
          <w:rFonts w:ascii="楷体_GB2312" w:eastAsia="楷体_GB2312" w:hAnsi="楷体_GB2312" w:cs="楷体_GB2312" w:hint="eastAsia"/>
          <w:sz w:val="28"/>
          <w:szCs w:val="28"/>
        </w:rPr>
        <w:t>（一）报名</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个人项目：从即日起至截止</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日，各参赛选手自行登陆刺桐之声微信公众号</w:t>
      </w:r>
      <w:r>
        <w:rPr>
          <w:rFonts w:ascii="仿宋_GB2312" w:eastAsia="仿宋_GB2312" w:hAnsi="仿宋_GB2312" w:cs="仿宋_GB2312" w:hint="eastAsia"/>
          <w:sz w:val="32"/>
          <w:szCs w:val="32"/>
        </w:rPr>
        <w:t>qzfm1059</w:t>
      </w:r>
      <w:r>
        <w:rPr>
          <w:rFonts w:ascii="仿宋_GB2312" w:eastAsia="仿宋_GB2312" w:hAnsi="仿宋_GB2312" w:cs="仿宋_GB2312" w:hint="eastAsia"/>
          <w:sz w:val="32"/>
          <w:szCs w:val="32"/>
        </w:rPr>
        <w:t>，点击“活动报名”填写报名表后按“提交”即可，不收取任何报名费用；个人项目拟设置网络初赛、决赛（线上或线下视实际情况而定）两轮比赛。</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集体项目：集体项目设置市级决赛，由各县（市、区）教育行政部门根据各地疫情防控要求和实际情况，采取集中或分散的形式组织选送，于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24:00</w:t>
      </w:r>
      <w:r>
        <w:rPr>
          <w:rFonts w:ascii="仿宋_GB2312" w:eastAsia="仿宋_GB2312" w:hAnsi="仿宋_GB2312" w:cs="仿宋_GB2312" w:hint="eastAsia"/>
          <w:sz w:val="32"/>
          <w:szCs w:val="32"/>
        </w:rPr>
        <w:t>前将选送参加市级决赛队伍的报名表、原创证明加盖参赛学校、各县（市、区）教育行政部门公章邮寄至：鲤城区七星街泉州广播大楼刺桐之声</w:t>
      </w:r>
      <w:r>
        <w:rPr>
          <w:rFonts w:ascii="仿宋_GB2312" w:eastAsia="仿宋_GB2312" w:hAnsi="仿宋_GB2312" w:cs="仿宋_GB2312" w:hint="eastAsia"/>
          <w:sz w:val="32"/>
          <w:szCs w:val="32"/>
        </w:rPr>
        <w:t>闽南童谣活动组收，同时将电子版发送到邮箱</w:t>
      </w:r>
      <w:r>
        <w:rPr>
          <w:rFonts w:ascii="仿宋_GB2312" w:eastAsia="仿宋_GB2312" w:hAnsi="仿宋_GB2312" w:cs="仿宋_GB2312" w:hint="eastAsia"/>
          <w:sz w:val="32"/>
          <w:szCs w:val="32"/>
        </w:rPr>
        <w:t>fm1059ctzs@qq.com</w:t>
      </w:r>
      <w:r>
        <w:rPr>
          <w:rFonts w:ascii="仿宋_GB2312" w:eastAsia="仿宋_GB2312" w:hAnsi="仿宋_GB2312" w:cs="仿宋_GB2312" w:hint="eastAsia"/>
          <w:sz w:val="32"/>
          <w:szCs w:val="32"/>
        </w:rPr>
        <w:t>。具体比赛规则见附件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报名汇总：</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）参赛选手须仔细填写学籍所在地，比赛将按照所在地划分赛区。主办方将视报名情况，安排比赛方式、时间和地点。具体情况将发布在刺桐之声微信公众号</w:t>
      </w:r>
      <w:r>
        <w:rPr>
          <w:rFonts w:ascii="仿宋_GB2312" w:eastAsia="仿宋_GB2312" w:hAnsi="仿宋_GB2312" w:cs="仿宋_GB2312" w:hint="eastAsia"/>
          <w:sz w:val="32"/>
          <w:szCs w:val="32"/>
        </w:rPr>
        <w:t>qzfm1059</w:t>
      </w:r>
      <w:r>
        <w:rPr>
          <w:rFonts w:ascii="仿宋_GB2312" w:eastAsia="仿宋_GB2312" w:hAnsi="仿宋_GB2312" w:cs="仿宋_GB2312" w:hint="eastAsia"/>
          <w:sz w:val="32"/>
          <w:szCs w:val="32"/>
        </w:rPr>
        <w:t>，请参赛选手和队伍及时关注。</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）刺桐之声联系人：陈钢（</w:t>
      </w:r>
      <w:r>
        <w:rPr>
          <w:rFonts w:ascii="仿宋_GB2312" w:eastAsia="仿宋_GB2312" w:hAnsi="仿宋_GB2312" w:cs="仿宋_GB2312" w:hint="eastAsia"/>
          <w:sz w:val="32"/>
          <w:szCs w:val="32"/>
        </w:rPr>
        <w:t>13505997757</w:t>
      </w:r>
      <w:r>
        <w:rPr>
          <w:rFonts w:ascii="仿宋_GB2312" w:eastAsia="仿宋_GB2312" w:hAnsi="仿宋_GB2312" w:cs="仿宋_GB2312" w:hint="eastAsia"/>
          <w:sz w:val="32"/>
          <w:szCs w:val="32"/>
        </w:rPr>
        <w:t>）；市教育局体卫艺语科联系人：陈老师（</w:t>
      </w:r>
      <w:r>
        <w:rPr>
          <w:rFonts w:ascii="仿宋_GB2312" w:eastAsia="仿宋_GB2312" w:hAnsi="仿宋_GB2312" w:cs="仿宋_GB2312" w:hint="eastAsia"/>
          <w:sz w:val="32"/>
          <w:szCs w:val="32"/>
        </w:rPr>
        <w:t>22767196</w:t>
      </w:r>
      <w:r>
        <w:rPr>
          <w:rFonts w:ascii="仿宋_GB2312" w:eastAsia="仿宋_GB2312" w:hAnsi="仿宋_GB2312" w:cs="仿宋_GB2312" w:hint="eastAsia"/>
          <w:sz w:val="32"/>
          <w:szCs w:val="32"/>
        </w:rPr>
        <w:t>）</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（二）个人项目网络初赛</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视频提交截止时间：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视频要求：选手自行录制参赛</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分钟以内的参赛视频</w:t>
      </w:r>
      <w:r>
        <w:rPr>
          <w:rFonts w:ascii="仿宋_GB2312" w:eastAsia="仿宋_GB2312" w:hAnsi="仿宋_GB2312" w:cs="仿宋_GB2312"/>
          <w:sz w:val="32"/>
          <w:szCs w:val="32"/>
        </w:rPr>
        <w:t>（一镜到底，不得剪辑</w:t>
      </w:r>
      <w:r>
        <w:rPr>
          <w:rFonts w:ascii="仿宋_GB2312" w:eastAsia="仿宋_GB2312" w:hAnsi="仿宋_GB2312" w:cs="仿宋_GB2312" w:hint="eastAsia"/>
          <w:sz w:val="32"/>
          <w:szCs w:val="32"/>
        </w:rPr>
        <w:t>、视频中不得体现选手姓名、所在学校等个人信息</w:t>
      </w:r>
      <w:r>
        <w:rPr>
          <w:rFonts w:ascii="仿宋_GB2312" w:eastAsia="仿宋_GB2312" w:hAnsi="仿宋_GB2312" w:cs="仿宋_GB2312"/>
          <w:sz w:val="32"/>
          <w:szCs w:val="32"/>
        </w:rPr>
        <w:t>，可配</w:t>
      </w:r>
      <w:r>
        <w:rPr>
          <w:rFonts w:ascii="仿宋_GB2312" w:eastAsia="仿宋_GB2312" w:hAnsi="仿宋_GB2312" w:cs="仿宋_GB2312" w:hint="eastAsia"/>
          <w:sz w:val="32"/>
          <w:szCs w:val="32"/>
        </w:rPr>
        <w:t>节目</w:t>
      </w:r>
      <w:r>
        <w:rPr>
          <w:rFonts w:ascii="仿宋_GB2312" w:eastAsia="仿宋_GB2312" w:hAnsi="仿宋_GB2312" w:cs="仿宋_GB2312"/>
          <w:sz w:val="32"/>
          <w:szCs w:val="32"/>
        </w:rPr>
        <w:t>字幕、伴奏。）</w:t>
      </w:r>
      <w:r>
        <w:rPr>
          <w:rFonts w:ascii="仿宋_GB2312" w:eastAsia="仿宋_GB2312" w:hAnsi="仿宋_GB2312" w:cs="仿宋_GB2312" w:hint="eastAsia"/>
          <w:sz w:val="32"/>
          <w:szCs w:val="32"/>
        </w:rPr>
        <w:t>，并将制作好的视频、文字稿件发送到邮箱：</w:t>
      </w:r>
      <w:r>
        <w:rPr>
          <w:rFonts w:ascii="仿宋_GB2312" w:eastAsia="仿宋_GB2312" w:hAnsi="仿宋_GB2312" w:cs="仿宋_GB2312" w:hint="eastAsia"/>
          <w:sz w:val="32"/>
          <w:szCs w:val="32"/>
        </w:rPr>
        <w:t>fm1059ctzs@qq.com</w:t>
      </w:r>
      <w:r>
        <w:rPr>
          <w:rFonts w:ascii="仿宋_GB2312" w:eastAsia="仿宋_GB2312" w:hAnsi="仿宋_GB2312" w:cs="仿宋_GB2312" w:hint="eastAsia"/>
          <w:sz w:val="32"/>
          <w:szCs w:val="32"/>
        </w:rPr>
        <w:t>。相关格式要求如下：</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邮件命名为：个人小学</w:t>
      </w:r>
      <w:r>
        <w:rPr>
          <w:rFonts w:ascii="仿宋_GB2312" w:eastAsia="仿宋_GB2312" w:hAnsi="仿宋_GB2312" w:cs="仿宋_GB2312"/>
          <w:sz w:val="32"/>
          <w:szCs w:val="32"/>
        </w:rPr>
        <w:t>高</w:t>
      </w:r>
      <w:r>
        <w:rPr>
          <w:rFonts w:ascii="仿宋_GB2312" w:eastAsia="仿宋_GB2312" w:hAnsi="仿宋_GB2312" w:cs="仿宋_GB2312"/>
          <w:sz w:val="32"/>
          <w:szCs w:val="32"/>
        </w:rPr>
        <w:t>/</w:t>
      </w:r>
      <w:r>
        <w:rPr>
          <w:rFonts w:ascii="仿宋_GB2312" w:eastAsia="仿宋_GB2312" w:hAnsi="仿宋_GB2312" w:cs="仿宋_GB2312"/>
          <w:sz w:val="32"/>
          <w:szCs w:val="32"/>
        </w:rPr>
        <w:t>低年级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幼儿园《节目名》姓名。</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格式：</w:t>
      </w:r>
      <w:r>
        <w:rPr>
          <w:rFonts w:ascii="仿宋_GB2312" w:eastAsia="仿宋_GB2312" w:hAnsi="仿宋_GB2312" w:cs="仿宋_GB2312" w:hint="eastAsia"/>
          <w:sz w:val="32"/>
          <w:szCs w:val="32"/>
        </w:rPr>
        <w:t>MP4</w:t>
      </w:r>
      <w:r>
        <w:rPr>
          <w:rFonts w:ascii="仿宋_GB2312" w:eastAsia="仿宋_GB2312" w:hAnsi="仿宋_GB2312" w:cs="仿宋_GB2312" w:hint="eastAsia"/>
          <w:sz w:val="32"/>
          <w:szCs w:val="32"/>
        </w:rPr>
        <w:t>（横屏）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尺寸：</w:t>
      </w:r>
      <w:r>
        <w:rPr>
          <w:rFonts w:ascii="仿宋_GB2312" w:eastAsia="仿宋_GB2312" w:hAnsi="仿宋_GB2312" w:cs="仿宋_GB2312" w:hint="eastAsia"/>
          <w:sz w:val="32"/>
          <w:szCs w:val="32"/>
        </w:rPr>
        <w:t>1920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1080</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网络初赛。主办方将组织专家评委分组、分赛区进行初赛评选，</w:t>
      </w:r>
      <w:r>
        <w:rPr>
          <w:rFonts w:ascii="仿宋_GB2312" w:eastAsia="仿宋_GB2312" w:hAnsi="仿宋_GB2312" w:cs="仿宋_GB2312" w:hint="eastAsia"/>
          <w:color w:val="000000" w:themeColor="text1"/>
          <w:sz w:val="32"/>
          <w:szCs w:val="32"/>
        </w:rPr>
        <w:t>并及时</w:t>
      </w:r>
      <w:r>
        <w:rPr>
          <w:rFonts w:ascii="仿宋_GB2312" w:eastAsia="仿宋_GB2312" w:hAnsi="仿宋_GB2312" w:cs="仿宋_GB2312" w:hint="eastAsia"/>
          <w:sz w:val="32"/>
          <w:szCs w:val="32"/>
        </w:rPr>
        <w:t>公布晋级决赛名单。</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个人项目《原创作品授权证明》原件请于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日前邮寄至：鲤城区七星街泉州广播大楼刺桐之声闽南童谣活动组收</w:t>
      </w:r>
      <w:r>
        <w:rPr>
          <w:rFonts w:ascii="仿宋_GB2312" w:eastAsia="仿宋_GB2312" w:hAnsi="仿宋_GB2312" w:cs="仿宋_GB2312" w:hint="eastAsia"/>
          <w:sz w:val="32"/>
          <w:szCs w:val="32"/>
        </w:rPr>
        <w:t>，原创作品授权模版请登陆刺桐之声微信公众号</w:t>
      </w:r>
      <w:r>
        <w:rPr>
          <w:rFonts w:ascii="仿宋_GB2312" w:eastAsia="仿宋_GB2312" w:hAnsi="仿宋_GB2312" w:cs="仿宋_GB2312" w:hint="eastAsia"/>
          <w:sz w:val="32"/>
          <w:szCs w:val="32"/>
        </w:rPr>
        <w:t>qzfm1059</w:t>
      </w:r>
      <w:r>
        <w:rPr>
          <w:rFonts w:ascii="仿宋_GB2312" w:eastAsia="仿宋_GB2312" w:hAnsi="仿宋_GB2312" w:cs="仿宋_GB2312" w:hint="eastAsia"/>
          <w:sz w:val="32"/>
          <w:szCs w:val="32"/>
        </w:rPr>
        <w:t>下载打印。</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晋级名额：主办方视赛区参赛人数设置晋级名额。</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（三）个人项目决赛</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时间：初定于</w:t>
      </w:r>
      <w:r>
        <w:rPr>
          <w:rFonts w:ascii="仿宋_GB2312" w:eastAsia="仿宋_GB2312" w:hAnsi="仿宋_GB2312" w:cs="仿宋_GB2312" w:hint="eastAsia"/>
          <w:sz w:val="32"/>
          <w:szCs w:val="32"/>
        </w:rPr>
        <w:t>10-11</w:t>
      </w:r>
      <w:r>
        <w:rPr>
          <w:rFonts w:ascii="仿宋_GB2312" w:eastAsia="仿宋_GB2312" w:hAnsi="仿宋_GB2312" w:cs="仿宋_GB2312" w:hint="eastAsia"/>
          <w:sz w:val="32"/>
          <w:szCs w:val="32"/>
        </w:rPr>
        <w:t>月。</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地点：主办方拟根据实际情况设定决赛地点或通过网络直播的方式进行评选。</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节目时长：不超过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（四）集体项目决赛</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决赛时间：初定</w:t>
      </w:r>
      <w:r>
        <w:rPr>
          <w:rFonts w:ascii="仿宋_GB2312" w:eastAsia="仿宋_GB2312" w:hAnsi="仿宋_GB2312" w:cs="仿宋_GB2312" w:hint="eastAsia"/>
          <w:sz w:val="32"/>
          <w:szCs w:val="32"/>
        </w:rPr>
        <w:t>11-12</w:t>
      </w:r>
      <w:r>
        <w:rPr>
          <w:rFonts w:ascii="仿宋_GB2312" w:eastAsia="仿宋_GB2312" w:hAnsi="仿宋_GB2312" w:cs="仿宋_GB2312" w:hint="eastAsia"/>
          <w:sz w:val="32"/>
          <w:szCs w:val="32"/>
        </w:rPr>
        <w:t>月。</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决赛地点：根据实际情况另行通知。</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节目时长：</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（五）汇报演出暨颁奖仪式</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地点：泉州广播电视台演播厅</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六、评判办法</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主办方将聘请泉州市教育、广电、文化等领域资深人士组成评委库，根据比赛进程随机抽取评委。个人初赛设置三位评委，个人及集体市级决赛设置七位评委。</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遵循“公平、公开、公正”原则，评委按照选手表现现场打分，成绩现场公布。其中集体项目：对参赛队伍的诵、唱表达、节目编排、技能技巧、形体形象、意境表达、现场表现力等要素进行评定。个人项目：对选手的语言表达、节目内容、台风表现力等要素进行评定。强调语言的规范、闽南话发音的纯正，要求凸显闽南话独有的魅力和韵味。</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七、奖项设置</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各组别均设置一、二、三等奖若干名。</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为表彰县（市、区）教育行政部门、学校的组织发动工作，活动设置优秀组织奖若干名。</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集体项目一、二、三等奖设置优秀指导老师奖（限报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名），个人项目一、二等奖设置优秀指导老师奖（限报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八、媒体宣传</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泉州市广播、电视、新媒体平台发布活动相关情况和报名启示，报道赛事进程，选播部分比赛片段、决赛暨颁奖仪式。</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以上大赛的具体安排若有变动，以主办方发布的启事和宣传通知为准。</w:t>
      </w:r>
    </w:p>
    <w:p w:rsidR="004A17AE" w:rsidRDefault="008F2B23">
      <w:pPr>
        <w:spacing w:line="560" w:lineRule="exact"/>
        <w:rPr>
          <w:rFonts w:ascii="黑体-简" w:eastAsia="黑体-简" w:hAnsi="黑体-简" w:cs="黑体-简"/>
          <w:sz w:val="32"/>
          <w:szCs w:val="32"/>
        </w:rPr>
      </w:pPr>
      <w:r>
        <w:rPr>
          <w:rFonts w:ascii="黑体-简" w:eastAsia="黑体-简" w:hAnsi="黑体-简" w:cs="黑体-简" w:hint="eastAsia"/>
          <w:sz w:val="32"/>
          <w:szCs w:val="32"/>
        </w:rPr>
        <w:br w:type="page"/>
      </w:r>
    </w:p>
    <w:p w:rsidR="004A17AE" w:rsidRDefault="008F2B23">
      <w:pPr>
        <w:spacing w:line="7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4A17AE" w:rsidRDefault="008F2B23">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“丝海同声”闽南话讲故事大赛活动方案</w:t>
      </w:r>
    </w:p>
    <w:p w:rsidR="004A17AE" w:rsidRDefault="004A17AE" w:rsidP="00D90A69">
      <w:pPr>
        <w:spacing w:line="700" w:lineRule="exact"/>
        <w:ind w:firstLineChars="200" w:firstLine="641"/>
        <w:rPr>
          <w:rFonts w:ascii="华文仿宋" w:eastAsia="华文仿宋" w:hAnsi="华文仿宋"/>
          <w:b/>
          <w:bCs/>
          <w:sz w:val="32"/>
          <w:szCs w:val="32"/>
        </w:rPr>
      </w:pP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一、活动主题</w:t>
      </w:r>
    </w:p>
    <w:p w:rsidR="004A17AE" w:rsidRDefault="008F2B23">
      <w:pPr>
        <w:ind w:firstLineChars="200" w:firstLine="640"/>
        <w:rPr>
          <w:rFonts w:ascii="华文仿宋" w:eastAsia="华文仿宋" w:hAnsi="华文仿宋"/>
          <w:sz w:val="32"/>
          <w:szCs w:val="32"/>
        </w:rPr>
      </w:pPr>
      <w:r>
        <w:rPr>
          <w:rFonts w:ascii="仿宋_GB2312" w:eastAsia="仿宋_GB2312" w:hAnsi="仿宋_GB2312" w:cs="仿宋_GB2312" w:hint="eastAsia"/>
          <w:sz w:val="32"/>
          <w:szCs w:val="32"/>
        </w:rPr>
        <w:t>“听闽南乡音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说海丝泉州</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讲侨台故事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传优秀文化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弘中华精神”</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二、组织机构</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主办单位：泉州市教育局、泉州市台港澳办、泉州市文化广电和旅游局、泉州市归国华侨联合会、台盟泉州市委会、泉州广播电视台、泉州市金门同胞联谊会</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承办单位：闽南文化传播中心（刺桐之声广播频率、闽南话电视频道）</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三、活动时间</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活动时间：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p>
    <w:p w:rsidR="004A17AE" w:rsidRDefault="008F2B23">
      <w:pPr>
        <w:spacing w:line="560" w:lineRule="exact"/>
        <w:ind w:firstLineChars="200" w:firstLine="640"/>
      </w:pPr>
      <w:r>
        <w:rPr>
          <w:rFonts w:ascii="仿宋_GB2312" w:eastAsia="仿宋_GB2312" w:hAnsi="仿宋_GB2312" w:cs="仿宋_GB2312" w:hint="eastAsia"/>
          <w:sz w:val="32"/>
          <w:szCs w:val="32"/>
        </w:rPr>
        <w:t>年度评选时间：</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四、活动设置</w:t>
      </w:r>
    </w:p>
    <w:p w:rsidR="004A17AE" w:rsidRDefault="008F2B23">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参赛对象为全市各中小学、幼儿园在校师生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社会人员、港澳台同胞及海外华人华侨。</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赛区分为大陆赛区，台湾、金门赛区，港澳赛区，海外赛区。</w:t>
      </w:r>
    </w:p>
    <w:p w:rsidR="004A17AE" w:rsidRDefault="008F2B23">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大陆赛区分为幼儿园组、小学生组、中学生（含中职）组、教师组及社会人员组，共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个组别。其余赛区的分组以主办方通知为准。</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五、活动内容</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内容要求：大赛为个人项目，每位参赛选手的作品数量不限；以闽南话作为主要语言（个别词语可用使用普通话，全篇普通话比例不超过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）；故事体裁不限，以讲古、讲故事、说书等非童谣、舞蹈、歌曲的方式呈现，可搭配音乐伴奏、动作表演（如有线下或后期视频呈现情况下可有动作表演）等艺术手段。</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故事内容要求健康向上、生动活泼；以海丝世遗故事、两岸交流故事、华人华侨故事、泉商创业故事、泉州</w:t>
      </w:r>
      <w:r>
        <w:rPr>
          <w:rFonts w:ascii="仿宋_GB2312" w:eastAsia="仿宋_GB2312" w:hAnsi="仿宋_GB2312" w:cs="仿宋_GB2312" w:hint="eastAsia"/>
          <w:sz w:val="32"/>
          <w:szCs w:val="32"/>
        </w:rPr>
        <w:t>地方掌故、中华历史故事、寓言故事、传统民间故事、少儿国学故事等为主。</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格式要求：时间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分钟以内，</w:t>
      </w:r>
      <w:r>
        <w:rPr>
          <w:rFonts w:ascii="仿宋_GB2312" w:eastAsia="仿宋_GB2312" w:hAnsi="仿宋_GB2312" w:cs="仿宋_GB2312" w:hint="eastAsia"/>
          <w:sz w:val="32"/>
          <w:szCs w:val="32"/>
        </w:rPr>
        <w:t>MP3</w:t>
      </w:r>
      <w:r>
        <w:rPr>
          <w:rFonts w:ascii="仿宋_GB2312" w:eastAsia="仿宋_GB2312" w:hAnsi="仿宋_GB2312" w:cs="仿宋_GB2312" w:hint="eastAsia"/>
          <w:sz w:val="32"/>
          <w:szCs w:val="32"/>
        </w:rPr>
        <w:t>格式。</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提交方法：刺桐之声将开通线上渠道供参赛选手注册、提交参赛作品，届时参赛选手将录制好的音频故事自主按要求进行提交。</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所有参赛入选、获奖作品，版权归主办方所有，主办单位可用于新闻媒体刊播、网络推广、展览、陈列及其他宣传，不再另付稿酬。</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六、评比方法</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大赛将根据参赛作品的点击量、点赞量、收藏量等数据，按照赛区和组别，生成周榜、月榜（含故事榜、选手榜等相关榜单；不评等次，仅入围年度评选），并发放</w:t>
      </w:r>
      <w:r>
        <w:rPr>
          <w:rFonts w:ascii="仿宋_GB2312" w:eastAsia="仿宋_GB2312" w:hAnsi="仿宋_GB2312" w:cs="仿宋_GB2312" w:hint="eastAsia"/>
          <w:sz w:val="32"/>
          <w:szCs w:val="32"/>
        </w:rPr>
        <w:t>榜单证书。年度评选将综合线上传播数据及线下专业评审分别针对作品及选手进行评定，颁发一、二、三等奖等若干奖项，并举</w:t>
      </w:r>
      <w:r>
        <w:rPr>
          <w:rFonts w:ascii="仿宋_GB2312" w:eastAsia="仿宋_GB2312" w:hAnsi="仿宋_GB2312" w:cs="仿宋_GB2312" w:hint="eastAsia"/>
          <w:sz w:val="32"/>
          <w:szCs w:val="32"/>
        </w:rPr>
        <w:lastRenderedPageBreak/>
        <w:t>行汇演暨颁奖仪式（以具体通知为准）。</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赛事活动期间，上榜的选手参与到“每周（月）故事大王”、“我和主播讲故事”、“来去直播间”、“少儿春晚直通车”等广播、电视和新媒体平台节目。</w:t>
      </w:r>
    </w:p>
    <w:p w:rsidR="004A17AE" w:rsidRDefault="008F2B2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为鼓励学校和教师踊跃参与活动，本次大赛拟设立“泉州广播电视台闽南文化传承导师”，由泉州广播电视台颁发年度证书；表现优异的学校，泉州广播电视台拟与其共建“传承的力量”闽南文化工作室。</w:t>
      </w:r>
    </w:p>
    <w:p w:rsidR="004A17AE" w:rsidRDefault="008F2B2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七、宣传报道</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本次大赛传播平台如下：</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泉州广播电视台融合传播矩阵：电视频道、广播频率、微信公众号、视频号、抖音号、无线泉州</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等。</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主流媒体和头部音视频平台：央视频、喜玛拉雅、蜻蜓</w:t>
      </w:r>
      <w:r>
        <w:rPr>
          <w:rFonts w:ascii="仿宋_GB2312" w:eastAsia="仿宋_GB2312" w:hAnsi="仿宋_GB2312" w:cs="仿宋_GB2312" w:hint="eastAsia"/>
          <w:sz w:val="32"/>
          <w:szCs w:val="32"/>
        </w:rPr>
        <w:t>FM</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站、字节跳动、腾讯视频、爱奇艺、优酷等。</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海外传播资源：泉州广播电视台广播电视入岛节目平台、境外社交平台</w:t>
      </w:r>
      <w:r>
        <w:rPr>
          <w:rFonts w:ascii="仿宋_GB2312" w:eastAsia="仿宋_GB2312" w:hAnsi="仿宋_GB2312" w:cs="仿宋_GB2312" w:hint="eastAsia"/>
          <w:sz w:val="32"/>
          <w:szCs w:val="32"/>
        </w:rPr>
        <w:t>Facebook</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Youtube</w:t>
      </w:r>
      <w:r>
        <w:rPr>
          <w:rFonts w:ascii="仿宋_GB2312" w:eastAsia="仿宋_GB2312" w:hAnsi="仿宋_GB2312" w:cs="仿宋_GB2312" w:hint="eastAsia"/>
          <w:sz w:val="32"/>
          <w:szCs w:val="32"/>
        </w:rPr>
        <w:t>；菲律宾菲中电视台、华人头条、华人华侨社团及社会机构新媒体端等海外闽南方言区的主流媒体平台；全国文化出口重点平台“魅力中国”网络电视台和中央广播电视总台旗下“国广东方”海外平台，等。</w:t>
      </w:r>
    </w:p>
    <w:p w:rsidR="004A17AE" w:rsidRDefault="008F2B23" w:rsidP="00D90A69">
      <w:pPr>
        <w:spacing w:line="56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以上大赛的具体安排若有变动，以主办方发布的启事和宣传通知为准。</w:t>
      </w:r>
    </w:p>
    <w:p w:rsidR="004A17AE" w:rsidRDefault="004A17AE" w:rsidP="00D90A69">
      <w:pPr>
        <w:spacing w:line="560" w:lineRule="exact"/>
        <w:ind w:firstLineChars="213" w:firstLine="682"/>
        <w:rPr>
          <w:rFonts w:ascii="仿宋_GB2312" w:eastAsia="仿宋_GB2312" w:hAnsi="仿宋_GB2312" w:cs="仿宋_GB2312"/>
          <w:sz w:val="32"/>
          <w:szCs w:val="32"/>
        </w:rPr>
      </w:pPr>
    </w:p>
    <w:p w:rsidR="004A17AE" w:rsidRDefault="008F2B23">
      <w:pPr>
        <w:rPr>
          <w:rFonts w:ascii="黑体" w:eastAsia="黑体" w:hAnsi="黑体" w:cs="黑体"/>
          <w:sz w:val="32"/>
          <w:szCs w:val="32"/>
        </w:rPr>
      </w:pPr>
      <w:r>
        <w:rPr>
          <w:rFonts w:ascii="黑体" w:eastAsia="黑体" w:hAnsi="黑体" w:cs="黑体" w:hint="eastAsia"/>
          <w:sz w:val="32"/>
          <w:szCs w:val="32"/>
        </w:rPr>
        <w:br w:type="page"/>
      </w:r>
    </w:p>
    <w:p w:rsidR="004A17AE" w:rsidRDefault="008F2B23">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4A17AE" w:rsidRDefault="008F2B23">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第六届海峡两岸（泉州）闽南童谣大赛</w:t>
      </w:r>
    </w:p>
    <w:p w:rsidR="004A17AE" w:rsidRDefault="008F2B23">
      <w:pPr>
        <w:spacing w:line="7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sz w:val="44"/>
          <w:szCs w:val="44"/>
        </w:rPr>
        <w:t>集体项目名额分配表</w:t>
      </w:r>
    </w:p>
    <w:p w:rsidR="004A17AE" w:rsidRDefault="004A17AE">
      <w:pPr>
        <w:jc w:val="center"/>
        <w:rPr>
          <w:rFonts w:ascii="黑体-简" w:eastAsia="黑体-简" w:hAnsi="黑体-简" w:cs="黑体-简"/>
          <w:b/>
          <w:bCs/>
          <w:sz w:val="36"/>
          <w:szCs w:val="36"/>
        </w:rPr>
      </w:pPr>
    </w:p>
    <w:tbl>
      <w:tblPr>
        <w:tblStyle w:val="a6"/>
        <w:tblW w:w="8634" w:type="dxa"/>
        <w:tblLook w:val="04A0" w:firstRow="1" w:lastRow="0" w:firstColumn="1" w:lastColumn="0" w:noHBand="0" w:noVBand="1"/>
      </w:tblPr>
      <w:tblGrid>
        <w:gridCol w:w="2829"/>
        <w:gridCol w:w="2992"/>
        <w:gridCol w:w="2813"/>
      </w:tblGrid>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县区</w:t>
            </w:r>
          </w:p>
        </w:tc>
        <w:tc>
          <w:tcPr>
            <w:tcW w:w="2992"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集体小学组</w:t>
            </w:r>
          </w:p>
        </w:tc>
        <w:tc>
          <w:tcPr>
            <w:tcW w:w="2813"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集体幼儿园组</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鲤城</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丰泽</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洛江</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泉港</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石狮</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晋江</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南安</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惠安</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安溪</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永春</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德化</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台商</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开发区</w:t>
            </w:r>
          </w:p>
        </w:tc>
        <w:tc>
          <w:tcPr>
            <w:tcW w:w="2992"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2813" w:type="dxa"/>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4A17AE">
        <w:tc>
          <w:tcPr>
            <w:tcW w:w="2829" w:type="dxa"/>
          </w:tcPr>
          <w:p w:rsidR="004A17AE" w:rsidRDefault="008F2B23">
            <w:pPr>
              <w:jc w:val="center"/>
              <w:rPr>
                <w:rFonts w:ascii="黑体" w:eastAsia="黑体" w:hAnsi="黑体" w:cs="黑体"/>
                <w:sz w:val="32"/>
                <w:szCs w:val="32"/>
              </w:rPr>
            </w:pPr>
            <w:r>
              <w:rPr>
                <w:rFonts w:ascii="黑体" w:eastAsia="黑体" w:hAnsi="黑体" w:cs="黑体" w:hint="eastAsia"/>
                <w:sz w:val="32"/>
                <w:szCs w:val="32"/>
              </w:rPr>
              <w:t>市直学校</w:t>
            </w:r>
          </w:p>
        </w:tc>
        <w:tc>
          <w:tcPr>
            <w:tcW w:w="5805" w:type="dxa"/>
            <w:gridSpan w:val="2"/>
          </w:tcPr>
          <w:p w:rsidR="004A17AE" w:rsidRDefault="008F2B2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市直学校每校限报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支队伍</w:t>
            </w:r>
          </w:p>
        </w:tc>
      </w:tr>
    </w:tbl>
    <w:p w:rsidR="004A17AE" w:rsidRDefault="004A17AE"/>
    <w:p w:rsidR="004A17AE" w:rsidRDefault="004A17AE"/>
    <w:p w:rsidR="004A17AE" w:rsidRDefault="004A17AE"/>
    <w:p w:rsidR="004A17AE" w:rsidRDefault="004A17AE">
      <w:pPr>
        <w:rPr>
          <w:rFonts w:ascii="黑体-简" w:eastAsia="黑体-简" w:hAnsi="黑体-简" w:cs="黑体-简"/>
          <w:sz w:val="30"/>
          <w:szCs w:val="30"/>
        </w:rPr>
      </w:pPr>
    </w:p>
    <w:p w:rsidR="004A17AE" w:rsidRDefault="008F2B23">
      <w:pPr>
        <w:rPr>
          <w:rFonts w:ascii="黑体" w:eastAsia="黑体" w:hAnsi="黑体" w:cs="黑体"/>
          <w:sz w:val="32"/>
          <w:szCs w:val="32"/>
        </w:rPr>
      </w:pPr>
      <w:r>
        <w:rPr>
          <w:rFonts w:ascii="黑体-简" w:eastAsia="黑体-简" w:hAnsi="黑体-简" w:cs="黑体-简" w:hint="eastAsia"/>
          <w:sz w:val="30"/>
          <w:szCs w:val="30"/>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4A17AE" w:rsidRDefault="008F2B23">
      <w:pPr>
        <w:spacing w:line="700" w:lineRule="exact"/>
        <w:jc w:val="center"/>
        <w:rPr>
          <w:rFonts w:ascii="方正小标宋简体" w:eastAsia="方正小标宋简体" w:hAnsi="方正小标宋简体" w:cs="方正小标宋简体"/>
          <w:sz w:val="44"/>
          <w:szCs w:val="44"/>
          <w:lang w:val="zh-TW" w:eastAsia="zh-TW"/>
        </w:rPr>
      </w:pPr>
      <w:r>
        <w:rPr>
          <w:rFonts w:ascii="方正小标宋简体" w:eastAsia="方正小标宋简体" w:hAnsi="方正小标宋简体" w:cs="方正小标宋简体" w:hint="eastAsia"/>
          <w:sz w:val="44"/>
          <w:szCs w:val="44"/>
          <w:lang w:val="zh-TW" w:eastAsia="zh-TW"/>
        </w:rPr>
        <w:t>第</w:t>
      </w:r>
      <w:r>
        <w:rPr>
          <w:rFonts w:ascii="方正小标宋简体" w:eastAsia="方正小标宋简体" w:hAnsi="方正小标宋简体" w:cs="方正小标宋简体" w:hint="eastAsia"/>
          <w:sz w:val="44"/>
          <w:szCs w:val="44"/>
        </w:rPr>
        <w:t>六</w:t>
      </w:r>
      <w:r>
        <w:rPr>
          <w:rFonts w:ascii="方正小标宋简体" w:eastAsia="方正小标宋简体" w:hAnsi="方正小标宋简体" w:cs="方正小标宋简体" w:hint="eastAsia"/>
          <w:sz w:val="44"/>
          <w:szCs w:val="44"/>
          <w:lang w:val="zh-TW" w:eastAsia="zh-TW"/>
        </w:rPr>
        <w:t>届海峡两岸（泉州）闽南童谣大赛</w:t>
      </w:r>
    </w:p>
    <w:p w:rsidR="004A17AE" w:rsidRDefault="008F2B23">
      <w:pPr>
        <w:spacing w:line="700" w:lineRule="exact"/>
        <w:jc w:val="center"/>
        <w:rPr>
          <w:rFonts w:ascii="黑体" w:eastAsia="黑体" w:hAnsi="黑体" w:cs="黑体"/>
          <w:sz w:val="32"/>
          <w:szCs w:val="32"/>
        </w:rPr>
      </w:pPr>
      <w:r>
        <w:rPr>
          <w:rFonts w:ascii="方正小标宋简体" w:eastAsia="方正小标宋简体" w:hAnsi="方正小标宋简体" w:cs="方正小标宋简体" w:hint="eastAsia"/>
          <w:sz w:val="44"/>
          <w:szCs w:val="44"/>
          <w:lang w:val="zh-TW" w:eastAsia="zh-TW"/>
        </w:rPr>
        <w:t>集体项目报名表</w:t>
      </w:r>
    </w:p>
    <w:p w:rsidR="004A17AE" w:rsidRDefault="004A17AE">
      <w:pPr>
        <w:spacing w:line="480" w:lineRule="exact"/>
        <w:jc w:val="left"/>
        <w:rPr>
          <w:rFonts w:ascii="微软雅黑" w:eastAsia="微软雅黑" w:hAnsi="微软雅黑" w:cs="微软雅黑"/>
          <w:b/>
          <w:bCs/>
          <w:color w:val="000000"/>
          <w:sz w:val="32"/>
          <w:szCs w:val="32"/>
          <w:u w:color="000000"/>
          <w:lang w:val="zh-TW" w:eastAsia="zh-TW"/>
        </w:rPr>
      </w:pPr>
    </w:p>
    <w:p w:rsidR="004A17AE" w:rsidRDefault="008F2B23">
      <w:pPr>
        <w:spacing w:line="288" w:lineRule="auto"/>
        <w:jc w:val="left"/>
        <w:rPr>
          <w:rFonts w:ascii="宋体" w:eastAsia="宋体" w:hAnsi="宋体" w:cs="宋体"/>
          <w:color w:val="000000"/>
          <w:sz w:val="24"/>
          <w:u w:color="000000"/>
        </w:rPr>
      </w:pPr>
      <w:r>
        <w:rPr>
          <w:rFonts w:ascii="宋体" w:eastAsia="宋体" w:hAnsi="宋体" w:cs="宋体"/>
          <w:color w:val="000000"/>
          <w:sz w:val="24"/>
          <w:u w:color="000000"/>
          <w:lang w:val="zh-TW" w:eastAsia="zh-TW"/>
        </w:rPr>
        <w:t>所在组别：</w:t>
      </w:r>
      <w:r>
        <w:rPr>
          <w:rFonts w:ascii="宋体" w:eastAsia="宋体" w:hAnsi="宋体" w:cs="宋体"/>
          <w:color w:val="000000"/>
          <w:sz w:val="24"/>
          <w:u w:val="single"/>
          <w:lang w:val="zh-TW" w:eastAsia="zh-TW"/>
        </w:rPr>
        <w:t xml:space="preserve">  </w:t>
      </w:r>
      <w:r>
        <w:rPr>
          <w:rFonts w:ascii="宋体" w:eastAsia="宋体" w:hAnsi="宋体" w:cs="宋体"/>
          <w:color w:val="000000"/>
          <w:sz w:val="24"/>
          <w:u w:val="single"/>
          <w:lang w:val="zh-TW" w:eastAsia="zh-TW"/>
        </w:rPr>
        <w:t>（小学</w:t>
      </w:r>
      <w:r>
        <w:rPr>
          <w:rFonts w:ascii="宋体" w:eastAsia="宋体" w:hAnsi="宋体" w:cs="宋体"/>
          <w:color w:val="000000"/>
          <w:sz w:val="24"/>
          <w:u w:val="single"/>
          <w:lang w:eastAsia="zh-TW"/>
        </w:rPr>
        <w:t>组</w:t>
      </w:r>
      <w:r>
        <w:rPr>
          <w:rFonts w:ascii="宋体" w:eastAsia="宋体" w:hAnsi="宋体" w:cs="宋体"/>
          <w:color w:val="000000"/>
          <w:sz w:val="24"/>
          <w:u w:val="single"/>
        </w:rPr>
        <w:t>/</w:t>
      </w:r>
      <w:r>
        <w:rPr>
          <w:rFonts w:ascii="宋体" w:eastAsia="宋体" w:hAnsi="宋体" w:cs="宋体"/>
          <w:color w:val="000000"/>
          <w:sz w:val="24"/>
          <w:u w:val="single"/>
          <w:lang w:val="zh-TW" w:eastAsia="zh-TW"/>
        </w:rPr>
        <w:t>幼儿园组）</w:t>
      </w:r>
      <w:r>
        <w:rPr>
          <w:rFonts w:ascii="宋体" w:eastAsia="宋体" w:hAnsi="宋体" w:cs="宋体" w:hint="eastAsia"/>
          <w:color w:val="000000"/>
          <w:sz w:val="24"/>
          <w:u w:val="single"/>
        </w:rPr>
        <w:t xml:space="preserve"> </w:t>
      </w:r>
      <w:r>
        <w:rPr>
          <w:rFonts w:ascii="宋体" w:eastAsia="宋体" w:hAnsi="宋体" w:cs="宋体"/>
          <w:color w:val="000000"/>
          <w:sz w:val="24"/>
          <w:u w:val="single"/>
          <w:lang w:val="zh-TW" w:eastAsia="zh-TW"/>
        </w:rPr>
        <w:t xml:space="preserve">  </w:t>
      </w:r>
      <w:r>
        <w:rPr>
          <w:rFonts w:ascii="宋体" w:eastAsia="宋体" w:hAnsi="宋体" w:cs="宋体"/>
          <w:color w:val="000000"/>
          <w:sz w:val="24"/>
          <w:u w:color="000000"/>
        </w:rPr>
        <w:t xml:space="preserve"> </w:t>
      </w:r>
      <w:r>
        <w:rPr>
          <w:rFonts w:ascii="宋体" w:eastAsia="宋体" w:hAnsi="宋体" w:cs="宋体"/>
          <w:color w:val="000000"/>
          <w:sz w:val="24"/>
          <w:u w:color="000000"/>
          <w:lang w:val="zh-TW" w:eastAsia="zh-TW"/>
        </w:rPr>
        <w:t>所在赛区：</w:t>
      </w:r>
      <w:r>
        <w:rPr>
          <w:rFonts w:ascii="宋体" w:eastAsia="宋体" w:hAnsi="宋体" w:cs="宋体"/>
          <w:color w:val="000000"/>
          <w:sz w:val="24"/>
          <w:u w:val="single"/>
          <w:lang w:val="zh-TW" w:eastAsia="zh-TW"/>
        </w:rPr>
        <w:t xml:space="preserve">  </w:t>
      </w:r>
      <w:r>
        <w:rPr>
          <w:rFonts w:ascii="宋体" w:eastAsia="宋体" w:hAnsi="宋体" w:cs="宋体"/>
          <w:color w:val="000000"/>
          <w:sz w:val="24"/>
          <w:u w:val="single"/>
          <w:lang w:val="zh-TW" w:eastAsia="zh-TW"/>
        </w:rPr>
        <w:t>（第一</w:t>
      </w:r>
      <w:r>
        <w:rPr>
          <w:rFonts w:ascii="宋体" w:eastAsia="宋体" w:hAnsi="宋体" w:cs="宋体"/>
          <w:color w:val="000000"/>
          <w:sz w:val="24"/>
          <w:u w:val="single"/>
        </w:rPr>
        <w:t>/</w:t>
      </w:r>
      <w:r>
        <w:rPr>
          <w:rFonts w:ascii="宋体" w:eastAsia="宋体" w:hAnsi="宋体" w:cs="宋体"/>
          <w:color w:val="000000"/>
          <w:sz w:val="24"/>
          <w:u w:val="single"/>
          <w:lang w:val="zh-TW" w:eastAsia="zh-TW"/>
        </w:rPr>
        <w:t>二赛区）</w:t>
      </w:r>
      <w:r>
        <w:rPr>
          <w:rFonts w:ascii="宋体" w:eastAsia="宋体" w:hAnsi="宋体" w:cs="宋体"/>
          <w:color w:val="000000"/>
          <w:sz w:val="24"/>
          <w:u w:val="single"/>
          <w:lang w:val="zh-TW" w:eastAsia="zh-TW"/>
        </w:rPr>
        <w:t xml:space="preserve">    </w:t>
      </w:r>
    </w:p>
    <w:p w:rsidR="004A17AE" w:rsidRDefault="008F2B23">
      <w:pPr>
        <w:spacing w:line="288" w:lineRule="auto"/>
        <w:jc w:val="left"/>
        <w:rPr>
          <w:rFonts w:ascii="宋体" w:eastAsia="宋体" w:hAnsi="宋体" w:cs="宋体"/>
          <w:b/>
          <w:bCs/>
          <w:color w:val="000000"/>
          <w:sz w:val="32"/>
          <w:szCs w:val="32"/>
          <w:u w:color="000000"/>
        </w:rPr>
      </w:pPr>
      <w:r>
        <w:rPr>
          <w:rFonts w:ascii="宋体" w:eastAsia="宋体" w:hAnsi="宋体" w:cs="宋体"/>
          <w:color w:val="000000"/>
          <w:sz w:val="24"/>
          <w:u w:color="000000"/>
          <w:lang w:val="zh-TW" w:eastAsia="zh-TW"/>
        </w:rPr>
        <w:t>所在区域</w:t>
      </w:r>
      <w:r>
        <w:rPr>
          <w:rFonts w:ascii="宋体" w:eastAsia="宋体" w:hAnsi="宋体" w:cs="宋体"/>
          <w:color w:val="000000"/>
          <w:sz w:val="24"/>
          <w:lang w:val="zh-TW" w:eastAsia="zh-TW"/>
        </w:rPr>
        <w:t>：</w:t>
      </w:r>
      <w:r>
        <w:rPr>
          <w:rFonts w:ascii="宋体" w:eastAsia="宋体" w:hAnsi="宋体" w:cs="宋体"/>
          <w:color w:val="000000"/>
          <w:sz w:val="24"/>
          <w:u w:val="single"/>
          <w:lang w:val="zh-TW" w:eastAsia="zh-TW"/>
        </w:rPr>
        <w:t xml:space="preserve">    </w:t>
      </w:r>
      <w:r>
        <w:rPr>
          <w:rFonts w:ascii="宋体" w:eastAsia="宋体" w:hAnsi="宋体" w:cs="宋体" w:hint="eastAsia"/>
          <w:color w:val="000000"/>
          <w:sz w:val="24"/>
          <w:u w:val="single"/>
        </w:rPr>
        <w:t xml:space="preserve"> </w:t>
      </w:r>
      <w:r>
        <w:rPr>
          <w:rFonts w:ascii="宋体" w:eastAsia="宋体" w:hAnsi="宋体" w:cs="宋体"/>
          <w:color w:val="000000"/>
          <w:sz w:val="24"/>
          <w:u w:val="single"/>
          <w:lang w:val="zh-TW" w:eastAsia="zh-TW"/>
        </w:rPr>
        <w:t xml:space="preserve"> </w:t>
      </w:r>
      <w:r>
        <w:rPr>
          <w:rFonts w:ascii="宋体" w:eastAsia="宋体" w:hAnsi="宋体" w:cs="宋体"/>
          <w:color w:val="000000"/>
          <w:sz w:val="24"/>
          <w:u w:val="single"/>
          <w:lang w:val="zh-TW" w:eastAsia="zh-TW"/>
        </w:rPr>
        <w:t>（</w:t>
      </w:r>
      <w:r>
        <w:rPr>
          <w:rFonts w:ascii="宋体" w:eastAsia="宋体" w:hAnsi="宋体" w:cs="宋体" w:hint="eastAsia"/>
          <w:color w:val="000000"/>
          <w:sz w:val="24"/>
          <w:u w:val="single"/>
          <w:lang w:val="zh-TW"/>
        </w:rPr>
        <w:t>市直</w:t>
      </w:r>
      <w:r>
        <w:rPr>
          <w:rFonts w:ascii="宋体" w:eastAsia="宋体" w:hAnsi="宋体" w:cs="宋体" w:hint="eastAsia"/>
          <w:color w:val="000000"/>
          <w:sz w:val="24"/>
          <w:u w:val="single"/>
        </w:rPr>
        <w:t>/</w:t>
      </w:r>
      <w:r>
        <w:rPr>
          <w:rFonts w:ascii="宋体" w:eastAsia="宋体" w:hAnsi="宋体" w:cs="宋体"/>
          <w:color w:val="000000"/>
          <w:sz w:val="24"/>
          <w:u w:val="single"/>
          <w:lang w:val="zh-TW" w:eastAsia="zh-TW"/>
        </w:rPr>
        <w:t>县市区）</w:t>
      </w:r>
      <w:r>
        <w:rPr>
          <w:rFonts w:ascii="宋体" w:eastAsia="宋体" w:hAnsi="宋体" w:cs="宋体"/>
          <w:color w:val="000000"/>
          <w:sz w:val="24"/>
          <w:u w:val="single"/>
          <w:lang w:val="zh-TW" w:eastAsia="zh-TW"/>
        </w:rPr>
        <w:t xml:space="preserve">   </w:t>
      </w:r>
      <w:r>
        <w:rPr>
          <w:rFonts w:ascii="宋体" w:eastAsia="宋体" w:hAnsi="宋体" w:cs="宋体"/>
          <w:color w:val="000000"/>
          <w:sz w:val="24"/>
        </w:rPr>
        <w:t xml:space="preserve"> </w:t>
      </w:r>
      <w:r>
        <w:rPr>
          <w:rFonts w:ascii="宋体" w:eastAsia="宋体" w:hAnsi="宋体" w:cs="宋体"/>
          <w:color w:val="000000"/>
          <w:sz w:val="24"/>
          <w:u w:color="000000"/>
          <w:lang w:val="zh-TW" w:eastAsia="zh-TW"/>
        </w:rPr>
        <w:t>学校名称：</w:t>
      </w:r>
      <w:r>
        <w:rPr>
          <w:rFonts w:ascii="宋体" w:eastAsia="宋体" w:hAnsi="宋体" w:cs="宋体"/>
          <w:color w:val="000000"/>
          <w:sz w:val="24"/>
          <w:u w:val="single"/>
          <w:lang w:val="zh-TW" w:eastAsia="zh-TW"/>
        </w:rPr>
        <w:t xml:space="preserve">    </w:t>
      </w:r>
      <w:r>
        <w:rPr>
          <w:rFonts w:ascii="宋体" w:eastAsia="宋体" w:hAnsi="宋体" w:cs="宋体"/>
          <w:color w:val="000000"/>
          <w:sz w:val="24"/>
          <w:u w:val="single"/>
          <w:lang w:val="zh-TW" w:eastAsia="zh-TW"/>
        </w:rPr>
        <w:t>（全称）</w:t>
      </w:r>
      <w:r>
        <w:rPr>
          <w:rFonts w:ascii="宋体" w:eastAsia="宋体" w:hAnsi="宋体" w:cs="宋体" w:hint="eastAsia"/>
          <w:color w:val="000000"/>
          <w:sz w:val="24"/>
          <w:u w:val="single"/>
        </w:rPr>
        <w:t xml:space="preserve">    </w:t>
      </w:r>
      <w:r>
        <w:rPr>
          <w:rFonts w:ascii="宋体" w:eastAsia="宋体" w:hAnsi="宋体" w:cs="宋体"/>
          <w:color w:val="000000"/>
          <w:sz w:val="24"/>
          <w:u w:val="single"/>
          <w:lang w:val="zh-TW" w:eastAsia="zh-TW"/>
        </w:rPr>
        <w:t xml:space="preserve">     </w:t>
      </w:r>
    </w:p>
    <w:tbl>
      <w:tblPr>
        <w:tblW w:w="8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4A0" w:firstRow="1" w:lastRow="0" w:firstColumn="1" w:lastColumn="0" w:noHBand="0" w:noVBand="1"/>
      </w:tblPr>
      <w:tblGrid>
        <w:gridCol w:w="953"/>
        <w:gridCol w:w="789"/>
        <w:gridCol w:w="1059"/>
        <w:gridCol w:w="1319"/>
        <w:gridCol w:w="388"/>
        <w:gridCol w:w="1484"/>
        <w:gridCol w:w="2289"/>
      </w:tblGrid>
      <w:tr w:rsidR="004A17AE">
        <w:trPr>
          <w:trHeight w:val="567"/>
        </w:trPr>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8"/>
                <w:szCs w:val="28"/>
              </w:rPr>
            </w:pPr>
            <w:r>
              <w:rPr>
                <w:rFonts w:ascii="黑体" w:eastAsia="黑体" w:hAnsi="黑体" w:cs="黑体" w:hint="eastAsia"/>
                <w:sz w:val="28"/>
                <w:szCs w:val="28"/>
                <w:lang w:val="zh-TW" w:eastAsia="zh-TW"/>
              </w:rPr>
              <w:t>节目名称</w:t>
            </w:r>
          </w:p>
        </w:tc>
        <w:tc>
          <w:tcPr>
            <w:tcW w:w="65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4A17AE">
            <w:pPr>
              <w:rPr>
                <w:sz w:val="28"/>
                <w:szCs w:val="28"/>
              </w:rPr>
            </w:pPr>
          </w:p>
        </w:tc>
      </w:tr>
      <w:tr w:rsidR="004A17AE">
        <w:trPr>
          <w:trHeight w:val="567"/>
        </w:trPr>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8"/>
                <w:szCs w:val="28"/>
                <w:lang w:val="zh-TW"/>
              </w:rPr>
            </w:pPr>
            <w:r>
              <w:rPr>
                <w:rFonts w:ascii="黑体" w:eastAsia="黑体" w:hAnsi="黑体" w:cs="黑体" w:hint="eastAsia"/>
                <w:sz w:val="28"/>
                <w:szCs w:val="28"/>
                <w:lang w:val="zh-TW"/>
              </w:rPr>
              <w:t>节目简介</w:t>
            </w:r>
          </w:p>
        </w:tc>
        <w:tc>
          <w:tcPr>
            <w:tcW w:w="65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4A17AE">
            <w:pPr>
              <w:rPr>
                <w:sz w:val="28"/>
                <w:szCs w:val="28"/>
              </w:rPr>
            </w:pPr>
          </w:p>
        </w:tc>
      </w:tr>
      <w:tr w:rsidR="004A17AE">
        <w:trPr>
          <w:trHeight w:val="397"/>
        </w:trPr>
        <w:tc>
          <w:tcPr>
            <w:tcW w:w="8281"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8"/>
                <w:szCs w:val="28"/>
              </w:rPr>
            </w:pPr>
            <w:r>
              <w:rPr>
                <w:rFonts w:ascii="黑体" w:eastAsia="黑体" w:hAnsi="黑体" w:cs="黑体" w:hint="eastAsia"/>
                <w:sz w:val="28"/>
                <w:szCs w:val="28"/>
                <w:lang w:val="zh-TW"/>
              </w:rPr>
              <w:t>参赛选手名单</w:t>
            </w:r>
          </w:p>
        </w:tc>
      </w:tr>
      <w:tr w:rsidR="004A17AE">
        <w:trPr>
          <w:trHeight w:val="594"/>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8"/>
                <w:szCs w:val="28"/>
                <w:lang w:val="zh-TW"/>
              </w:rPr>
            </w:pPr>
            <w:r>
              <w:rPr>
                <w:rFonts w:ascii="黑体" w:eastAsia="黑体" w:hAnsi="黑体" w:cs="黑体" w:hint="eastAsia"/>
                <w:sz w:val="28"/>
                <w:szCs w:val="28"/>
                <w:lang w:val="zh-TW"/>
              </w:rPr>
              <w:t>序号</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8"/>
                <w:szCs w:val="28"/>
                <w:lang w:val="zh-TW"/>
              </w:rPr>
            </w:pPr>
            <w:r>
              <w:rPr>
                <w:rFonts w:ascii="黑体" w:eastAsia="黑体" w:hAnsi="黑体" w:cs="黑体" w:hint="eastAsia"/>
                <w:sz w:val="28"/>
                <w:szCs w:val="28"/>
                <w:lang w:val="zh-TW"/>
              </w:rPr>
              <w:t>姓名</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8"/>
                <w:szCs w:val="28"/>
                <w:lang w:val="zh-TW"/>
              </w:rPr>
            </w:pPr>
            <w:r>
              <w:rPr>
                <w:rFonts w:ascii="黑体" w:eastAsia="黑体" w:hAnsi="黑体" w:cs="黑体" w:hint="eastAsia"/>
                <w:sz w:val="28"/>
                <w:szCs w:val="28"/>
                <w:lang w:val="zh-TW"/>
              </w:rPr>
              <w:t>监护人</w:t>
            </w: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8"/>
                <w:szCs w:val="28"/>
                <w:lang w:val="zh-TW"/>
              </w:rPr>
            </w:pPr>
            <w:r>
              <w:rPr>
                <w:rFonts w:ascii="黑体" w:eastAsia="黑体" w:hAnsi="黑体" w:cs="黑体" w:hint="eastAsia"/>
                <w:sz w:val="28"/>
                <w:szCs w:val="28"/>
                <w:lang w:val="zh-TW"/>
              </w:rPr>
              <w:t>联系电话</w:t>
            </w: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1</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2</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3</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4</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5</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6</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7</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8</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9</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10</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11</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12</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13</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14</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15</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hRule="exact" w:val="351"/>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16</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jc w:val="center"/>
              <w:rPr>
                <w:rFonts w:ascii="楷体" w:eastAsia="楷体" w:hAnsi="楷体" w:cs="楷体"/>
                <w:sz w:val="24"/>
                <w:lang w:val="zh-TW" w:eastAsia="zh-TW"/>
              </w:rPr>
            </w:pPr>
          </w:p>
        </w:tc>
      </w:tr>
      <w:tr w:rsidR="004A17AE">
        <w:trPr>
          <w:trHeight w:val="397"/>
        </w:trPr>
        <w:tc>
          <w:tcPr>
            <w:tcW w:w="8281" w:type="dxa"/>
            <w:gridSpan w:val="7"/>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4"/>
                <w:lang w:val="zh-TW"/>
              </w:rPr>
            </w:pPr>
            <w:r>
              <w:rPr>
                <w:rFonts w:ascii="黑体" w:eastAsia="黑体" w:hAnsi="黑体" w:cs="黑体" w:hint="eastAsia"/>
                <w:sz w:val="24"/>
                <w:lang w:val="zh-TW"/>
              </w:rPr>
              <w:t>备选选手名单</w:t>
            </w:r>
            <w:r>
              <w:rPr>
                <w:rFonts w:ascii="黑体" w:eastAsia="黑体" w:hAnsi="黑体" w:cs="黑体" w:hint="eastAsia"/>
                <w:sz w:val="24"/>
              </w:rPr>
              <w:t>（</w:t>
            </w:r>
            <w:r>
              <w:rPr>
                <w:rFonts w:ascii="黑体" w:eastAsia="黑体" w:hAnsi="黑体" w:cs="黑体" w:hint="eastAsia"/>
                <w:sz w:val="24"/>
                <w:lang w:eastAsia="zh-TW"/>
              </w:rPr>
              <w:t>无备选选手可不填</w:t>
            </w:r>
            <w:r>
              <w:rPr>
                <w:rFonts w:ascii="黑体" w:eastAsia="黑体" w:hAnsi="黑体" w:cs="黑体" w:hint="eastAsia"/>
                <w:sz w:val="24"/>
              </w:rPr>
              <w:t>）</w:t>
            </w:r>
          </w:p>
        </w:tc>
      </w:tr>
      <w:tr w:rsidR="004A17AE">
        <w:trPr>
          <w:trHeight w:val="656"/>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4"/>
              </w:rPr>
            </w:pPr>
            <w:r>
              <w:rPr>
                <w:rFonts w:ascii="黑体" w:eastAsia="黑体" w:hAnsi="黑体" w:cs="黑体" w:hint="eastAsia"/>
                <w:sz w:val="24"/>
                <w:lang w:val="zh-TW"/>
              </w:rPr>
              <w:lastRenderedPageBreak/>
              <w:t>序号</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4"/>
                <w:lang w:val="zh-TW" w:eastAsia="zh-TW"/>
              </w:rPr>
            </w:pPr>
            <w:r>
              <w:rPr>
                <w:rFonts w:ascii="黑体" w:eastAsia="黑体" w:hAnsi="黑体" w:cs="黑体" w:hint="eastAsia"/>
                <w:sz w:val="24"/>
                <w:lang w:val="zh-TW"/>
              </w:rPr>
              <w:t>姓名</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4"/>
                <w:lang w:val="zh-TW" w:eastAsia="zh-TW"/>
              </w:rPr>
            </w:pPr>
            <w:r>
              <w:rPr>
                <w:rFonts w:ascii="黑体" w:eastAsia="黑体" w:hAnsi="黑体" w:cs="黑体" w:hint="eastAsia"/>
                <w:sz w:val="24"/>
                <w:lang w:val="zh-TW"/>
              </w:rPr>
              <w:t>监护人</w:t>
            </w: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4"/>
                <w:lang w:val="zh-TW" w:eastAsia="zh-TW"/>
              </w:rPr>
            </w:pPr>
            <w:r>
              <w:rPr>
                <w:rFonts w:ascii="黑体" w:eastAsia="黑体" w:hAnsi="黑体" w:cs="黑体" w:hint="eastAsia"/>
                <w:sz w:val="24"/>
                <w:lang w:val="zh-TW"/>
              </w:rPr>
              <w:t>联系电话</w:t>
            </w:r>
          </w:p>
        </w:tc>
      </w:tr>
      <w:tr w:rsidR="004A17AE">
        <w:trPr>
          <w:trHeight w:val="397"/>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17</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rPr>
                <w:rFonts w:ascii="楷体" w:eastAsia="楷体" w:hAnsi="楷体" w:cs="楷体"/>
                <w:sz w:val="24"/>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rPr>
                <w:rFonts w:ascii="楷体" w:eastAsia="楷体" w:hAnsi="楷体" w:cs="楷体"/>
                <w:sz w:val="24"/>
                <w:lang w:val="zh-TW" w:eastAsia="zh-TW"/>
              </w:rPr>
            </w:pPr>
          </w:p>
        </w:tc>
      </w:tr>
      <w:tr w:rsidR="004A17AE">
        <w:trPr>
          <w:trHeight w:val="397"/>
        </w:trPr>
        <w:tc>
          <w:tcPr>
            <w:tcW w:w="95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18</w:t>
            </w:r>
          </w:p>
        </w:tc>
        <w:tc>
          <w:tcPr>
            <w:tcW w:w="184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rPr>
                <w:rFonts w:ascii="楷体" w:eastAsia="楷体" w:hAnsi="楷体" w:cs="楷体"/>
                <w:sz w:val="24"/>
                <w:lang w:val="zh-TW" w:eastAsia="zh-TW"/>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4A17AE">
            <w:pPr>
              <w:rPr>
                <w:rFonts w:ascii="楷体" w:eastAsia="楷体" w:hAnsi="楷体" w:cs="楷体"/>
                <w:sz w:val="24"/>
                <w:lang w:val="zh-TW" w:eastAsia="zh-TW"/>
              </w:rPr>
            </w:pPr>
          </w:p>
        </w:tc>
        <w:tc>
          <w:tcPr>
            <w:tcW w:w="3773"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4A17AE">
            <w:pPr>
              <w:rPr>
                <w:rFonts w:ascii="楷体" w:eastAsia="楷体" w:hAnsi="楷体" w:cs="楷体"/>
                <w:sz w:val="24"/>
                <w:lang w:val="zh-TW" w:eastAsia="zh-TW"/>
              </w:rPr>
            </w:pPr>
          </w:p>
        </w:tc>
      </w:tr>
      <w:tr w:rsidR="004A17AE">
        <w:trPr>
          <w:trHeight w:val="350"/>
        </w:trPr>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rPr>
            </w:pPr>
            <w:r>
              <w:rPr>
                <w:rFonts w:ascii="黑体" w:eastAsia="黑体" w:hAnsi="黑体" w:cs="黑体" w:hint="eastAsia"/>
                <w:sz w:val="24"/>
                <w:lang w:val="zh-TW" w:eastAsia="zh-TW"/>
              </w:rPr>
              <w:t>指导老师</w:t>
            </w:r>
          </w:p>
        </w:tc>
        <w:tc>
          <w:tcPr>
            <w:tcW w:w="65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8F2B23">
            <w:r>
              <w:rPr>
                <w:rFonts w:ascii="楷体" w:eastAsia="楷体" w:hAnsi="楷体" w:cs="楷体"/>
                <w:sz w:val="24"/>
                <w:lang w:val="zh-TW" w:eastAsia="zh-TW"/>
              </w:rPr>
              <w:t>请填写全部指导老师姓名，用顿号隔开。</w:t>
            </w:r>
          </w:p>
        </w:tc>
      </w:tr>
      <w:tr w:rsidR="004A17AE">
        <w:trPr>
          <w:trHeight w:val="412"/>
        </w:trPr>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8F2B23">
            <w:pPr>
              <w:spacing w:line="400" w:lineRule="exact"/>
              <w:jc w:val="center"/>
              <w:rPr>
                <w:rFonts w:ascii="黑体" w:eastAsia="黑体" w:hAnsi="黑体" w:cs="黑体"/>
              </w:rPr>
            </w:pPr>
            <w:r>
              <w:rPr>
                <w:rFonts w:ascii="黑体" w:eastAsia="黑体" w:hAnsi="黑体" w:cs="黑体" w:hint="eastAsia"/>
                <w:sz w:val="24"/>
                <w:lang w:val="zh-TW" w:eastAsia="zh-TW"/>
              </w:rPr>
              <w:t>联系电话</w:t>
            </w:r>
          </w:p>
        </w:tc>
        <w:tc>
          <w:tcPr>
            <w:tcW w:w="65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8F2B23">
            <w:r>
              <w:rPr>
                <w:rFonts w:ascii="楷体" w:eastAsia="楷体" w:hAnsi="楷体" w:cs="楷体"/>
                <w:sz w:val="24"/>
                <w:lang w:val="zh-TW" w:eastAsia="zh-TW"/>
              </w:rPr>
              <w:t>请填写第一指导老师手机号码</w:t>
            </w:r>
            <w:r>
              <w:rPr>
                <w:rFonts w:ascii="楷体" w:eastAsia="楷体" w:hAnsi="楷体" w:cs="楷体"/>
                <w:sz w:val="24"/>
                <w:lang w:val="zh-TW" w:eastAsia="zh-TW"/>
              </w:rPr>
              <w:t xml:space="preserve"> </w:t>
            </w:r>
          </w:p>
        </w:tc>
      </w:tr>
      <w:tr w:rsidR="004A17AE">
        <w:trPr>
          <w:trHeight w:val="712"/>
        </w:trPr>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4"/>
              </w:rPr>
            </w:pPr>
            <w:r>
              <w:rPr>
                <w:rFonts w:ascii="黑体" w:eastAsia="黑体" w:hAnsi="黑体" w:cs="黑体" w:hint="eastAsia"/>
                <w:sz w:val="24"/>
                <w:lang w:val="zh-TW" w:eastAsia="zh-TW"/>
              </w:rPr>
              <w:t>参赛人数</w:t>
            </w:r>
          </w:p>
        </w:tc>
        <w:tc>
          <w:tcPr>
            <w:tcW w:w="2378"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4A17AE" w:rsidRDefault="004A17AE">
            <w:pPr>
              <w:spacing w:line="400" w:lineRule="exact"/>
              <w:jc w:val="center"/>
              <w:rPr>
                <w:rFonts w:ascii="黑体" w:eastAsia="黑体" w:hAnsi="黑体" w:cs="黑体"/>
                <w:sz w:val="24"/>
              </w:rPr>
            </w:pPr>
          </w:p>
        </w:tc>
        <w:tc>
          <w:tcPr>
            <w:tcW w:w="1872" w:type="dxa"/>
            <w:gridSpan w:val="2"/>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4"/>
              </w:rPr>
            </w:pPr>
            <w:r>
              <w:rPr>
                <w:rFonts w:ascii="黑体" w:eastAsia="黑体" w:hAnsi="黑体" w:cs="黑体" w:hint="eastAsia"/>
                <w:sz w:val="24"/>
                <w:lang w:val="zh-TW" w:eastAsia="zh-TW"/>
              </w:rPr>
              <w:t>节目时长</w:t>
            </w:r>
          </w:p>
        </w:tc>
        <w:tc>
          <w:tcPr>
            <w:tcW w:w="2289"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4A17AE">
            <w:pPr>
              <w:rPr>
                <w:rFonts w:ascii="黑体" w:eastAsia="黑体" w:hAnsi="黑体" w:cs="黑体"/>
                <w:sz w:val="24"/>
              </w:rPr>
            </w:pPr>
          </w:p>
        </w:tc>
      </w:tr>
      <w:tr w:rsidR="004A17AE">
        <w:trPr>
          <w:trHeight w:val="814"/>
        </w:trPr>
        <w:tc>
          <w:tcPr>
            <w:tcW w:w="4120" w:type="dxa"/>
            <w:gridSpan w:val="4"/>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4"/>
                <w:lang w:val="zh-TW" w:eastAsia="zh-TW"/>
              </w:rPr>
            </w:pPr>
            <w:r>
              <w:rPr>
                <w:rFonts w:ascii="黑体" w:eastAsia="黑体" w:hAnsi="黑体" w:cs="黑体" w:hint="eastAsia"/>
                <w:sz w:val="24"/>
                <w:lang w:val="zh-TW" w:eastAsia="zh-TW"/>
              </w:rPr>
              <w:t>参赛学校意见</w:t>
            </w:r>
          </w:p>
        </w:tc>
        <w:tc>
          <w:tcPr>
            <w:tcW w:w="4161" w:type="dxa"/>
            <w:gridSpan w:val="3"/>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4A17AE" w:rsidRDefault="008F2B23">
            <w:pPr>
              <w:jc w:val="center"/>
              <w:rPr>
                <w:rFonts w:ascii="黑体" w:eastAsia="黑体" w:hAnsi="黑体" w:cs="黑体"/>
                <w:sz w:val="24"/>
              </w:rPr>
            </w:pPr>
            <w:r>
              <w:rPr>
                <w:rFonts w:ascii="黑体" w:eastAsia="黑体" w:hAnsi="黑体" w:cs="黑体" w:hint="eastAsia"/>
                <w:sz w:val="24"/>
              </w:rPr>
              <w:t>县（市、区）教育局意见</w:t>
            </w:r>
          </w:p>
        </w:tc>
      </w:tr>
      <w:tr w:rsidR="004A17AE">
        <w:trPr>
          <w:trHeight w:val="4043"/>
        </w:trPr>
        <w:tc>
          <w:tcPr>
            <w:tcW w:w="4120" w:type="dxa"/>
            <w:gridSpan w:val="4"/>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4A17AE" w:rsidRDefault="004A17AE"/>
        </w:tc>
        <w:tc>
          <w:tcPr>
            <w:tcW w:w="4161" w:type="dxa"/>
            <w:gridSpan w:val="3"/>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4A17AE" w:rsidRDefault="004A17AE"/>
        </w:tc>
      </w:tr>
    </w:tbl>
    <w:p w:rsidR="004A17AE" w:rsidRDefault="004A17AE"/>
    <w:p w:rsidR="004A17AE" w:rsidRDefault="008F2B23">
      <w:pPr>
        <w:spacing w:line="400" w:lineRule="exact"/>
        <w:rPr>
          <w:rFonts w:ascii="仿宋_GB2312" w:eastAsia="仿宋_GB2312" w:hAnsi="仿宋_GB2312" w:cs="仿宋_GB2312"/>
          <w:color w:val="000000"/>
          <w:sz w:val="24"/>
          <w:u w:color="000000"/>
        </w:rPr>
      </w:pPr>
      <w:r>
        <w:rPr>
          <w:rFonts w:ascii="仿宋_GB2312" w:eastAsia="仿宋_GB2312" w:hAnsi="仿宋_GB2312" w:cs="仿宋_GB2312" w:hint="eastAsia"/>
          <w:color w:val="000000"/>
          <w:sz w:val="24"/>
          <w:u w:color="000000"/>
          <w:lang w:val="zh-TW" w:eastAsia="zh-TW"/>
        </w:rPr>
        <w:t>注：</w:t>
      </w:r>
      <w:r>
        <w:rPr>
          <w:rFonts w:ascii="仿宋_GB2312" w:eastAsia="仿宋_GB2312" w:hAnsi="仿宋_GB2312" w:cs="仿宋_GB2312" w:hint="eastAsia"/>
          <w:color w:val="000000"/>
          <w:sz w:val="24"/>
          <w:u w:color="000000"/>
          <w:lang w:val="zh-TW" w:eastAsia="zh-TW"/>
        </w:rPr>
        <w:t>1</w:t>
      </w:r>
      <w:r>
        <w:rPr>
          <w:rFonts w:ascii="仿宋_GB2312" w:eastAsia="仿宋_GB2312" w:hAnsi="仿宋_GB2312" w:cs="仿宋_GB2312" w:hint="eastAsia"/>
          <w:color w:val="000000"/>
          <w:sz w:val="24"/>
          <w:u w:color="000000"/>
          <w:lang w:val="zh-TW" w:eastAsia="zh-TW"/>
        </w:rPr>
        <w:t>、本表须由参赛学校确认本表格所填资料属实，加盖公章方能成效；</w:t>
      </w:r>
    </w:p>
    <w:p w:rsidR="004A17AE" w:rsidRDefault="008F2B23">
      <w:pPr>
        <w:spacing w:line="400" w:lineRule="exact"/>
        <w:ind w:firstLine="480"/>
        <w:rPr>
          <w:rFonts w:ascii="仿宋_GB2312" w:eastAsia="仿宋_GB2312" w:hAnsi="仿宋_GB2312" w:cs="仿宋_GB2312"/>
          <w:color w:val="000000"/>
          <w:sz w:val="24"/>
          <w:u w:color="000000"/>
        </w:rPr>
      </w:pPr>
      <w:r>
        <w:rPr>
          <w:rFonts w:ascii="仿宋_GB2312" w:eastAsia="仿宋_GB2312" w:hAnsi="仿宋_GB2312" w:cs="仿宋_GB2312" w:hint="eastAsia"/>
          <w:color w:val="000000"/>
          <w:sz w:val="24"/>
          <w:u w:color="000000"/>
          <w:lang w:val="zh-TW" w:eastAsia="zh-TW"/>
        </w:rPr>
        <w:t>2</w:t>
      </w:r>
      <w:r>
        <w:rPr>
          <w:rFonts w:ascii="仿宋_GB2312" w:eastAsia="仿宋_GB2312" w:hAnsi="仿宋_GB2312" w:cs="仿宋_GB2312" w:hint="eastAsia"/>
          <w:color w:val="000000"/>
          <w:sz w:val="24"/>
          <w:u w:color="000000"/>
          <w:lang w:val="zh-TW" w:eastAsia="zh-TW"/>
        </w:rPr>
        <w:t>、指导老师填写不超过</w:t>
      </w:r>
      <w:r>
        <w:rPr>
          <w:rFonts w:ascii="仿宋_GB2312" w:eastAsia="仿宋_GB2312" w:hAnsi="仿宋_GB2312" w:cs="仿宋_GB2312" w:hint="eastAsia"/>
          <w:color w:val="000000"/>
          <w:sz w:val="24"/>
          <w:u w:color="000000"/>
        </w:rPr>
        <w:t>2</w:t>
      </w:r>
      <w:r>
        <w:rPr>
          <w:rFonts w:ascii="仿宋_GB2312" w:eastAsia="仿宋_GB2312" w:hAnsi="仿宋_GB2312" w:cs="仿宋_GB2312" w:hint="eastAsia"/>
          <w:color w:val="000000"/>
          <w:sz w:val="24"/>
          <w:u w:color="000000"/>
          <w:lang w:val="zh-TW" w:eastAsia="zh-TW"/>
        </w:rPr>
        <w:t>人，</w:t>
      </w:r>
      <w:r>
        <w:rPr>
          <w:rFonts w:ascii="仿宋_GB2312" w:eastAsia="仿宋_GB2312" w:hAnsi="仿宋_GB2312" w:cs="仿宋_GB2312" w:hint="eastAsia"/>
          <w:color w:val="000000"/>
          <w:sz w:val="24"/>
          <w:u w:color="000000"/>
          <w:lang w:val="zh-TW"/>
        </w:rPr>
        <w:t>正式上场</w:t>
      </w:r>
      <w:r>
        <w:rPr>
          <w:rFonts w:ascii="仿宋_GB2312" w:eastAsia="仿宋_GB2312" w:hAnsi="仿宋_GB2312" w:cs="仿宋_GB2312" w:hint="eastAsia"/>
          <w:color w:val="000000"/>
          <w:sz w:val="24"/>
          <w:u w:color="000000"/>
          <w:lang w:val="zh-TW" w:eastAsia="zh-TW"/>
        </w:rPr>
        <w:t>选手不得超过</w:t>
      </w:r>
      <w:r>
        <w:rPr>
          <w:rFonts w:ascii="仿宋_GB2312" w:eastAsia="仿宋_GB2312" w:hAnsi="仿宋_GB2312" w:cs="仿宋_GB2312" w:hint="eastAsia"/>
          <w:color w:val="000000"/>
          <w:sz w:val="24"/>
          <w:u w:color="000000"/>
          <w:lang w:val="zh-TW" w:eastAsia="zh-TW"/>
        </w:rPr>
        <w:t>16</w:t>
      </w:r>
      <w:r>
        <w:rPr>
          <w:rFonts w:ascii="仿宋_GB2312" w:eastAsia="仿宋_GB2312" w:hAnsi="仿宋_GB2312" w:cs="仿宋_GB2312" w:hint="eastAsia"/>
          <w:color w:val="000000"/>
          <w:sz w:val="24"/>
          <w:u w:color="000000"/>
          <w:lang w:val="zh-TW" w:eastAsia="zh-TW"/>
        </w:rPr>
        <w:t>人；</w:t>
      </w:r>
    </w:p>
    <w:p w:rsidR="004A17AE" w:rsidRDefault="008F2B23">
      <w:pPr>
        <w:spacing w:line="400" w:lineRule="exact"/>
        <w:ind w:firstLine="480"/>
        <w:rPr>
          <w:rFonts w:ascii="仿宋_GB2312" w:eastAsia="仿宋_GB2312" w:hAnsi="仿宋_GB2312" w:cs="仿宋_GB2312"/>
          <w:sz w:val="24"/>
        </w:rPr>
      </w:pPr>
      <w:r>
        <w:rPr>
          <w:rFonts w:ascii="仿宋_GB2312" w:eastAsia="仿宋_GB2312" w:hAnsi="仿宋_GB2312" w:cs="仿宋_GB2312" w:hint="eastAsia"/>
          <w:color w:val="000000"/>
          <w:sz w:val="24"/>
          <w:u w:color="000000"/>
        </w:rPr>
        <w:t>3</w:t>
      </w:r>
      <w:r>
        <w:rPr>
          <w:rFonts w:ascii="仿宋_GB2312" w:eastAsia="仿宋_GB2312" w:hAnsi="仿宋_GB2312" w:cs="仿宋_GB2312" w:hint="eastAsia"/>
          <w:color w:val="000000"/>
          <w:sz w:val="24"/>
          <w:u w:color="000000"/>
          <w:lang w:val="zh-TW" w:eastAsia="zh-TW"/>
        </w:rPr>
        <w:t>、请将本表电子版发送至</w:t>
      </w:r>
      <w:r>
        <w:rPr>
          <w:rFonts w:ascii="仿宋_GB2312" w:eastAsia="仿宋_GB2312" w:hAnsi="仿宋_GB2312" w:cs="仿宋_GB2312" w:hint="eastAsia"/>
          <w:color w:val="000000"/>
          <w:sz w:val="24"/>
          <w:u w:val="single"/>
          <w:lang w:val="zh-TW" w:eastAsia="zh-TW"/>
        </w:rPr>
        <w:t>fm1059ctzs@qq.com</w:t>
      </w:r>
      <w:r>
        <w:rPr>
          <w:rFonts w:ascii="仿宋_GB2312" w:eastAsia="仿宋_GB2312" w:hAnsi="仿宋_GB2312" w:cs="仿宋_GB2312" w:hint="eastAsia"/>
          <w:color w:val="000000"/>
          <w:sz w:val="24"/>
          <w:lang w:val="zh-TW" w:eastAsia="zh-TW"/>
        </w:rPr>
        <w:t>，请注明：学校名称</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lang w:val="zh-TW" w:eastAsia="zh-TW"/>
        </w:rPr>
        <w:t>节目名</w:t>
      </w:r>
      <w:r>
        <w:rPr>
          <w:rFonts w:ascii="仿宋_GB2312" w:eastAsia="仿宋_GB2312" w:hAnsi="仿宋_GB2312" w:cs="仿宋_GB2312" w:hint="eastAsia"/>
          <w:color w:val="000000"/>
          <w:sz w:val="24"/>
          <w:u w:color="000000"/>
          <w:lang w:val="zh-TW" w:eastAsia="zh-TW"/>
        </w:rPr>
        <w:t>。</w:t>
      </w:r>
    </w:p>
    <w:p w:rsidR="004A17AE" w:rsidRDefault="004A17AE"/>
    <w:p w:rsidR="004A17AE" w:rsidRDefault="008F2B23">
      <w:pPr>
        <w:rPr>
          <w:rFonts w:ascii="黑体-简" w:eastAsia="黑体-简" w:hAnsi="黑体-简" w:cs="黑体-简"/>
          <w:sz w:val="30"/>
          <w:szCs w:val="30"/>
        </w:rPr>
      </w:pPr>
      <w:r>
        <w:rPr>
          <w:rFonts w:ascii="黑体-简" w:eastAsia="黑体-简" w:hAnsi="黑体-简" w:cs="黑体-简" w:hint="eastAsia"/>
          <w:sz w:val="30"/>
          <w:szCs w:val="30"/>
        </w:rPr>
        <w:br w:type="page"/>
      </w:r>
    </w:p>
    <w:p w:rsidR="004A17AE" w:rsidRDefault="008F2B23">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5</w:t>
      </w:r>
    </w:p>
    <w:p w:rsidR="004A17AE" w:rsidRDefault="008F2B23">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第六届海峡两岸（泉州）闽南童谣大赛</w:t>
      </w:r>
    </w:p>
    <w:p w:rsidR="004A17AE" w:rsidRDefault="008F2B23">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原创作品版权授权证明</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本人就作品《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》（文字、原创伴奏、视频）的版权和内容声明、承诺如下：</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授权给（个人或学校）使用，参与第五届海峡两岸（泉州）闽南童谣大赛。</w:t>
      </w:r>
      <w:r>
        <w:rPr>
          <w:rFonts w:ascii="仿宋_GB2312" w:eastAsia="仿宋_GB2312" w:hAnsi="仿宋_GB2312" w:cs="仿宋_GB2312" w:hint="eastAsia"/>
          <w:sz w:val="32"/>
          <w:szCs w:val="32"/>
        </w:rPr>
        <w:t xml:space="preserve">                                            </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原创童谣文字作者：</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原创伴奏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视频作者：</w:t>
      </w:r>
      <w:r>
        <w:rPr>
          <w:rFonts w:ascii="仿宋_GB2312" w:eastAsia="仿宋_GB2312" w:hAnsi="仿宋_GB2312" w:cs="仿宋_GB2312" w:hint="eastAsia"/>
          <w:color w:val="BFBFBF" w:themeColor="background1" w:themeShade="BF"/>
          <w:sz w:val="32"/>
          <w:szCs w:val="32"/>
        </w:rPr>
        <w:t>（若非原创请删除本行。）</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本人保证具有签署本承诺书并履行相应义务的权利和授权。</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本人保证对授权作品拥有完整独立著作权、版权、邻接权及信息网络传播权及转授权，并授权泉州广播电视台进行录制、出版、播出。</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本人保证所有授权作品的</w:t>
      </w:r>
      <w:r>
        <w:rPr>
          <w:rFonts w:ascii="仿宋_GB2312" w:eastAsia="仿宋_GB2312" w:hAnsi="仿宋_GB2312" w:cs="仿宋_GB2312" w:hint="eastAsia"/>
          <w:sz w:val="32"/>
          <w:szCs w:val="32"/>
        </w:rPr>
        <w:t>版权和内容不违反法律法规、不侵犯任何第三方的版权以及其他合法权利，对由于授权作品的内容或权利瑕疵引发的争议或权利纠纷承担全部法律责任。</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本人保证所有授权作品的相关作品及作者信息真实有效。</w:t>
      </w:r>
    </w:p>
    <w:p w:rsidR="004A17AE" w:rsidRDefault="004A17AE" w:rsidP="00D90A69">
      <w:pPr>
        <w:spacing w:line="520" w:lineRule="exact"/>
        <w:ind w:firstLineChars="213" w:firstLine="682"/>
        <w:rPr>
          <w:rFonts w:ascii="仿宋_GB2312" w:eastAsia="仿宋_GB2312" w:hAnsi="仿宋_GB2312" w:cs="仿宋_GB2312"/>
          <w:sz w:val="32"/>
          <w:szCs w:val="32"/>
        </w:rPr>
      </w:pP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承诺单位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人（盖章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签字）：</w:t>
      </w:r>
    </w:p>
    <w:p w:rsidR="004A17AE" w:rsidRDefault="008F2B23" w:rsidP="00D90A69">
      <w:pPr>
        <w:spacing w:line="520" w:lineRule="exact"/>
        <w:ind w:firstLineChars="213" w:firstLine="682"/>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sz w:val="32"/>
          <w:szCs w:val="32"/>
        </w:rPr>
        <w:t xml:space="preserve">   </w:t>
      </w:r>
    </w:p>
    <w:p w:rsidR="004A17AE" w:rsidRDefault="004A17AE">
      <w:pPr>
        <w:spacing w:line="520" w:lineRule="exact"/>
        <w:rPr>
          <w:rFonts w:ascii="仿宋_GB2312" w:eastAsia="仿宋_GB2312" w:hAnsi="仿宋_GB2312" w:cs="仿宋_GB2312"/>
          <w:color w:val="000000"/>
          <w:sz w:val="32"/>
          <w:szCs w:val="32"/>
        </w:rPr>
      </w:pPr>
    </w:p>
    <w:p w:rsidR="004A17AE" w:rsidRDefault="008F2B23">
      <w:pPr>
        <w:spacing w:line="52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w:t>
      </w:r>
    </w:p>
    <w:p w:rsidR="004A17AE" w:rsidRDefault="008F2B23">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6</w:t>
      </w:r>
    </w:p>
    <w:p w:rsidR="004A17AE" w:rsidRDefault="008F2B23">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第六届海峡两岸（泉州）闽南童谣大赛</w:t>
      </w:r>
    </w:p>
    <w:p w:rsidR="004A17AE" w:rsidRDefault="008F2B23">
      <w:pPr>
        <w:spacing w:line="700" w:lineRule="exact"/>
        <w:jc w:val="center"/>
        <w:rPr>
          <w:rFonts w:ascii="黑体" w:eastAsia="黑体" w:hAnsi="黑体" w:cs="黑体"/>
          <w:sz w:val="32"/>
          <w:szCs w:val="32"/>
        </w:rPr>
      </w:pPr>
      <w:r>
        <w:rPr>
          <w:rFonts w:ascii="方正小标宋简体" w:eastAsia="方正小标宋简体" w:hAnsi="方正小标宋简体" w:cs="方正小标宋简体" w:hint="eastAsia"/>
          <w:sz w:val="44"/>
          <w:szCs w:val="44"/>
        </w:rPr>
        <w:t>项目评分规则</w:t>
      </w:r>
    </w:p>
    <w:p w:rsidR="004A17AE" w:rsidRDefault="008F2B23">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一、集体项目</w:t>
      </w:r>
    </w:p>
    <w:p w:rsidR="004A17AE" w:rsidRDefault="008F2B23" w:rsidP="00D90A69">
      <w:pPr>
        <w:spacing w:line="520" w:lineRule="exact"/>
        <w:ind w:firstLineChars="213" w:firstLine="682"/>
        <w:rPr>
          <w:rFonts w:ascii="楷体_GB2312" w:eastAsia="楷体_GB2312" w:hAnsi="楷体_GB2312" w:cs="楷体_GB2312"/>
          <w:sz w:val="32"/>
          <w:szCs w:val="32"/>
        </w:rPr>
      </w:pPr>
      <w:r>
        <w:rPr>
          <w:rFonts w:ascii="楷体_GB2312" w:eastAsia="楷体_GB2312" w:hAnsi="楷体_GB2312" w:cs="楷体_GB2312" w:hint="eastAsia"/>
          <w:sz w:val="32"/>
          <w:szCs w:val="32"/>
        </w:rPr>
        <w:t>满分</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分（节目表现</w:t>
      </w:r>
      <w:r>
        <w:rPr>
          <w:rFonts w:ascii="楷体_GB2312" w:eastAsia="楷体_GB2312" w:hAnsi="楷体_GB2312" w:cs="楷体_GB2312" w:hint="eastAsia"/>
          <w:sz w:val="32"/>
          <w:szCs w:val="32"/>
        </w:rPr>
        <w:t>9.5</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原创分最高</w:t>
      </w:r>
      <w:r>
        <w:rPr>
          <w:rFonts w:ascii="楷体_GB2312" w:eastAsia="楷体_GB2312" w:hAnsi="楷体_GB2312" w:cs="楷体_GB2312" w:hint="eastAsia"/>
          <w:sz w:val="32"/>
          <w:szCs w:val="32"/>
        </w:rPr>
        <w:t>0.5</w:t>
      </w:r>
      <w:r>
        <w:rPr>
          <w:rFonts w:ascii="楷体_GB2312" w:eastAsia="楷体_GB2312" w:hAnsi="楷体_GB2312" w:cs="楷体_GB2312" w:hint="eastAsia"/>
          <w:sz w:val="32"/>
          <w:szCs w:val="32"/>
        </w:rPr>
        <w:t>分），具体分值如下：</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节目健康向上、生动活泼，整体编排具有合理性、连贯性、完整性。</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 </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节目体现闽南文化、闽南元素，新颖有创意、主题突出。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 </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对节目音乐的理解准确，动作表演吻合音乐旋律，有节奏感。</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 </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表演过程中，现场使用闽南话诵、唱童谣，语言表达清晰。（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 </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表演者精神饱满、台风端正，集体动作流畅协调，表现力和技巧性强。现场反映良好，如遇突发情况处理得当。</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 </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服装造型符合节目表演形式。表演者表演过程中流露出一种良好的艺术气质，营造出一个良好的舞台效果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起评分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分，评委打分精确到</w:t>
      </w:r>
      <w:r>
        <w:rPr>
          <w:rFonts w:ascii="仿宋_GB2312" w:eastAsia="仿宋_GB2312" w:hAnsi="仿宋_GB2312" w:cs="仿宋_GB2312" w:hint="eastAsia"/>
          <w:sz w:val="32"/>
          <w:szCs w:val="32"/>
        </w:rPr>
        <w:t>0.01</w:t>
      </w:r>
      <w:r>
        <w:rPr>
          <w:rFonts w:ascii="仿宋_GB2312" w:eastAsia="仿宋_GB2312" w:hAnsi="仿宋_GB2312" w:cs="仿宋_GB2312" w:hint="eastAsia"/>
          <w:sz w:val="32"/>
          <w:szCs w:val="32"/>
        </w:rPr>
        <w:t>分，最高不得超过</w:t>
      </w:r>
      <w:r>
        <w:rPr>
          <w:rFonts w:ascii="仿宋_GB2312" w:eastAsia="仿宋_GB2312" w:hAnsi="仿宋_GB2312" w:cs="仿宋_GB2312" w:hint="eastAsia"/>
          <w:sz w:val="32"/>
          <w:szCs w:val="32"/>
        </w:rPr>
        <w:t>9.99</w:t>
      </w:r>
      <w:r>
        <w:rPr>
          <w:rFonts w:ascii="仿宋_GB2312" w:eastAsia="仿宋_GB2312" w:hAnsi="仿宋_GB2312" w:cs="仿宋_GB2312" w:hint="eastAsia"/>
          <w:sz w:val="32"/>
          <w:szCs w:val="32"/>
        </w:rPr>
        <w:t>分；去掉一个最高分、去掉一个最低分，平均分（四舍五入，保留小数点后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位数）则为该队伍比赛分数。</w:t>
      </w:r>
    </w:p>
    <w:p w:rsidR="004A17AE" w:rsidRDefault="008F2B23" w:rsidP="00D90A69">
      <w:pPr>
        <w:spacing w:line="520" w:lineRule="exact"/>
        <w:ind w:firstLineChars="213" w:firstLine="682"/>
        <w:rPr>
          <w:rFonts w:ascii="楷体_GB2312" w:eastAsia="楷体_GB2312" w:hAnsi="楷体_GB2312" w:cs="楷体_GB2312"/>
          <w:sz w:val="32"/>
          <w:szCs w:val="32"/>
        </w:rPr>
      </w:pPr>
      <w:r>
        <w:rPr>
          <w:rFonts w:ascii="楷体_GB2312" w:eastAsia="楷体_GB2312" w:hAnsi="楷体_GB2312" w:cs="楷体_GB2312" w:hint="eastAsia"/>
          <w:sz w:val="32"/>
          <w:szCs w:val="32"/>
        </w:rPr>
        <w:t>扣分项：</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作品超时、超员扣</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分（限时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比赛现场不得介绍所在学校名称、选手姓名等相关信</w:t>
      </w:r>
      <w:r>
        <w:rPr>
          <w:rFonts w:ascii="仿宋_GB2312" w:eastAsia="仿宋_GB2312" w:hAnsi="仿宋_GB2312" w:cs="仿宋_GB2312" w:hint="eastAsia"/>
          <w:sz w:val="32"/>
          <w:szCs w:val="32"/>
        </w:rPr>
        <w:lastRenderedPageBreak/>
        <w:t>息，违者扣</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家长、老师在舞台下方同步指导（包括语言、嘴型、手势动作、表情等），扣</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表演过程当中，全程仅用伴奏，无现场朗诵；或全程使用普通话，则为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w:t>
      </w:r>
    </w:p>
    <w:p w:rsidR="004A17AE" w:rsidRDefault="008F2B23">
      <w:pPr>
        <w:spacing w:line="520" w:lineRule="exact"/>
        <w:ind w:firstLineChars="200" w:firstLine="640"/>
        <w:rPr>
          <w:rFonts w:ascii="黑体" w:eastAsia="黑体" w:hAnsi="仿宋_GB2312" w:cs="仿宋_GB2312"/>
          <w:bCs/>
          <w:sz w:val="32"/>
          <w:szCs w:val="32"/>
        </w:rPr>
      </w:pPr>
      <w:r>
        <w:rPr>
          <w:rFonts w:ascii="黑体" w:eastAsia="黑体" w:hAnsi="仿宋_GB2312" w:cs="仿宋_GB2312" w:hint="eastAsia"/>
          <w:bCs/>
          <w:sz w:val="32"/>
          <w:szCs w:val="32"/>
        </w:rPr>
        <w:t>二、个人项目</w:t>
      </w:r>
    </w:p>
    <w:p w:rsidR="004A17AE" w:rsidRDefault="008F2B23" w:rsidP="00D90A69">
      <w:pPr>
        <w:spacing w:line="520" w:lineRule="exact"/>
        <w:ind w:firstLineChars="213" w:firstLine="682"/>
        <w:rPr>
          <w:rFonts w:ascii="楷体_GB2312" w:eastAsia="楷体_GB2312" w:hAnsi="楷体_GB2312" w:cs="楷体_GB2312"/>
          <w:sz w:val="32"/>
          <w:szCs w:val="32"/>
        </w:rPr>
      </w:pPr>
      <w:r>
        <w:rPr>
          <w:rFonts w:ascii="楷体_GB2312" w:eastAsia="楷体_GB2312" w:hAnsi="楷体_GB2312" w:cs="楷体_GB2312" w:hint="eastAsia"/>
          <w:sz w:val="32"/>
          <w:szCs w:val="32"/>
        </w:rPr>
        <w:t>满分</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分（节目表现</w:t>
      </w:r>
      <w:r>
        <w:rPr>
          <w:rFonts w:ascii="楷体_GB2312" w:eastAsia="楷体_GB2312" w:hAnsi="楷体_GB2312" w:cs="楷体_GB2312" w:hint="eastAsia"/>
          <w:sz w:val="32"/>
          <w:szCs w:val="32"/>
        </w:rPr>
        <w:t>9.5</w:t>
      </w:r>
      <w:r>
        <w:rPr>
          <w:rFonts w:ascii="楷体_GB2312" w:eastAsia="楷体_GB2312" w:hAnsi="楷体_GB2312" w:cs="楷体_GB2312" w:hint="eastAsia"/>
          <w:sz w:val="32"/>
          <w:szCs w:val="32"/>
        </w:rPr>
        <w:t>分，原创</w:t>
      </w:r>
      <w:r>
        <w:rPr>
          <w:rFonts w:ascii="楷体_GB2312" w:eastAsia="楷体_GB2312" w:hAnsi="楷体_GB2312" w:cs="楷体_GB2312" w:hint="eastAsia"/>
          <w:sz w:val="32"/>
          <w:szCs w:val="32"/>
        </w:rPr>
        <w:t>分最高</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分），具体分值如下：</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以闽南童谣演绎为展示形式（非舞蹈、闽南话歌曲类），节目健康向上、生动活泼；（</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整体编排具有合理性、连贯性、完整性。（</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 </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表演者精神饱满、台风端正，动作流畅协调，表现力和技巧性强。（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节目体现闽南文化、闽南元素，新颖有创意。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 </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起评分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分，评委打分精确到</w:t>
      </w:r>
      <w:r>
        <w:rPr>
          <w:rFonts w:ascii="仿宋_GB2312" w:eastAsia="仿宋_GB2312" w:hAnsi="仿宋_GB2312" w:cs="仿宋_GB2312" w:hint="eastAsia"/>
          <w:sz w:val="32"/>
          <w:szCs w:val="32"/>
        </w:rPr>
        <w:t>0.01</w:t>
      </w:r>
      <w:r>
        <w:rPr>
          <w:rFonts w:ascii="仿宋_GB2312" w:eastAsia="仿宋_GB2312" w:hAnsi="仿宋_GB2312" w:cs="仿宋_GB2312" w:hint="eastAsia"/>
          <w:sz w:val="32"/>
          <w:szCs w:val="32"/>
        </w:rPr>
        <w:t>分，最高不得超过</w:t>
      </w:r>
      <w:r>
        <w:rPr>
          <w:rFonts w:ascii="仿宋_GB2312" w:eastAsia="仿宋_GB2312" w:hAnsi="仿宋_GB2312" w:cs="仿宋_GB2312" w:hint="eastAsia"/>
          <w:sz w:val="32"/>
          <w:szCs w:val="32"/>
        </w:rPr>
        <w:t>9.99</w:t>
      </w:r>
      <w:r>
        <w:rPr>
          <w:rFonts w:ascii="仿宋_GB2312" w:eastAsia="仿宋_GB2312" w:hAnsi="仿宋_GB2312" w:cs="仿宋_GB2312" w:hint="eastAsia"/>
          <w:sz w:val="32"/>
          <w:szCs w:val="32"/>
        </w:rPr>
        <w:t>分；去掉一个最高分、去掉一个最低分，平均分（四舍五入，保留小数点后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位数）则为该选手比赛分数。</w:t>
      </w:r>
    </w:p>
    <w:p w:rsidR="004A17AE" w:rsidRDefault="008F2B23" w:rsidP="00D90A69">
      <w:pPr>
        <w:spacing w:line="520" w:lineRule="exact"/>
        <w:ind w:firstLineChars="213" w:firstLine="682"/>
        <w:rPr>
          <w:rFonts w:ascii="楷体_GB2312" w:eastAsia="楷体_GB2312" w:hAnsi="楷体_GB2312" w:cs="楷体_GB2312"/>
          <w:sz w:val="32"/>
          <w:szCs w:val="32"/>
        </w:rPr>
      </w:pPr>
      <w:r>
        <w:rPr>
          <w:rFonts w:ascii="楷体_GB2312" w:eastAsia="楷体_GB2312" w:hAnsi="楷体_GB2312" w:cs="楷体_GB2312" w:hint="eastAsia"/>
          <w:sz w:val="32"/>
          <w:szCs w:val="32"/>
        </w:rPr>
        <w:t>扣分项：</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作品超时扣</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分；</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个人参赛视频及现场展示过程当中，不得介绍所在学校名称、选手姓名等相关个人信息，违者扣</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家长、老师在舞台下方同步指导（包括语言、嘴型、手势动作、表情等），扣</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p>
    <w:p w:rsidR="004A17AE" w:rsidRDefault="008F2B23" w:rsidP="00D90A69">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表演过程当中，全程仅用伴奏，无现场朗诵；或全程使用普通话，则为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w:t>
      </w:r>
    </w:p>
    <w:p w:rsidR="004A17AE" w:rsidRDefault="008F2B23" w:rsidP="004A17AE">
      <w:pPr>
        <w:spacing w:line="520" w:lineRule="exact"/>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个人项目不得有其他人员进行助演，违者扣</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p>
    <w:sectPr w:rsidR="004A17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23" w:rsidRDefault="008F2B23">
      <w:r>
        <w:separator/>
      </w:r>
    </w:p>
  </w:endnote>
  <w:endnote w:type="continuationSeparator" w:id="0">
    <w:p w:rsidR="008F2B23" w:rsidRDefault="008F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Arial Unicode MS"/>
    <w:charset w:val="00"/>
    <w:family w:val="roman"/>
    <w:pitch w:val="default"/>
    <w:sig w:usb0="00000000" w:usb1="D200FDFF" w:usb2="0A246029" w:usb3="0400200C" w:csb0="600001FF" w:csb1="DFFF0000"/>
  </w:font>
  <w:font w:name="方正仿宋_GBK">
    <w:charset w:val="86"/>
    <w:family w:val="auto"/>
    <w:pitch w:val="default"/>
    <w:sig w:usb0="00000001" w:usb1="08000000" w:usb2="00000000" w:usb3="00000000" w:csb0="00040000" w:csb1="00000000"/>
  </w:font>
  <w:font w:name="songti sc">
    <w:altName w:val="仿宋_GB2312"/>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简">
    <w:altName w:val="黑体"/>
    <w:charset w:val="86"/>
    <w:family w:val="auto"/>
    <w:pitch w:val="default"/>
    <w:sig w:usb0="00000000" w:usb1="00000000" w:usb2="00000000" w:usb3="00000000" w:csb0="203E0000" w:csb1="00000000"/>
  </w:font>
  <w:font w:name="华文仿宋">
    <w:altName w:val="汉仪仿宋简"/>
    <w:panose1 w:val="02010600040101010101"/>
    <w:charset w:val="86"/>
    <w:family w:val="auto"/>
    <w:pitch w:val="variable"/>
    <w:sig w:usb0="00000287" w:usb1="080F0000" w:usb2="00000010" w:usb3="00000000" w:csb0="0004009F" w:csb1="00000000"/>
  </w:font>
  <w:font w:name="微软雅黑">
    <w:altName w:val="黑体"/>
    <w:panose1 w:val="020B0503020204020204"/>
    <w:charset w:val="86"/>
    <w:family w:val="swiss"/>
    <w:pitch w:val="variable"/>
    <w:sig w:usb0="80000287" w:usb1="2ACF3C50" w:usb2="00000016" w:usb3="00000000" w:csb0="0004001F" w:csb1="00000000"/>
  </w:font>
  <w:font w:name="楷体">
    <w:altName w:val="方正楷体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AE" w:rsidRDefault="00D90A6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746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17AE" w:rsidRDefault="008F2B23">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sidR="00D90A69">
                            <w:rPr>
                              <w:noProof/>
                              <w:sz w:val="18"/>
                            </w:rPr>
                            <w:t>13</w:t>
                          </w:r>
                          <w:r>
                            <w:rPr>
                              <w:sz w:val="18"/>
                            </w:rPr>
                            <w:fldChar w:fldCharType="end"/>
                          </w:r>
                          <w:r>
                            <w:rPr>
                              <w:sz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7pt;margin-top:0;width:29.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" filled="f" stroked="f" strokeweight=".5pt">
              <v:textbox style="mso-fit-shape-to-text:t" inset="0,0,0,0">
                <w:txbxContent>
                  <w:p w:rsidR="004A17AE" w:rsidRDefault="008F2B23">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sidR="00D90A69">
                      <w:rPr>
                        <w:noProof/>
                        <w:sz w:val="18"/>
                      </w:rPr>
                      <w:t>13</w:t>
                    </w:r>
                    <w:r>
                      <w:rPr>
                        <w:sz w:val="18"/>
                      </w:rPr>
                      <w:fldChar w:fldCharType="end"/>
                    </w:r>
                    <w:r>
                      <w:rPr>
                        <w:sz w:val="1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23" w:rsidRDefault="008F2B23">
      <w:r>
        <w:separator/>
      </w:r>
    </w:p>
  </w:footnote>
  <w:footnote w:type="continuationSeparator" w:id="0">
    <w:p w:rsidR="008F2B23" w:rsidRDefault="008F2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ZDEzZGU2NGIzMGQwZmM1YmFhODJlYjQyZWY1MDEifQ=="/>
  </w:docVars>
  <w:rsids>
    <w:rsidRoot w:val="FFFFFAB6"/>
    <w:rsid w:val="BA7B23C6"/>
    <w:rsid w:val="BEFF1B72"/>
    <w:rsid w:val="BF7B05E2"/>
    <w:rsid w:val="BFEA9DC9"/>
    <w:rsid w:val="DFFBDD0E"/>
    <w:rsid w:val="E77526C9"/>
    <w:rsid w:val="E7FAC867"/>
    <w:rsid w:val="ECF726F5"/>
    <w:rsid w:val="F3D79051"/>
    <w:rsid w:val="F77E089B"/>
    <w:rsid w:val="F7FBF891"/>
    <w:rsid w:val="F8FF90AE"/>
    <w:rsid w:val="FA7FB176"/>
    <w:rsid w:val="FBDF15D0"/>
    <w:rsid w:val="FBFFF47D"/>
    <w:rsid w:val="FCF4C8B0"/>
    <w:rsid w:val="FDBF063A"/>
    <w:rsid w:val="FE734873"/>
    <w:rsid w:val="FF3F860F"/>
    <w:rsid w:val="FFEF1F2E"/>
    <w:rsid w:val="FFF69E31"/>
    <w:rsid w:val="FFFFFAB6"/>
    <w:rsid w:val="00085601"/>
    <w:rsid w:val="001B5C36"/>
    <w:rsid w:val="00235F4B"/>
    <w:rsid w:val="00270ADE"/>
    <w:rsid w:val="00282F7B"/>
    <w:rsid w:val="0030452B"/>
    <w:rsid w:val="00363E88"/>
    <w:rsid w:val="00407DE9"/>
    <w:rsid w:val="00466D26"/>
    <w:rsid w:val="004A17AE"/>
    <w:rsid w:val="004E2CB0"/>
    <w:rsid w:val="005107B9"/>
    <w:rsid w:val="00600114"/>
    <w:rsid w:val="006B0F29"/>
    <w:rsid w:val="008621D8"/>
    <w:rsid w:val="008F2B23"/>
    <w:rsid w:val="009E0E8E"/>
    <w:rsid w:val="009F3804"/>
    <w:rsid w:val="00A745F2"/>
    <w:rsid w:val="00C56B34"/>
    <w:rsid w:val="00C613A4"/>
    <w:rsid w:val="00D33715"/>
    <w:rsid w:val="00D417CD"/>
    <w:rsid w:val="00D86E9A"/>
    <w:rsid w:val="00D87732"/>
    <w:rsid w:val="00D90A69"/>
    <w:rsid w:val="00DA0FC9"/>
    <w:rsid w:val="00DA493C"/>
    <w:rsid w:val="00DF32C9"/>
    <w:rsid w:val="00F735D1"/>
    <w:rsid w:val="047343F5"/>
    <w:rsid w:val="04A60F44"/>
    <w:rsid w:val="064776CA"/>
    <w:rsid w:val="070F8261"/>
    <w:rsid w:val="07737AB3"/>
    <w:rsid w:val="0A067E69"/>
    <w:rsid w:val="0A8E0179"/>
    <w:rsid w:val="0BCF28E3"/>
    <w:rsid w:val="0D745BF0"/>
    <w:rsid w:val="0D93293D"/>
    <w:rsid w:val="142E35F6"/>
    <w:rsid w:val="14906FF1"/>
    <w:rsid w:val="14E93251"/>
    <w:rsid w:val="160C6F61"/>
    <w:rsid w:val="17D92EB0"/>
    <w:rsid w:val="1BD05A59"/>
    <w:rsid w:val="1D216F74"/>
    <w:rsid w:val="1E7FCE5B"/>
    <w:rsid w:val="1F9F9CE0"/>
    <w:rsid w:val="21C55D75"/>
    <w:rsid w:val="22014B31"/>
    <w:rsid w:val="233E2247"/>
    <w:rsid w:val="27D83C8A"/>
    <w:rsid w:val="29EF196D"/>
    <w:rsid w:val="2D65443F"/>
    <w:rsid w:val="2FCA1A76"/>
    <w:rsid w:val="2FF7A6CC"/>
    <w:rsid w:val="2FFA0FB3"/>
    <w:rsid w:val="32CF0A1F"/>
    <w:rsid w:val="340B1D04"/>
    <w:rsid w:val="36F56702"/>
    <w:rsid w:val="37FC2938"/>
    <w:rsid w:val="3C557B85"/>
    <w:rsid w:val="3CA65DA1"/>
    <w:rsid w:val="3D7BAF6B"/>
    <w:rsid w:val="425D27C3"/>
    <w:rsid w:val="47783DEB"/>
    <w:rsid w:val="47795CC8"/>
    <w:rsid w:val="47A63415"/>
    <w:rsid w:val="486E5FC5"/>
    <w:rsid w:val="487117B9"/>
    <w:rsid w:val="49693360"/>
    <w:rsid w:val="4B287568"/>
    <w:rsid w:val="4C124C6B"/>
    <w:rsid w:val="4F391998"/>
    <w:rsid w:val="51950BBD"/>
    <w:rsid w:val="51D11A10"/>
    <w:rsid w:val="522F4A06"/>
    <w:rsid w:val="59772E2E"/>
    <w:rsid w:val="59B6E6BF"/>
    <w:rsid w:val="59DC4CF6"/>
    <w:rsid w:val="5AD66307"/>
    <w:rsid w:val="5BFAB0D8"/>
    <w:rsid w:val="5C204888"/>
    <w:rsid w:val="5E0A31E5"/>
    <w:rsid w:val="5F152A8D"/>
    <w:rsid w:val="6041631C"/>
    <w:rsid w:val="60BE0E1F"/>
    <w:rsid w:val="60D77461"/>
    <w:rsid w:val="61AC28EB"/>
    <w:rsid w:val="62BB6FA0"/>
    <w:rsid w:val="66E13CD1"/>
    <w:rsid w:val="69E44A08"/>
    <w:rsid w:val="6B520C6A"/>
    <w:rsid w:val="6B633598"/>
    <w:rsid w:val="6BD69965"/>
    <w:rsid w:val="6CEE3336"/>
    <w:rsid w:val="6D4C769A"/>
    <w:rsid w:val="6F3E30AF"/>
    <w:rsid w:val="6F89632D"/>
    <w:rsid w:val="738D3CE2"/>
    <w:rsid w:val="73EA4857"/>
    <w:rsid w:val="77C341A3"/>
    <w:rsid w:val="77F75CB1"/>
    <w:rsid w:val="77FFC8C5"/>
    <w:rsid w:val="79D33A8A"/>
    <w:rsid w:val="7ABFB0FA"/>
    <w:rsid w:val="7B7F1BAE"/>
    <w:rsid w:val="7BFB45FF"/>
    <w:rsid w:val="7CFF49FE"/>
    <w:rsid w:val="7EB66806"/>
    <w:rsid w:val="7EF98792"/>
    <w:rsid w:val="7FDFEBEA"/>
    <w:rsid w:val="7FFF2C8A"/>
    <w:rsid w:val="9555482B"/>
    <w:rsid w:val="9D4B5CFF"/>
    <w:rsid w:val="9DFF0BCE"/>
    <w:rsid w:val="AEBBEAC6"/>
    <w:rsid w:val="B6BFE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20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footnote text"/>
    <w:basedOn w:val="a"/>
    <w:uiPriority w:val="99"/>
    <w:unhideWhenUsed/>
    <w:qFormat/>
    <w:pPr>
      <w:snapToGrid w:val="0"/>
      <w:jc w:val="left"/>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paragraph" w:customStyle="1" w:styleId="Default">
    <w:name w:val="Default"/>
    <w:uiPriority w:val="99"/>
    <w:unhideWhenUsed/>
    <w:qFormat/>
    <w:pPr>
      <w:widowControl w:val="0"/>
      <w:autoSpaceDE w:val="0"/>
      <w:autoSpaceDN w:val="0"/>
      <w:adjustRightInd w:val="0"/>
    </w:pPr>
    <w:rPr>
      <w:rFonts w:ascii="方正仿宋_GBK" w:eastAsia="方正仿宋_GBK" w:hAnsi="方正仿宋_GBK" w:hint="eastAsia"/>
      <w:color w:val="000000"/>
      <w:sz w:val="24"/>
      <w:szCs w:val="22"/>
    </w:rPr>
  </w:style>
  <w:style w:type="paragraph" w:customStyle="1" w:styleId="p1">
    <w:name w:val="p1"/>
    <w:basedOn w:val="a"/>
    <w:qFormat/>
    <w:pPr>
      <w:spacing w:line="1080" w:lineRule="atLeast"/>
      <w:jc w:val="left"/>
    </w:pPr>
    <w:rPr>
      <w:rFonts w:ascii="songti sc" w:eastAsia="songti sc" w:hAnsi="songti sc" w:cs="Times New Roman"/>
      <w:color w:val="FB0007"/>
      <w:kern w:val="0"/>
      <w:sz w:val="64"/>
      <w:szCs w:val="64"/>
    </w:rPr>
  </w:style>
  <w:style w:type="character" w:customStyle="1" w:styleId="s1">
    <w:name w:val="s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20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footnote text"/>
    <w:basedOn w:val="a"/>
    <w:uiPriority w:val="99"/>
    <w:unhideWhenUsed/>
    <w:qFormat/>
    <w:pPr>
      <w:snapToGrid w:val="0"/>
      <w:jc w:val="left"/>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paragraph" w:customStyle="1" w:styleId="Default">
    <w:name w:val="Default"/>
    <w:uiPriority w:val="99"/>
    <w:unhideWhenUsed/>
    <w:qFormat/>
    <w:pPr>
      <w:widowControl w:val="0"/>
      <w:autoSpaceDE w:val="0"/>
      <w:autoSpaceDN w:val="0"/>
      <w:adjustRightInd w:val="0"/>
    </w:pPr>
    <w:rPr>
      <w:rFonts w:ascii="方正仿宋_GBK" w:eastAsia="方正仿宋_GBK" w:hAnsi="方正仿宋_GBK" w:hint="eastAsia"/>
      <w:color w:val="000000"/>
      <w:sz w:val="24"/>
      <w:szCs w:val="22"/>
    </w:rPr>
  </w:style>
  <w:style w:type="paragraph" w:customStyle="1" w:styleId="p1">
    <w:name w:val="p1"/>
    <w:basedOn w:val="a"/>
    <w:qFormat/>
    <w:pPr>
      <w:spacing w:line="1080" w:lineRule="atLeast"/>
      <w:jc w:val="left"/>
    </w:pPr>
    <w:rPr>
      <w:rFonts w:ascii="songti sc" w:eastAsia="songti sc" w:hAnsi="songti sc" w:cs="Times New Roman"/>
      <w:color w:val="FB0007"/>
      <w:kern w:val="0"/>
      <w:sz w:val="64"/>
      <w:szCs w:val="64"/>
    </w:rPr>
  </w:style>
  <w:style w:type="character" w:customStyle="1" w:styleId="s1">
    <w:name w:val="s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894</Words>
  <Characters>5102</Characters>
  <Application>Microsoft Office Word</Application>
  <DocSecurity>0</DocSecurity>
  <Lines>42</Lines>
  <Paragraphs>11</Paragraphs>
  <ScaleCrop>false</ScaleCrop>
  <Company>HP</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lanbole</dc:creator>
  <cp:lastModifiedBy>cai</cp:lastModifiedBy>
  <cp:revision>2</cp:revision>
  <cp:lastPrinted>2022-06-11T11:16:00Z</cp:lastPrinted>
  <dcterms:created xsi:type="dcterms:W3CDTF">2022-07-24T14:45:00Z</dcterms:created>
  <dcterms:modified xsi:type="dcterms:W3CDTF">2022-07-24T14:45:00Z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B2979DA2AF0A471FAFF418F2DD8A5833</vt:lpwstr>
  </property>
</Properties>
</file>