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36" w:rsidRDefault="003E6A36" w:rsidP="003E6A36">
      <w:pPr>
        <w:spacing w:line="600" w:lineRule="exact"/>
        <w:rPr>
          <w:rFonts w:ascii="方正小标宋简体" w:eastAsia="方正小标宋简体" w:hAnsi="宋体" w:cs="宋体" w:hint="eastAsia"/>
          <w:bCs/>
          <w:color w:val="FF0000"/>
          <w:kern w:val="0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3E6A36" w:rsidRDefault="003E6A36" w:rsidP="003E6A36">
      <w:pPr>
        <w:widowControl/>
        <w:spacing w:line="480" w:lineRule="exact"/>
        <w:ind w:leftChars="45" w:left="1534" w:hangingChars="400" w:hanging="1440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泉州市“十四五”首批中小学名校长培养</w:t>
      </w:r>
      <w:bookmarkStart w:id="0" w:name="_GoBack"/>
      <w:bookmarkEnd w:id="0"/>
    </w:p>
    <w:p w:rsidR="003E6A36" w:rsidRDefault="003E6A36" w:rsidP="003E6A36">
      <w:pPr>
        <w:widowControl/>
        <w:spacing w:line="480" w:lineRule="exact"/>
        <w:ind w:leftChars="45" w:left="1534" w:hangingChars="400" w:hanging="1440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对象申报材料及标签样式</w:t>
      </w:r>
    </w:p>
    <w:p w:rsidR="003E6A36" w:rsidRDefault="003E6A36" w:rsidP="003E6A36">
      <w:pPr>
        <w:spacing w:line="4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一、申报材料</w:t>
      </w:r>
      <w:r>
        <w:rPr>
          <w:rFonts w:ascii="仿宋_GB2312" w:eastAsia="仿宋_GB2312" w:hAnsi="仿宋" w:hint="eastAsia"/>
          <w:sz w:val="32"/>
          <w:szCs w:val="32"/>
        </w:rPr>
        <w:t>（除著作外，均提供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原件复印件）</w:t>
      </w:r>
    </w:p>
    <w:p w:rsidR="003E6A36" w:rsidRDefault="003E6A36" w:rsidP="003E6A36">
      <w:pPr>
        <w:spacing w:line="4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1.年度考核表（近五年）；</w:t>
      </w:r>
    </w:p>
    <w:p w:rsidR="003E6A36" w:rsidRDefault="003E6A36" w:rsidP="003E6A36">
      <w:pPr>
        <w:spacing w:line="4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2.身份证、职称证书、学历证书、任职文件、个人及任职学校获奖证书；</w:t>
      </w:r>
    </w:p>
    <w:p w:rsidR="003E6A36" w:rsidRDefault="003E6A36" w:rsidP="003E6A36">
      <w:pPr>
        <w:spacing w:line="48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3.市级及</w:t>
      </w:r>
      <w:r>
        <w:rPr>
          <w:rFonts w:ascii="仿宋_GB2312" w:eastAsia="仿宋_GB2312" w:hAnsi="宋体" w:cs="宋体"/>
          <w:kern w:val="0"/>
          <w:sz w:val="32"/>
          <w:szCs w:val="32"/>
        </w:rPr>
        <w:t>以上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讲座材料（近五年）：文件（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含安排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表）、讲座证明及相关材料；</w:t>
      </w:r>
    </w:p>
    <w:p w:rsidR="003E6A36" w:rsidRDefault="003E6A36" w:rsidP="003E6A36">
      <w:pPr>
        <w:pStyle w:val="a3"/>
        <w:spacing w:before="0" w:beforeAutospacing="0" w:after="0" w:afterAutospacing="0" w:line="4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4.</w:t>
      </w:r>
      <w:r>
        <w:rPr>
          <w:rFonts w:ascii="仿宋_GB2312" w:eastAsia="仿宋_GB2312" w:hAnsi="仿宋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级</w:t>
      </w:r>
      <w:r>
        <w:rPr>
          <w:rFonts w:ascii="仿宋_GB2312" w:eastAsia="仿宋_GB2312" w:hAnsi="仿宋"/>
          <w:sz w:val="32"/>
          <w:szCs w:val="32"/>
        </w:rPr>
        <w:t>及以上教育教学科研课题</w:t>
      </w:r>
      <w:r>
        <w:rPr>
          <w:rFonts w:ascii="仿宋_GB2312" w:eastAsia="仿宋_GB2312" w:hAnsi="仿宋" w:hint="eastAsia"/>
          <w:sz w:val="32"/>
          <w:szCs w:val="32"/>
        </w:rPr>
        <w:t>（近五年）：开题材料、结题证书及相关材料；</w:t>
      </w:r>
    </w:p>
    <w:p w:rsidR="003E6A36" w:rsidRDefault="003E6A36" w:rsidP="003E6A36">
      <w:pPr>
        <w:pStyle w:val="a3"/>
        <w:spacing w:before="0" w:beforeAutospacing="0" w:after="0" w:afterAutospacing="0" w:line="4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5.</w:t>
      </w:r>
      <w:r>
        <w:rPr>
          <w:rFonts w:ascii="仿宋_GB2312" w:eastAsia="仿宋_GB2312" w:hAnsi="仿宋"/>
          <w:sz w:val="32"/>
          <w:szCs w:val="32"/>
        </w:rPr>
        <w:t>公开发表过本学科教育教学论文，</w:t>
      </w:r>
      <w:r>
        <w:rPr>
          <w:rFonts w:ascii="仿宋_GB2312" w:eastAsia="仿宋_GB2312" w:hAnsi="仿宋" w:hint="eastAsia"/>
          <w:sz w:val="32"/>
          <w:szCs w:val="32"/>
        </w:rPr>
        <w:t>或</w:t>
      </w:r>
      <w:r>
        <w:rPr>
          <w:rFonts w:ascii="仿宋_GB2312" w:eastAsia="仿宋_GB2312" w:hAnsi="仿宋"/>
          <w:sz w:val="32"/>
          <w:szCs w:val="32"/>
        </w:rPr>
        <w:t>编（译）</w:t>
      </w:r>
      <w:proofErr w:type="gramStart"/>
      <w:r>
        <w:rPr>
          <w:rFonts w:ascii="仿宋_GB2312" w:eastAsia="仿宋_GB2312" w:hAnsi="仿宋"/>
          <w:sz w:val="32"/>
          <w:szCs w:val="32"/>
        </w:rPr>
        <w:t>著正式</w:t>
      </w:r>
      <w:proofErr w:type="gramEnd"/>
      <w:r>
        <w:rPr>
          <w:rFonts w:ascii="仿宋_GB2312" w:eastAsia="仿宋_GB2312" w:hAnsi="仿宋"/>
          <w:sz w:val="32"/>
          <w:szCs w:val="32"/>
        </w:rPr>
        <w:t>出版的本学科教育教学类著作</w:t>
      </w:r>
      <w:r>
        <w:rPr>
          <w:rFonts w:ascii="仿宋_GB2312" w:eastAsia="仿宋_GB2312" w:hAnsi="仿宋" w:hint="eastAsia"/>
          <w:sz w:val="32"/>
          <w:szCs w:val="32"/>
        </w:rPr>
        <w:t>（近五年）：论文封面(含CN刊号）、目录（含）、论文全文，著作原件；</w:t>
      </w:r>
    </w:p>
    <w:p w:rsidR="003E6A36" w:rsidRDefault="003E6A36" w:rsidP="003E6A36">
      <w:pPr>
        <w:pStyle w:val="a3"/>
        <w:spacing w:before="0" w:beforeAutospacing="0" w:after="0" w:afterAutospacing="0" w:line="48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6.其他突出学校管理实绩材料（近五年）及优先材料；</w:t>
      </w:r>
    </w:p>
    <w:p w:rsidR="003E6A36" w:rsidRDefault="003E6A36" w:rsidP="003E6A36">
      <w:pPr>
        <w:pStyle w:val="a3"/>
        <w:spacing w:before="0" w:beforeAutospacing="0" w:after="0" w:afterAutospacing="0" w:line="48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7.适应信息化教学的佐证材料；</w:t>
      </w:r>
    </w:p>
    <w:p w:rsidR="003E6A36" w:rsidRDefault="003E6A36" w:rsidP="003E6A36">
      <w:pPr>
        <w:spacing w:line="48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8.备注：  </w:t>
      </w:r>
    </w:p>
    <w:p w:rsidR="003E6A36" w:rsidRDefault="003E6A36" w:rsidP="003E6A36">
      <w:pPr>
        <w:spacing w:line="48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（1）请按项目1-7顺序整理申报佐证材料，务必装订成册并制作目录，标注页码，复印件须分别加盖学校印章（未盖章的视为无效，须注明“系原件复印”字样），采用纸质档案袋装袋，档案袋封面、底部须粘贴含有县（市、区）、学校（单位）、姓名、学段、参评项目等内容标签；</w:t>
      </w:r>
    </w:p>
    <w:p w:rsidR="003E6A36" w:rsidRDefault="003E6A36" w:rsidP="003E6A36">
      <w:pPr>
        <w:spacing w:line="480" w:lineRule="exact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（2）除年度考核表，近五年时间段为：2016年11月至2021年12月；市级不含晋江、石狮、南安等县级市。</w:t>
      </w:r>
    </w:p>
    <w:p w:rsidR="003E6A36" w:rsidRDefault="003E6A36" w:rsidP="003E6A36">
      <w:pPr>
        <w:spacing w:line="48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二、档案袋封面、底部标签样式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3602"/>
        <w:gridCol w:w="1801"/>
        <w:gridCol w:w="1261"/>
        <w:gridCol w:w="1327"/>
      </w:tblGrid>
      <w:tr w:rsidR="003E6A36" w:rsidTr="00C22659">
        <w:trPr>
          <w:trHeight w:val="39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tabs>
                <w:tab w:val="left" w:pos="1274"/>
              </w:tabs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县区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tabs>
                <w:tab w:val="left" w:pos="1274"/>
              </w:tabs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   位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tabs>
                <w:tab w:val="left" w:pos="1274"/>
              </w:tabs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tabs>
                <w:tab w:val="left" w:pos="1274"/>
              </w:tabs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学科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tabs>
                <w:tab w:val="left" w:pos="1274"/>
              </w:tabs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学段</w:t>
            </w:r>
          </w:p>
        </w:tc>
      </w:tr>
      <w:tr w:rsidR="003E6A36" w:rsidTr="00C22659">
        <w:trPr>
          <w:trHeight w:val="48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6A36" w:rsidTr="00C22659">
        <w:trPr>
          <w:trHeight w:val="70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tabs>
                <w:tab w:val="left" w:pos="1274"/>
              </w:tabs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参评项目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36" w:rsidRDefault="003E6A36" w:rsidP="00C22659">
            <w:pPr>
              <w:tabs>
                <w:tab w:val="left" w:pos="1274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泉州市中小学名校长</w:t>
            </w:r>
            <w:r>
              <w:rPr>
                <w:rFonts w:ascii="宋体" w:hAnsi="宋体"/>
                <w:b/>
                <w:bCs/>
                <w:sz w:val="24"/>
              </w:rPr>
              <w:t>培养</w:t>
            </w:r>
            <w:r>
              <w:rPr>
                <w:rFonts w:ascii="宋体" w:hAnsi="宋体" w:hint="eastAsia"/>
                <w:b/>
                <w:bCs/>
                <w:sz w:val="24"/>
              </w:rPr>
              <w:t>对象</w:t>
            </w:r>
          </w:p>
        </w:tc>
      </w:tr>
    </w:tbl>
    <w:p w:rsidR="00835226" w:rsidRPr="003E6A36" w:rsidRDefault="00835226" w:rsidP="003E6A36"/>
    <w:sectPr w:rsidR="00835226" w:rsidRPr="003E6A36" w:rsidSect="003E6A36">
      <w:pgSz w:w="11906" w:h="16838"/>
      <w:pgMar w:top="1276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36"/>
    <w:rsid w:val="003E6A36"/>
    <w:rsid w:val="008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6A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6A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2022-01-23T15:44:00Z</dcterms:created>
  <dcterms:modified xsi:type="dcterms:W3CDTF">2022-01-23T15:45:00Z</dcterms:modified>
</cp:coreProperties>
</file>