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8F" w:rsidRDefault="00BD228F" w:rsidP="00BD228F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E13CFC">
        <w:rPr>
          <w:rFonts w:ascii="黑体" w:eastAsia="黑体" w:hAnsi="黑体" w:hint="eastAsia"/>
          <w:sz w:val="32"/>
          <w:szCs w:val="32"/>
        </w:rPr>
        <w:t>附件</w:t>
      </w:r>
      <w:r w:rsidRPr="002879CD">
        <w:rPr>
          <w:rFonts w:ascii="Times New Roman" w:eastAsia="黑体" w:hAnsi="Times New Roman" w:hint="eastAsia"/>
          <w:sz w:val="32"/>
          <w:szCs w:val="32"/>
        </w:rPr>
        <w:t>8</w:t>
      </w:r>
    </w:p>
    <w:p w:rsidR="00BD228F" w:rsidRPr="00E13CFC" w:rsidRDefault="00BD228F" w:rsidP="00BD228F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BD228F" w:rsidRPr="00B25971" w:rsidRDefault="00BD228F" w:rsidP="00BD228F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bookmarkStart w:id="0" w:name="_GoBack"/>
      <w:r w:rsidRPr="002879CD">
        <w:rPr>
          <w:rFonts w:ascii="Times New Roman" w:eastAsia="方正小标宋简体" w:hAnsi="Times New Roman" w:hint="eastAsia"/>
          <w:spacing w:val="-12"/>
          <w:sz w:val="44"/>
          <w:szCs w:val="44"/>
        </w:rPr>
        <w:t>2021</w:t>
      </w:r>
      <w:r w:rsidRPr="00B25971">
        <w:rPr>
          <w:rFonts w:ascii="方正小标宋简体" w:eastAsia="方正小标宋简体" w:hint="eastAsia"/>
          <w:spacing w:val="-12"/>
          <w:sz w:val="44"/>
          <w:szCs w:val="44"/>
        </w:rPr>
        <w:t>年度局机关科室绩效主流媒体报道适用说明</w:t>
      </w:r>
    </w:p>
    <w:bookmarkEnd w:id="0"/>
    <w:p w:rsidR="00BD228F" w:rsidRDefault="00BD228F" w:rsidP="00BD228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3CFC">
        <w:rPr>
          <w:rFonts w:ascii="黑体" w:eastAsia="黑体" w:hAnsi="黑体" w:hint="eastAsia"/>
          <w:sz w:val="32"/>
          <w:szCs w:val="32"/>
        </w:rPr>
        <w:t>一、关于主流媒体范围的界定</w:t>
      </w:r>
    </w:p>
    <w:p w:rsidR="00BD228F" w:rsidRDefault="00BD228F" w:rsidP="00BD228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CFC">
        <w:rPr>
          <w:rFonts w:ascii="仿宋_GB2312" w:eastAsia="仿宋_GB2312" w:hint="eastAsia"/>
          <w:sz w:val="32"/>
          <w:szCs w:val="32"/>
        </w:rPr>
        <w:t>国家级主流媒体：人民日报、新华社、光明日报、经济日报、《求是》杂志、中央广播电视总台等中央主要媒体；《学习强国》全国平台；新华网、人民网、中经网、中新网、中国网等国家级重点新闻网站总网。</w:t>
      </w:r>
    </w:p>
    <w:p w:rsidR="00BD228F" w:rsidRDefault="00BD228F" w:rsidP="00BD228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CFC">
        <w:rPr>
          <w:rFonts w:ascii="仿宋_GB2312" w:eastAsia="仿宋_GB2312" w:hint="eastAsia"/>
          <w:sz w:val="32"/>
          <w:szCs w:val="32"/>
        </w:rPr>
        <w:t>省级主流媒体：福建日报、福建省广播影视集团（福建电视台、东南卫视、海峡卫视、福建人民广播电台）、《海峡通讯》杂志；《学习强国》福建省平台；</w:t>
      </w:r>
      <w:proofErr w:type="gramStart"/>
      <w:r w:rsidRPr="00E13CFC">
        <w:rPr>
          <w:rFonts w:ascii="仿宋_GB2312" w:eastAsia="仿宋_GB2312" w:hint="eastAsia"/>
          <w:sz w:val="32"/>
          <w:szCs w:val="32"/>
        </w:rPr>
        <w:t>人民网</w:t>
      </w:r>
      <w:proofErr w:type="gramEnd"/>
      <w:r w:rsidRPr="00E13CFC">
        <w:rPr>
          <w:rFonts w:ascii="仿宋_GB2312" w:eastAsia="仿宋_GB2312" w:hint="eastAsia"/>
          <w:sz w:val="32"/>
          <w:szCs w:val="32"/>
        </w:rPr>
        <w:t>地方频道、新华网地方频道、东南网；国家部（委、办、局）主管或主办的国家级权威行业报；泉州晚报头版、泉州广播电视台新闻联播。</w:t>
      </w:r>
    </w:p>
    <w:p w:rsidR="00BD228F" w:rsidRDefault="00BD228F" w:rsidP="00BD228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CFC">
        <w:rPr>
          <w:rFonts w:ascii="仿宋_GB2312" w:eastAsia="仿宋_GB2312" w:hint="eastAsia"/>
          <w:sz w:val="32"/>
          <w:szCs w:val="32"/>
        </w:rPr>
        <w:t>市级主流媒体：泉州晚报头版外其他版面、泉州广播电视台新闻联播外其余栏目；东南早报头版、海峡都市报闽南版头版；泉州网。</w:t>
      </w:r>
    </w:p>
    <w:p w:rsidR="00BD228F" w:rsidRPr="00E13CFC" w:rsidRDefault="00BD228F" w:rsidP="00BD228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3CFC">
        <w:rPr>
          <w:rFonts w:ascii="黑体" w:eastAsia="黑体" w:hAnsi="黑体" w:hint="eastAsia"/>
          <w:sz w:val="32"/>
          <w:szCs w:val="32"/>
        </w:rPr>
        <w:t>二、关于专题报道的界定</w:t>
      </w:r>
    </w:p>
    <w:p w:rsidR="00904C2A" w:rsidRPr="00BD228F" w:rsidRDefault="00BD228F" w:rsidP="00BD228F">
      <w:pPr>
        <w:spacing w:line="580" w:lineRule="exact"/>
        <w:ind w:firstLineChars="200" w:firstLine="640"/>
      </w:pPr>
      <w:r w:rsidRPr="00E13CFC">
        <w:rPr>
          <w:rFonts w:ascii="仿宋_GB2312" w:eastAsia="仿宋_GB2312" w:hint="eastAsia"/>
          <w:sz w:val="32"/>
          <w:szCs w:val="32"/>
        </w:rPr>
        <w:t>以上主流媒体报道要求非转载的，并根据专题报道媒体来源（栏目位置）定档，特指报道参评单位完成本年度绩效目标的先进做法、经验介绍、改革措施等内容，不包括开工竣工、活动典礼、项目进度、项目参评、工作检查以及图片说明等一般性的新闻报道。</w:t>
      </w:r>
    </w:p>
    <w:sectPr w:rsidR="00904C2A" w:rsidRPr="00BD228F" w:rsidSect="00BD228F">
      <w:pgSz w:w="11906" w:h="16838"/>
      <w:pgMar w:top="1531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8F"/>
    <w:rsid w:val="00904C2A"/>
    <w:rsid w:val="00B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HP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2021-08-30T17:31:00Z</dcterms:created>
  <dcterms:modified xsi:type="dcterms:W3CDTF">2021-08-30T17:32:00Z</dcterms:modified>
</cp:coreProperties>
</file>